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67054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2020IAKU0009</w:t>
      </w:r>
    </w:p>
    <w:p w:rsidR="00750D87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H20/0078</w:t>
      </w:r>
      <w:r w:rsidRPr="003D35E3">
        <w:rPr>
          <w:rFonts w:ascii="Arial" w:hAnsi="Arial" w:cs="Arial"/>
          <w:sz w:val="24"/>
          <w:szCs w:val="24"/>
          <w:lang w:val="eu-ES"/>
        </w:rPr>
        <w:t>/BATZARRA/</w:t>
      </w:r>
      <w:r w:rsidRPr="003D35E3">
        <w:rPr>
          <w:rFonts w:ascii="Arial" w:hAnsi="Arial" w:cs="Arial"/>
          <w:noProof/>
          <w:sz w:val="24"/>
          <w:szCs w:val="24"/>
          <w:lang w:val="eu-ES"/>
        </w:rPr>
        <w:t>2020</w:t>
      </w:r>
    </w:p>
    <w:p w:rsidR="00750D87" w:rsidRPr="003D35E3" w:rsidP="00CA7F10">
      <w:pPr>
        <w:suppressAutoHyphens/>
        <w:ind w:left="1134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>
        <w:rPr>
          <w:rFonts w:ascii="Arial" w:hAnsi="Arial" w:cs="Arial"/>
          <w:spacing w:val="-2"/>
          <w:sz w:val="24"/>
          <w:szCs w:val="24"/>
          <w:lang w:val="eu-ES"/>
        </w:rPr>
        <w:fldChar w:fldCharType="begin"/>
      </w:r>
      <w:r w:rsidRPr="003D35E3">
        <w:rPr>
          <w:rFonts w:ascii="Arial" w:hAnsi="Arial" w:cs="Arial"/>
          <w:spacing w:val="-2"/>
          <w:sz w:val="24"/>
          <w:szCs w:val="24"/>
          <w:lang w:val="eu-ES"/>
        </w:rPr>
        <w:instrText xml:space="preserve">PRIVATE </w:instrText>
      </w:r>
      <w:r>
        <w:rPr>
          <w:rFonts w:ascii="Arial" w:hAnsi="Arial" w:cs="Arial"/>
          <w:spacing w:val="-2"/>
          <w:sz w:val="24"/>
          <w:szCs w:val="24"/>
          <w:lang w:val="eu-ES"/>
        </w:rPr>
        <w:fldChar w:fldCharType="end"/>
      </w:r>
    </w:p>
    <w:p w:rsidR="00242984" w:rsidRPr="003D35E3" w:rsidP="00CA7F10">
      <w:pPr>
        <w:suppressAutoHyphens/>
        <w:ind w:left="1134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</w:p>
    <w:p w:rsidR="00242984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</w:pPr>
      <w:r w:rsidRPr="003D35E3">
        <w:rPr>
          <w:rFonts w:ascii="Arial" w:hAnsi="Arial" w:cs="Arial"/>
          <w:b/>
          <w:i/>
          <w:noProof/>
          <w:sz w:val="24"/>
          <w:szCs w:val="24"/>
          <w:u w:val="single"/>
          <w:lang w:val="eu-ES"/>
        </w:rPr>
        <w:t xml:space="preserve">2020ko </w:t>
      </w:r>
      <w:r w:rsidR="003D35E3">
        <w:rPr>
          <w:rFonts w:ascii="Arial" w:hAnsi="Arial" w:cs="Arial"/>
          <w:b/>
          <w:i/>
          <w:noProof/>
          <w:sz w:val="24"/>
          <w:szCs w:val="24"/>
          <w:u w:val="single"/>
          <w:lang w:val="eu-ES"/>
        </w:rPr>
        <w:t xml:space="preserve">URRIAREN </w:t>
      </w:r>
      <w:r w:rsidRPr="003D35E3">
        <w:rPr>
          <w:rFonts w:ascii="Arial" w:hAnsi="Arial" w:cs="Arial"/>
          <w:b/>
          <w:i/>
          <w:noProof/>
          <w:sz w:val="24"/>
          <w:szCs w:val="24"/>
          <w:u w:val="single"/>
          <w:lang w:val="eu-ES"/>
        </w:rPr>
        <w:t>13a</w:t>
      </w:r>
      <w:r w:rsidR="003D35E3">
        <w:rPr>
          <w:rFonts w:ascii="Arial" w:hAnsi="Arial" w:cs="Arial"/>
          <w:b/>
          <w:i/>
          <w:noProof/>
          <w:sz w:val="24"/>
          <w:szCs w:val="24"/>
          <w:u w:val="single"/>
          <w:lang w:val="eu-ES"/>
        </w:rPr>
        <w:t>n</w:t>
      </w:r>
      <w:r w:rsidRPr="003D35E3">
        <w:rPr>
          <w:rFonts w:ascii="Arial" w:hAnsi="Arial" w:cs="Arial"/>
          <w:b/>
          <w:i/>
          <w:sz w:val="24"/>
          <w:szCs w:val="24"/>
          <w:u w:val="single"/>
          <w:lang w:val="eu-ES"/>
        </w:rPr>
        <w:t xml:space="preserve"> EGINDAKO </w:t>
      </w:r>
      <w:r w:rsidR="003D35E3">
        <w:rPr>
          <w:rFonts w:ascii="Arial" w:hAnsi="Arial" w:cs="Arial"/>
          <w:b/>
          <w:i/>
          <w:sz w:val="24"/>
          <w:szCs w:val="24"/>
          <w:u w:val="single"/>
          <w:lang w:val="eu-ES"/>
        </w:rPr>
        <w:t>GETARIAKO UDALBATZAREN EZOHIKO</w:t>
      </w:r>
      <w:r w:rsidRPr="003D35E3">
        <w:rPr>
          <w:rFonts w:ascii="Arial" w:hAnsi="Arial" w:cs="Arial"/>
          <w:b/>
          <w:i/>
          <w:sz w:val="24"/>
          <w:szCs w:val="24"/>
          <w:u w:val="single"/>
          <w:lang w:val="eu-ES"/>
        </w:rPr>
        <w:t xml:space="preserve">  BATZARRAREN AGIRIA.-</w:t>
      </w:r>
    </w:p>
    <w:p w:rsidR="00242984" w:rsidRPr="003D35E3" w:rsidP="00CA7F10">
      <w:pPr>
        <w:suppressAutoHyphens/>
        <w:ind w:left="1134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3D35E3">
        <w:rPr>
          <w:rFonts w:ascii="Arial" w:hAnsi="Arial" w:cs="Arial"/>
          <w:b/>
          <w:i/>
          <w:spacing w:val="-2"/>
          <w:sz w:val="24"/>
          <w:szCs w:val="24"/>
          <w:lang w:val="eu-ES"/>
        </w:rPr>
        <w:t>================================</w:t>
      </w:r>
    </w:p>
    <w:p w:rsidR="00242984" w:rsidRPr="003D35E3" w:rsidP="00CA7F10">
      <w:pPr>
        <w:suppressAutoHyphens/>
        <w:ind w:left="1134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</w:p>
    <w:p w:rsidR="00750D87" w:rsidRPr="003D35E3" w:rsidP="003F235E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i/>
          <w:spacing w:val="-2"/>
          <w:sz w:val="24"/>
          <w:szCs w:val="24"/>
          <w:lang w:val="eu-ES"/>
        </w:rPr>
      </w:pP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ALKATEA</w:t>
      </w:r>
      <w:r w:rsidRPr="003D35E3">
        <w:rPr>
          <w:rFonts w:ascii="Arial" w:hAnsi="Arial" w:cs="Arial"/>
          <w:b/>
          <w:i/>
          <w:spacing w:val="-2"/>
          <w:sz w:val="24"/>
          <w:szCs w:val="24"/>
          <w:lang w:val="eu-ES"/>
        </w:rPr>
        <w:t xml:space="preserve">  </w:t>
      </w:r>
      <w:r w:rsidRPr="003D35E3" w:rsidR="0026309D">
        <w:rPr>
          <w:rFonts w:ascii="Arial" w:hAnsi="Arial" w:cs="Arial"/>
          <w:b/>
          <w:i/>
          <w:spacing w:val="-2"/>
          <w:sz w:val="24"/>
          <w:szCs w:val="24"/>
          <w:lang w:val="eu-ES"/>
        </w:rPr>
        <w:t>/</w:t>
      </w:r>
      <w:r w:rsidRPr="003D35E3">
        <w:rPr>
          <w:rFonts w:ascii="Arial" w:hAnsi="Arial" w:cs="Arial"/>
          <w:b/>
          <w:i/>
          <w:spacing w:val="-2"/>
          <w:sz w:val="24"/>
          <w:szCs w:val="24"/>
          <w:lang w:val="eu-ES"/>
        </w:rPr>
        <w:t xml:space="preserve">  </w:t>
      </w: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ALCALDE</w:t>
      </w:r>
    </w:p>
    <w:p w:rsidR="00750D87" w:rsidRPr="003D35E3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4"/>
          <w:szCs w:val="24"/>
          <w:lang w:val="eu-ES"/>
        </w:rPr>
      </w:pPr>
    </w:p>
    <w:p w:rsidR="00750D87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i/>
          <w:spacing w:val="-2"/>
          <w:sz w:val="24"/>
          <w:szCs w:val="24"/>
          <w:lang w:val="eu-ES"/>
        </w:rPr>
      </w:pPr>
      <w:r w:rsidRPr="003D35E3">
        <w:rPr>
          <w:rFonts w:ascii="Arial" w:hAnsi="Arial" w:cs="Arial"/>
          <w:i/>
          <w:noProof/>
          <w:spacing w:val="-2"/>
          <w:sz w:val="24"/>
          <w:szCs w:val="24"/>
          <w:lang w:val="eu-ES"/>
        </w:rPr>
        <w:t>HARITZ ALBERDI ARRILLAGA</w:t>
      </w:r>
    </w:p>
    <w:p w:rsidR="00750D87" w:rsidRPr="003D35E3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iCs/>
          <w:spacing w:val="-2"/>
          <w:sz w:val="24"/>
          <w:szCs w:val="24"/>
          <w:lang w:val="eu-ES"/>
        </w:rPr>
      </w:pPr>
    </w:p>
    <w:p w:rsidR="00750D87" w:rsidRPr="003D35E3" w:rsidP="003F235E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i/>
          <w:iCs/>
          <w:spacing w:val="-2"/>
          <w:sz w:val="24"/>
          <w:szCs w:val="24"/>
          <w:lang w:val="eu-ES"/>
        </w:rPr>
      </w:pP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BERTARATUAK</w:t>
      </w:r>
      <w:r w:rsidRPr="003D35E3" w:rsidR="00F820B3">
        <w:rPr>
          <w:rFonts w:ascii="Arial" w:hAnsi="Arial" w:cs="Arial"/>
          <w:b/>
          <w:bCs/>
          <w:i/>
          <w:iCs/>
          <w:spacing w:val="-2"/>
          <w:sz w:val="24"/>
          <w:szCs w:val="24"/>
          <w:lang w:val="eu-ES"/>
        </w:rPr>
        <w:t xml:space="preserve">  </w:t>
      </w:r>
      <w:r w:rsidRPr="003D35E3" w:rsidR="0026309D">
        <w:rPr>
          <w:rFonts w:ascii="Arial" w:hAnsi="Arial" w:cs="Arial"/>
          <w:b/>
          <w:bCs/>
          <w:i/>
          <w:iCs/>
          <w:spacing w:val="-2"/>
          <w:sz w:val="24"/>
          <w:szCs w:val="24"/>
          <w:lang w:val="eu-ES"/>
        </w:rPr>
        <w:t>/</w:t>
      </w:r>
      <w:r w:rsidRPr="003D35E3" w:rsidR="00F820B3">
        <w:rPr>
          <w:rFonts w:ascii="Arial" w:hAnsi="Arial" w:cs="Arial"/>
          <w:b/>
          <w:bCs/>
          <w:i/>
          <w:iCs/>
          <w:spacing w:val="-2"/>
          <w:sz w:val="24"/>
          <w:szCs w:val="24"/>
          <w:lang w:val="eu-ES"/>
        </w:rPr>
        <w:t xml:space="preserve">  </w:t>
      </w: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ASISTENTES</w:t>
      </w:r>
    </w:p>
    <w:p w:rsidR="00750D87" w:rsidRPr="003D35E3" w:rsidP="00CA7F10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i/>
          <w:iCs/>
          <w:spacing w:val="-2"/>
          <w:sz w:val="24"/>
          <w:szCs w:val="24"/>
          <w:lang w:val="eu-ES"/>
        </w:rPr>
      </w:pP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ITZIAR LARRAÑAGA ARREGI</w:t>
      </w: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IBON GEREKA BALENTZIAGA</w:t>
      </w: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ANE LOIDI LEUNDA</w:t>
      </w: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EKAITZ ESTEBAN PERTUSA</w:t>
      </w: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NAHIA ITURBE ZUBIZARRETA</w:t>
      </w: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AITOR URRESTI MARTINEZ</w:t>
      </w: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JON ELICEGUI AIZPURU</w:t>
      </w:r>
    </w:p>
    <w:p w:rsidR="004C01A5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sz w:val="24"/>
          <w:szCs w:val="24"/>
          <w:lang w:val="eu-ES"/>
        </w:rPr>
        <w:t>IOSU MUGICA GARMENDIA</w:t>
      </w:r>
    </w:p>
    <w:p w:rsidR="003A43C3" w:rsidRPr="003D35E3" w:rsidP="00CA7F10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sz w:val="24"/>
          <w:szCs w:val="24"/>
          <w:lang w:val="eu-ES"/>
        </w:rPr>
      </w:pPr>
    </w:p>
    <w:p w:rsidR="00C13AB2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EZ BERTARATUAK</w:t>
      </w:r>
      <w:r w:rsidRPr="003D35E3">
        <w:rPr>
          <w:rFonts w:ascii="Arial" w:hAnsi="Arial" w:cs="Arial"/>
          <w:b/>
          <w:bCs/>
          <w:i/>
          <w:iCs/>
          <w:spacing w:val="-2"/>
          <w:sz w:val="24"/>
          <w:szCs w:val="24"/>
          <w:lang w:val="eu-ES"/>
        </w:rPr>
        <w:t xml:space="preserve">  </w:t>
      </w:r>
      <w:r w:rsidRPr="003D35E3" w:rsidR="0026309D">
        <w:rPr>
          <w:rFonts w:ascii="Arial" w:hAnsi="Arial" w:cs="Arial"/>
          <w:b/>
          <w:bCs/>
          <w:i/>
          <w:iCs/>
          <w:spacing w:val="-2"/>
          <w:sz w:val="24"/>
          <w:szCs w:val="24"/>
          <w:lang w:val="eu-ES"/>
        </w:rPr>
        <w:t>/</w:t>
      </w:r>
      <w:r w:rsidRPr="003D35E3">
        <w:rPr>
          <w:rFonts w:ascii="Arial" w:hAnsi="Arial" w:cs="Arial"/>
          <w:b/>
          <w:bCs/>
          <w:i/>
          <w:iCs/>
          <w:spacing w:val="-2"/>
          <w:sz w:val="24"/>
          <w:szCs w:val="24"/>
          <w:lang w:val="eu-ES"/>
        </w:rPr>
        <w:t xml:space="preserve">  </w:t>
      </w:r>
      <w:r w:rsidRPr="003D35E3" w:rsidR="00D553C9">
        <w:rPr>
          <w:rFonts w:ascii="Arial" w:hAnsi="Arial" w:cs="Arial"/>
          <w:b/>
          <w:bCs/>
          <w:i/>
          <w:iCs/>
          <w:spacing w:val="-2"/>
          <w:sz w:val="24"/>
          <w:szCs w:val="24"/>
          <w:lang w:val="eu-ES"/>
        </w:rPr>
        <w:t xml:space="preserve">NO </w:t>
      </w: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ASISTENTES</w:t>
      </w:r>
    </w:p>
    <w:p w:rsidR="003A43C3" w:rsidRPr="003D35E3" w:rsidP="00CA7F10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sz w:val="24"/>
          <w:szCs w:val="24"/>
          <w:lang w:val="eu-ES"/>
        </w:rPr>
      </w:pPr>
    </w:p>
    <w:p w:rsidR="004C01A5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M.ITZIAR ETXARTE OTEGI</w:t>
      </w:r>
    </w:p>
    <w:p w:rsidR="004C01A5" w:rsidRPr="003D35E3" w:rsidP="00CA7F10">
      <w:pPr>
        <w:tabs>
          <w:tab w:val="left" w:pos="-720"/>
        </w:tabs>
        <w:suppressAutoHyphens/>
        <w:ind w:left="1134"/>
        <w:jc w:val="center"/>
        <w:outlineLvl w:val="0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ELENA URRESTI ARRUTI</w:t>
      </w:r>
    </w:p>
    <w:p w:rsidR="00750D87" w:rsidRPr="003D35E3" w:rsidP="00CA7F10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sz w:val="24"/>
          <w:szCs w:val="24"/>
          <w:lang w:val="eu-ES"/>
        </w:rPr>
      </w:pPr>
    </w:p>
    <w:p w:rsidR="00750D87" w:rsidRPr="003D35E3" w:rsidP="003F235E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i/>
          <w:spacing w:val="-2"/>
          <w:sz w:val="24"/>
          <w:szCs w:val="24"/>
          <w:lang w:val="eu-ES"/>
        </w:rPr>
      </w:pP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IDAZKARIA</w:t>
      </w:r>
      <w:r w:rsidRPr="003D35E3">
        <w:rPr>
          <w:rFonts w:ascii="Arial" w:hAnsi="Arial" w:cs="Arial"/>
          <w:b/>
          <w:i/>
          <w:spacing w:val="-2"/>
          <w:sz w:val="24"/>
          <w:szCs w:val="24"/>
          <w:lang w:val="eu-ES"/>
        </w:rPr>
        <w:t xml:space="preserve">  </w:t>
      </w:r>
      <w:r w:rsidRPr="003D35E3" w:rsidR="0026309D">
        <w:rPr>
          <w:rFonts w:ascii="Arial" w:hAnsi="Arial" w:cs="Arial"/>
          <w:b/>
          <w:i/>
          <w:spacing w:val="-2"/>
          <w:sz w:val="24"/>
          <w:szCs w:val="24"/>
          <w:lang w:val="eu-ES"/>
        </w:rPr>
        <w:t>/</w:t>
      </w:r>
      <w:r w:rsidRPr="003D35E3">
        <w:rPr>
          <w:rFonts w:ascii="Arial" w:hAnsi="Arial" w:cs="Arial"/>
          <w:b/>
          <w:i/>
          <w:spacing w:val="-2"/>
          <w:sz w:val="24"/>
          <w:szCs w:val="24"/>
          <w:lang w:val="eu-ES"/>
        </w:rPr>
        <w:t xml:space="preserve">  </w:t>
      </w:r>
      <w:r w:rsidRPr="003D35E3">
        <w:rPr>
          <w:rFonts w:ascii="Arial" w:hAnsi="Arial" w:cs="Arial"/>
          <w:b/>
          <w:i/>
          <w:spacing w:val="-2"/>
          <w:sz w:val="24"/>
          <w:szCs w:val="24"/>
          <w:u w:val="single"/>
          <w:lang w:val="eu-ES"/>
        </w:rPr>
        <w:t>SECRETARIO</w:t>
      </w:r>
    </w:p>
    <w:p w:rsidR="00750D87" w:rsidRPr="003D35E3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4"/>
          <w:szCs w:val="24"/>
          <w:lang w:val="eu-ES"/>
        </w:rPr>
      </w:pPr>
    </w:p>
    <w:p w:rsidR="00750D87" w:rsidRPr="003D35E3" w:rsidP="00CA7F10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i/>
          <w:spacing w:val="-2"/>
          <w:sz w:val="24"/>
          <w:szCs w:val="24"/>
          <w:lang w:val="eu-ES"/>
        </w:rPr>
      </w:pPr>
      <w:r w:rsidRPr="003D35E3">
        <w:rPr>
          <w:rFonts w:ascii="Arial" w:hAnsi="Arial" w:cs="Arial"/>
          <w:i/>
          <w:noProof/>
          <w:spacing w:val="-2"/>
          <w:sz w:val="24"/>
          <w:szCs w:val="24"/>
          <w:lang w:val="eu-ES"/>
        </w:rPr>
        <w:t>MARCOS AIZPURU ISASTI</w:t>
      </w:r>
    </w:p>
    <w:p w:rsidR="00750D87" w:rsidRPr="003D35E3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4"/>
          <w:szCs w:val="24"/>
          <w:lang w:val="eu-ES"/>
        </w:rPr>
      </w:pPr>
    </w:p>
    <w:p w:rsidR="00242984" w:rsidRPr="00900D2D" w:rsidP="00900D2D">
      <w:pPr>
        <w:autoSpaceDE w:val="0"/>
        <w:autoSpaceDN w:val="0"/>
        <w:adjustRightInd w:val="0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 xml:space="preserve">Getarian, </w:t>
      </w:r>
      <w:r w:rsidRPr="00900D2D">
        <w:rPr>
          <w:rFonts w:ascii="Arial" w:hAnsi="Arial" w:cs="Arial"/>
          <w:noProof/>
          <w:sz w:val="24"/>
          <w:szCs w:val="24"/>
          <w:lang w:val="eu-ES"/>
        </w:rPr>
        <w:t>Udaletxeko bilera aretoan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, aurrez egindako </w:t>
      </w:r>
      <w:r w:rsidRPr="00900D2D">
        <w:rPr>
          <w:rFonts w:ascii="Arial" w:hAnsi="Arial" w:cs="Arial"/>
          <w:sz w:val="24"/>
          <w:szCs w:val="24"/>
          <w:lang w:val="eu-ES"/>
        </w:rPr>
        <w:t>deiara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, </w:t>
      </w:r>
      <w:r w:rsidRPr="00900D2D">
        <w:rPr>
          <w:rFonts w:ascii="Arial" w:hAnsi="Arial" w:cs="Arial"/>
          <w:noProof/>
          <w:sz w:val="24"/>
          <w:szCs w:val="24"/>
          <w:lang w:val="eu-ES"/>
        </w:rPr>
        <w:t>2020ko urriaren 13a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, arratsaldeko </w:t>
      </w:r>
      <w:r w:rsidRPr="00900D2D">
        <w:rPr>
          <w:rFonts w:ascii="Arial" w:hAnsi="Arial" w:cs="Arial"/>
          <w:noProof/>
          <w:sz w:val="24"/>
          <w:szCs w:val="24"/>
          <w:lang w:val="eu-ES"/>
        </w:rPr>
        <w:t>19:30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etan, </w:t>
      </w:r>
      <w:r w:rsidRPr="00900D2D" w:rsidR="003D35E3">
        <w:rPr>
          <w:rFonts w:ascii="Arial" w:hAnsi="Arial" w:cs="Arial"/>
          <w:sz w:val="24"/>
          <w:szCs w:val="24"/>
          <w:lang w:val="eu-ES"/>
        </w:rPr>
        <w:t xml:space="preserve">Getariako 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Udalaren </w:t>
      </w:r>
      <w:r w:rsidRPr="00900D2D">
        <w:rPr>
          <w:rFonts w:ascii="Arial" w:hAnsi="Arial" w:cs="Arial"/>
          <w:noProof/>
          <w:sz w:val="24"/>
          <w:szCs w:val="24"/>
          <w:lang w:val="eu-ES"/>
        </w:rPr>
        <w:t>batzar osoa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 biltzen da Ezohiko saioan, goian aipatzen diren zinegotziak, </w:t>
      </w:r>
      <w:r w:rsidRPr="00900D2D">
        <w:rPr>
          <w:rFonts w:ascii="Arial" w:hAnsi="Arial" w:cs="Arial"/>
          <w:noProof/>
          <w:sz w:val="24"/>
          <w:szCs w:val="24"/>
          <w:lang w:val="eu-ES"/>
        </w:rPr>
        <w:t>Haritz Alberdi Arrillaga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 Alkatearen lehendakaritzapean.</w:t>
      </w:r>
    </w:p>
    <w:p w:rsidR="00242984" w:rsidRPr="00900D2D" w:rsidP="00900D2D">
      <w:pPr>
        <w:tabs>
          <w:tab w:val="left" w:pos="-720"/>
        </w:tabs>
        <w:suppressAutoHyphens/>
        <w:ind w:left="1134" w:firstLine="709"/>
        <w:jc w:val="both"/>
        <w:rPr>
          <w:rFonts w:ascii="Arial" w:hAnsi="Arial" w:cs="Arial"/>
          <w:i/>
          <w:spacing w:val="-2"/>
          <w:sz w:val="24"/>
          <w:szCs w:val="24"/>
          <w:lang w:val="eu-ES"/>
        </w:rPr>
      </w:pPr>
      <w:r w:rsidRPr="00900D2D">
        <w:rPr>
          <w:rFonts w:ascii="Arial" w:hAnsi="Arial" w:cs="Arial"/>
          <w:spacing w:val="-2"/>
          <w:sz w:val="24"/>
          <w:szCs w:val="24"/>
          <w:lang w:val="eu-ES"/>
        </w:rPr>
        <w:t xml:space="preserve">Bertan aurkitzen da Udalaren idazkari kontu-hartzaile akzidentala den </w:t>
      </w:r>
      <w:r w:rsidRPr="00900D2D">
        <w:rPr>
          <w:rFonts w:ascii="Arial" w:hAnsi="Arial" w:cs="Arial"/>
          <w:noProof/>
          <w:spacing w:val="-2"/>
          <w:sz w:val="24"/>
          <w:szCs w:val="24"/>
          <w:lang w:val="eu-ES"/>
        </w:rPr>
        <w:t>M</w:t>
      </w:r>
      <w:r w:rsidR="000373E2">
        <w:rPr>
          <w:rFonts w:ascii="Arial" w:hAnsi="Arial" w:cs="Arial"/>
          <w:noProof/>
          <w:spacing w:val="-2"/>
          <w:sz w:val="24"/>
          <w:szCs w:val="24"/>
          <w:lang w:val="eu-ES"/>
        </w:rPr>
        <w:t xml:space="preserve">arcos Aizpuru Isasti </w:t>
      </w:r>
      <w:r w:rsidRPr="00900D2D">
        <w:rPr>
          <w:rFonts w:ascii="Arial" w:hAnsi="Arial" w:cs="Arial"/>
          <w:spacing w:val="-2"/>
          <w:sz w:val="24"/>
          <w:szCs w:val="24"/>
          <w:lang w:val="eu-ES"/>
        </w:rPr>
        <w:t>eta zinpean ekitaldiaren berri jasotzen du.</w:t>
      </w:r>
    </w:p>
    <w:p w:rsidR="00F820B3" w:rsidRPr="00900D2D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F820B3" w:rsidRPr="00900D2D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900D2D">
        <w:rPr>
          <w:rFonts w:ascii="Arial" w:hAnsi="Arial" w:cs="Arial"/>
          <w:spacing w:val="-2"/>
          <w:sz w:val="24"/>
          <w:szCs w:val="24"/>
          <w:lang w:val="eu-ES"/>
        </w:rPr>
        <w:t>GAI ZERRENDA</w:t>
      </w:r>
    </w:p>
    <w:p w:rsidR="00F820B3" w:rsidRPr="00900D2D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F820B3" w:rsidRPr="003F235E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u w:val="single"/>
          <w:lang w:val="eu-ES"/>
        </w:rPr>
      </w:pPr>
      <w:r w:rsidRPr="003F235E">
        <w:rPr>
          <w:rFonts w:ascii="Arial" w:hAnsi="Arial" w:cs="Arial"/>
          <w:b/>
          <w:noProof/>
          <w:sz w:val="24"/>
          <w:szCs w:val="24"/>
          <w:lang w:val="eu-ES"/>
        </w:rPr>
        <w:t xml:space="preserve">Bakarra. </w:t>
      </w:r>
      <w:r w:rsidRPr="003F235E">
        <w:rPr>
          <w:rFonts w:ascii="Arial" w:hAnsi="Arial" w:cs="Arial"/>
          <w:b/>
          <w:snapToGrid/>
          <w:sz w:val="24"/>
          <w:szCs w:val="24"/>
          <w:u w:val="single"/>
          <w:lang w:val="eu-ES"/>
        </w:rPr>
        <w:t>2021. URTEAN ERAGINA IZAN DEZATEN ORDENANTZA FISKALEN ALDAKETA ETA DOIKETA EGITEKO IRIZPENA.</w:t>
      </w:r>
    </w:p>
    <w:p w:rsidR="00F820B3" w:rsidRPr="00900D2D" w:rsidP="00900D2D">
      <w:pPr>
        <w:tabs>
          <w:tab w:val="left" w:pos="-720"/>
        </w:tabs>
        <w:suppressAutoHyphens/>
        <w:ind w:left="1134" w:firstLine="851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 w:rsidRPr="00900D2D">
        <w:rPr>
          <w:rFonts w:ascii="Arial" w:hAnsi="Arial" w:cs="Arial"/>
          <w:iCs/>
          <w:spacing w:val="-2"/>
          <w:sz w:val="24"/>
          <w:szCs w:val="24"/>
          <w:lang w:val="eu-ES"/>
        </w:rPr>
        <w:t xml:space="preserve">Ogasuneko arduradunek Udal zerga sistema osatzen duten figura desberdinak aztertu dituzte eta, ikusirik ordenantzen testua, zerbitzu batzuk duten kostea eta hauek, beren aldetik, Tasak edo Prezio Publikoak eragiten dituztela, </w:t>
      </w:r>
      <w:r w:rsidRPr="00900D2D">
        <w:rPr>
          <w:rFonts w:ascii="Arial" w:hAnsi="Arial" w:cs="Arial"/>
          <w:iCs/>
          <w:spacing w:val="-2"/>
          <w:sz w:val="24"/>
          <w:szCs w:val="24"/>
          <w:lang w:val="eu-ES"/>
        </w:rPr>
        <w:t>Ordenantza Fiskalen eta hauek daramatzaten Eranskinen aldaketa eta doiketa, 202</w:t>
      </w:r>
      <w:r w:rsidRPr="00900D2D" w:rsidR="006711AF">
        <w:rPr>
          <w:rFonts w:ascii="Arial" w:hAnsi="Arial" w:cs="Arial"/>
          <w:iCs/>
          <w:spacing w:val="-2"/>
          <w:sz w:val="24"/>
          <w:szCs w:val="24"/>
          <w:lang w:val="eu-ES"/>
        </w:rPr>
        <w:t>1e</w:t>
      </w:r>
      <w:r w:rsidRPr="00900D2D">
        <w:rPr>
          <w:rFonts w:ascii="Arial" w:hAnsi="Arial" w:cs="Arial"/>
          <w:iCs/>
          <w:spacing w:val="-2"/>
          <w:sz w:val="24"/>
          <w:szCs w:val="24"/>
          <w:lang w:val="eu-ES"/>
        </w:rPr>
        <w:t>ko urtarrilaren 1etik aurrerako ondorioekin, proposatu diote Udal Batzarrari.</w:t>
      </w:r>
    </w:p>
    <w:p w:rsidR="003D35E3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900D2D">
        <w:rPr>
          <w:rFonts w:ascii="Arial" w:hAnsi="Arial" w:cs="Arial"/>
          <w:spacing w:val="-2"/>
          <w:sz w:val="24"/>
          <w:szCs w:val="24"/>
          <w:lang w:val="eu-ES"/>
        </w:rPr>
        <w:t xml:space="preserve">Banan bana udalaren eskumeneko eta menpeko zerga eta tasen azterketa egin da. </w:t>
      </w:r>
    </w:p>
    <w:p w:rsidR="003D35E3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900D2D">
        <w:rPr>
          <w:rFonts w:ascii="Arial" w:hAnsi="Arial" w:cs="Arial"/>
          <w:spacing w:val="-2"/>
          <w:sz w:val="24"/>
          <w:szCs w:val="24"/>
          <w:lang w:val="eu-ES"/>
        </w:rPr>
        <w:t xml:space="preserve">Azterketa honen ondorioz, zerga eta tasa batzuen kuotan aldaketa egitea proposatzen da. Kontutan harturik </w:t>
      </w:r>
      <w:r w:rsidRPr="00900D2D" w:rsidR="006711AF">
        <w:rPr>
          <w:rFonts w:ascii="Arial" w:hAnsi="Arial" w:cs="Arial"/>
          <w:spacing w:val="-2"/>
          <w:sz w:val="24"/>
          <w:szCs w:val="24"/>
          <w:lang w:val="eu-ES"/>
        </w:rPr>
        <w:t>Covid</w:t>
      </w:r>
      <w:r w:rsidRPr="00900D2D" w:rsidR="006711AF">
        <w:rPr>
          <w:rFonts w:ascii="Arial" w:hAnsi="Arial" w:cs="Arial"/>
          <w:spacing w:val="-2"/>
          <w:sz w:val="24"/>
          <w:szCs w:val="24"/>
          <w:lang w:val="eu-ES"/>
        </w:rPr>
        <w:t>-19ak duen eragina.</w:t>
      </w:r>
    </w:p>
    <w:p w:rsidR="003D35E3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900D2D">
        <w:rPr>
          <w:rFonts w:ascii="Arial" w:hAnsi="Arial" w:cs="Arial"/>
          <w:spacing w:val="-2"/>
          <w:sz w:val="24"/>
          <w:szCs w:val="24"/>
          <w:lang w:val="eu-ES"/>
        </w:rPr>
        <w:t xml:space="preserve">Nahia Iturbek, EH Bilduren izenean  esan du, </w:t>
      </w:r>
      <w:r w:rsidRPr="00900D2D" w:rsidR="006711AF">
        <w:rPr>
          <w:rFonts w:ascii="Arial" w:hAnsi="Arial" w:cs="Arial"/>
          <w:spacing w:val="-2"/>
          <w:sz w:val="24"/>
          <w:szCs w:val="24"/>
          <w:lang w:val="eu-ES"/>
        </w:rPr>
        <w:t>aurretik egindako batzordean irizpen eman zaiola onartutako aldaketei.</w:t>
      </w:r>
    </w:p>
    <w:p w:rsidR="003D35E3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900D2D">
        <w:rPr>
          <w:rFonts w:ascii="Arial" w:hAnsi="Arial" w:cs="Arial"/>
          <w:spacing w:val="-2"/>
          <w:sz w:val="24"/>
          <w:szCs w:val="24"/>
          <w:lang w:val="eu-ES"/>
        </w:rPr>
        <w:t>Proposatutako aldaketek honako ordenantzatan dute eragina:</w:t>
      </w:r>
    </w:p>
    <w:p w:rsidR="003D35E3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900D2D">
        <w:rPr>
          <w:rFonts w:ascii="Arial" w:hAnsi="Arial" w:cs="Arial"/>
          <w:spacing w:val="-2"/>
          <w:sz w:val="24"/>
          <w:szCs w:val="24"/>
          <w:lang w:val="eu-ES"/>
        </w:rPr>
        <w:t>1.- Ondasun Higiezinen gaineko Zergarena.</w:t>
      </w:r>
    </w:p>
    <w:p w:rsidR="003D35E3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2</w:t>
      </w:r>
      <w:r w:rsidRPr="00900D2D">
        <w:rPr>
          <w:rFonts w:ascii="Arial" w:hAnsi="Arial" w:cs="Arial"/>
          <w:sz w:val="24"/>
          <w:szCs w:val="24"/>
          <w:lang w:val="eu-ES"/>
        </w:rPr>
        <w:t>.- Eraikuntza, instalazio eta obren gaineko zergarena.</w:t>
      </w:r>
    </w:p>
    <w:p w:rsidR="003D35E3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3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.- Zerbitzu publikoak eskaini eta </w:t>
      </w:r>
      <w:r w:rsidRPr="00900D2D">
        <w:rPr>
          <w:rFonts w:ascii="Arial" w:hAnsi="Arial" w:cs="Arial"/>
          <w:sz w:val="24"/>
          <w:szCs w:val="24"/>
          <w:lang w:val="eu-ES"/>
        </w:rPr>
        <w:t>iharduerak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 burutzeagatiko tasarena.</w:t>
      </w:r>
    </w:p>
    <w:p w:rsidR="00A028C0" w:rsidRPr="00900D2D" w:rsidP="00900D2D">
      <w:pPr>
        <w:tabs>
          <w:tab w:val="left" w:pos="0"/>
        </w:tabs>
        <w:suppressAutoHyphens/>
        <w:spacing w:line="240" w:lineRule="atLeast"/>
        <w:ind w:left="1134" w:firstLine="851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Bi proposamen aurkeztu dira.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EH Bilduko proposamena: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1.- Tasak izoztea, orokorrean, puntuz </w:t>
      </w:r>
      <w:r>
        <w:rPr>
          <w:rFonts w:ascii="Arial" w:hAnsi="Arial" w:cs="Arial"/>
          <w:sz w:val="22"/>
          <w:szCs w:val="22"/>
          <w:lang w:val="eu-ES"/>
        </w:rPr>
        <w:t>puntuz</w:t>
      </w:r>
      <w:r>
        <w:rPr>
          <w:rFonts w:ascii="Arial" w:hAnsi="Arial" w:cs="Arial"/>
          <w:sz w:val="22"/>
          <w:szCs w:val="22"/>
          <w:lang w:val="eu-ES"/>
        </w:rPr>
        <w:t xml:space="preserve"> zuzenketak eginaz.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2.- Alokairua sustatzeko, Ondasun Higiezinaren gaineko zergan, etxebizitza turistikoak hutsak bezala hartzea, 7.2 artikulua egokituaz.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3.- Eraikuntza, instalazio eta obra zerga: </w:t>
      </w:r>
    </w:p>
    <w:p w:rsidR="00900D2D" w:rsidP="00900D2D">
      <w:pPr>
        <w:ind w:left="1701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a) irabazi asmorik gabeko eraikuntzetan: % 4,10 mantendu.</w:t>
      </w:r>
    </w:p>
    <w:p w:rsidR="00900D2D" w:rsidP="00900D2D">
      <w:pPr>
        <w:ind w:left="1701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b) irabazi asmoa duen obrak: % 5,00</w:t>
      </w:r>
    </w:p>
    <w:p w:rsidR="00900D2D" w:rsidP="00900D2D">
      <w:pPr>
        <w:ind w:left="1701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Hobarietan:</w:t>
      </w:r>
    </w:p>
    <w:p w:rsidR="00900D2D" w:rsidP="00900D2D">
      <w:pPr>
        <w:ind w:left="1701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c)  Gehitu e) atalean Nekazaritza eta abeltzaintzara bideratutako obrak % 90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4.- Agirietan internet zerbitzua kentzea.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5.- Azoka zerbitzuan herriko nekazari eta abeltzainei % 90eko hobaria gehitzea.</w:t>
      </w:r>
    </w:p>
    <w:p w:rsidR="00900D2D" w:rsidP="00900D2D">
      <w:pPr>
        <w:ind w:left="1440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6.- Hilerria:</w:t>
      </w:r>
    </w:p>
    <w:p w:rsidR="00900D2D" w:rsidP="00900D2D">
      <w:pPr>
        <w:ind w:left="1701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a) Nitxoekin jarraitzeko aukera egokituaz tasa</w:t>
      </w:r>
    </w:p>
    <w:p w:rsidR="00900D2D" w:rsidP="00900D2D">
      <w:pPr>
        <w:ind w:left="1701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b) Errautsen ehorzketa zehaztea goizez eta arratsaldez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7.- Musika Eskola: Ahots teknika gehitzea.</w:t>
      </w:r>
    </w:p>
    <w:p w:rsidR="00900D2D" w:rsidRPr="00900D2D" w:rsidP="00080986">
      <w:pPr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Bozkatzen da EH Bilduko proposamena, honako emaitzekin:</w:t>
      </w:r>
    </w:p>
    <w:p w:rsidR="00900D2D" w:rsidRPr="00900D2D" w:rsidP="00900D2D">
      <w:pPr>
        <w:ind w:left="212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1.- Denak ados daude.</w:t>
      </w:r>
    </w:p>
    <w:p w:rsidR="00900D2D" w:rsidRPr="00900D2D" w:rsidP="00900D2D">
      <w:pPr>
        <w:ind w:left="212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2.- aho batez-</w:t>
      </w:r>
    </w:p>
    <w:p w:rsidR="00900D2D" w:rsidRPr="00900D2D" w:rsidP="00900D2D">
      <w:pPr>
        <w:ind w:left="212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3.-</w:t>
      </w:r>
    </w:p>
    <w:p w:rsidR="00900D2D" w:rsidRPr="00900D2D" w:rsidP="00900D2D">
      <w:pPr>
        <w:ind w:left="2410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b) aho batez</w:t>
      </w:r>
    </w:p>
    <w:p w:rsidR="00900D2D" w:rsidRPr="00900D2D" w:rsidP="00900D2D">
      <w:pPr>
        <w:ind w:left="2410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e) Bai 6 (EH Bildu); Ez 0; Abstentzioak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</w:t>
      </w:r>
    </w:p>
    <w:p w:rsidR="00900D2D" w:rsidRPr="00900D2D" w:rsidP="00900D2D">
      <w:pPr>
        <w:ind w:left="212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4.- aho batez.</w:t>
      </w:r>
    </w:p>
    <w:p w:rsidR="00900D2D" w:rsidRPr="00900D2D" w:rsidP="00900D2D">
      <w:pPr>
        <w:ind w:left="212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5.- aho batez.</w:t>
      </w:r>
    </w:p>
    <w:p w:rsidR="00900D2D" w:rsidRPr="00900D2D" w:rsidP="00900D2D">
      <w:pPr>
        <w:ind w:left="212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 xml:space="preserve">6.- </w:t>
      </w:r>
    </w:p>
    <w:p w:rsidR="00900D2D" w:rsidRPr="00900D2D" w:rsidP="00900D2D">
      <w:pPr>
        <w:ind w:left="2552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a) aho batez</w:t>
      </w:r>
    </w:p>
    <w:p w:rsidR="00900D2D" w:rsidRPr="00900D2D" w:rsidP="00900D2D">
      <w:pPr>
        <w:ind w:left="2552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b) Bai 6 (EH Bildu); Ez 0; Abstentzioak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</w:t>
      </w:r>
    </w:p>
    <w:p w:rsidR="00900D2D" w:rsidRPr="00900D2D" w:rsidP="00900D2D">
      <w:pPr>
        <w:ind w:left="212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7.- aho batez.</w:t>
      </w:r>
    </w:p>
    <w:p w:rsidR="00900D2D" w:rsidP="00900D2D">
      <w:pPr>
        <w:ind w:left="1418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EAJ-PNV</w:t>
      </w:r>
      <w:r>
        <w:rPr>
          <w:rFonts w:ascii="Arial" w:hAnsi="Arial" w:cs="Arial"/>
          <w:sz w:val="22"/>
          <w:szCs w:val="22"/>
          <w:lang w:val="eu-ES"/>
        </w:rPr>
        <w:t xml:space="preserve"> Udal Taldearen proposamena.</w:t>
      </w:r>
    </w:p>
    <w:p w:rsidR="00900D2D" w:rsidP="00900D2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Zergak eta tasak nagusiki izozketa.</w:t>
      </w:r>
    </w:p>
    <w:p w:rsidR="00900D2D" w:rsidP="00900D2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Ondasun higiezinen gaineko zerga</w:t>
      </w:r>
    </w:p>
    <w:p w:rsidR="00900D2D" w:rsidP="00900D2D">
      <w:pPr>
        <w:numPr>
          <w:ilvl w:val="0"/>
          <w:numId w:val="10"/>
        </w:numPr>
        <w:ind w:left="2127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% 25eko hobaria </w:t>
      </w:r>
      <w:r>
        <w:rPr>
          <w:rFonts w:ascii="Arial" w:hAnsi="Arial" w:cs="Arial"/>
          <w:sz w:val="22"/>
          <w:szCs w:val="22"/>
          <w:lang w:val="eu-ES"/>
        </w:rPr>
        <w:t>Covid</w:t>
      </w:r>
      <w:r>
        <w:rPr>
          <w:rFonts w:ascii="Arial" w:hAnsi="Arial" w:cs="Arial"/>
          <w:sz w:val="22"/>
          <w:szCs w:val="22"/>
          <w:lang w:val="eu-ES"/>
        </w:rPr>
        <w:t>-19aren eragina izan duten establezimenduei.</w:t>
      </w:r>
    </w:p>
    <w:p w:rsidR="00900D2D" w:rsidP="00900D2D">
      <w:pPr>
        <w:numPr>
          <w:ilvl w:val="0"/>
          <w:numId w:val="10"/>
        </w:numPr>
        <w:ind w:left="2127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Etxebizitza batean aktibitatea izatean, % 50eko </w:t>
      </w:r>
      <w:r>
        <w:rPr>
          <w:rFonts w:ascii="Arial" w:hAnsi="Arial" w:cs="Arial"/>
          <w:sz w:val="22"/>
          <w:szCs w:val="22"/>
          <w:lang w:val="eu-ES"/>
        </w:rPr>
        <w:t>errekargoa</w:t>
      </w:r>
      <w:r>
        <w:rPr>
          <w:rFonts w:ascii="Arial" w:hAnsi="Arial" w:cs="Arial"/>
          <w:sz w:val="22"/>
          <w:szCs w:val="22"/>
          <w:lang w:val="eu-ES"/>
        </w:rPr>
        <w:t>.</w:t>
      </w:r>
    </w:p>
    <w:p w:rsidR="00900D2D" w:rsidP="00900D2D">
      <w:pPr>
        <w:numPr>
          <w:ilvl w:val="0"/>
          <w:numId w:val="10"/>
        </w:numPr>
        <w:ind w:left="2127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Alokairua sustatzeko % 25eko hobaria, eta 35 urte baino gazteagoei alokatu ezkero % 30eko hobaria</w:t>
      </w:r>
    </w:p>
    <w:p w:rsidR="00900D2D" w:rsidP="00900D2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Trakzio mekanikoen zergan </w:t>
      </w:r>
    </w:p>
    <w:p w:rsidR="00900D2D" w:rsidP="00900D2D">
      <w:pPr>
        <w:numPr>
          <w:ilvl w:val="0"/>
          <w:numId w:val="10"/>
        </w:numPr>
        <w:ind w:left="2127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% 50eko hobariak kamioiak eta traktoreei.</w:t>
      </w:r>
    </w:p>
    <w:p w:rsidR="00900D2D" w:rsidP="00900D2D">
      <w:pPr>
        <w:numPr>
          <w:ilvl w:val="0"/>
          <w:numId w:val="10"/>
        </w:numPr>
        <w:ind w:left="2127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% 50eko hobariak autonomoei.</w:t>
      </w:r>
    </w:p>
    <w:p w:rsidR="00900D2D" w:rsidP="00900D2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Lurzoru publikoa okupatzeagatik % 50eko hobaria.</w:t>
      </w:r>
    </w:p>
    <w:p w:rsidR="00900D2D" w:rsidP="00900D2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TAO</w:t>
      </w:r>
    </w:p>
    <w:p w:rsidR="00900D2D" w:rsidP="00900D2D">
      <w:pPr>
        <w:numPr>
          <w:ilvl w:val="0"/>
          <w:numId w:val="10"/>
        </w:numPr>
        <w:ind w:left="2127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Orduen kopuruak eta isunak ordaintzeko kopuruak zehaztea.</w:t>
      </w:r>
    </w:p>
    <w:p w:rsidR="00900D2D" w:rsidP="00900D2D">
      <w:pPr>
        <w:numPr>
          <w:ilvl w:val="0"/>
          <w:numId w:val="10"/>
        </w:numPr>
        <w:ind w:left="2127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Bonuak zehaztea, irizpideak ezarriaz.</w:t>
      </w:r>
    </w:p>
    <w:p w:rsidR="00900D2D" w:rsidRPr="00900D2D" w:rsidP="00900D2D">
      <w:pPr>
        <w:ind w:left="1418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 xml:space="preserve">Bozkatzen da 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 xml:space="preserve"> Udal Taldearen proposamena, honako emaitzekin:</w:t>
      </w:r>
    </w:p>
    <w:p w:rsidR="00900D2D" w:rsidRPr="00900D2D" w:rsidP="00900D2D">
      <w:pPr>
        <w:numPr>
          <w:ilvl w:val="0"/>
          <w:numId w:val="11"/>
        </w:numPr>
        <w:ind w:left="2552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Denak ados.</w:t>
      </w:r>
    </w:p>
    <w:p w:rsidR="00900D2D" w:rsidRPr="00900D2D" w:rsidP="00900D2D">
      <w:pPr>
        <w:numPr>
          <w:ilvl w:val="0"/>
          <w:numId w:val="11"/>
        </w:numPr>
        <w:ind w:left="2552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Ondasun higiezinen gaineko zerga</w:t>
      </w:r>
    </w:p>
    <w:p w:rsidR="00900D2D" w:rsidRPr="00900D2D" w:rsidP="00432B13">
      <w:pPr>
        <w:numPr>
          <w:ilvl w:val="0"/>
          <w:numId w:val="10"/>
        </w:numPr>
        <w:ind w:left="297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Bai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); Ez 6 (EH Bildu); Abstentzioak 0.</w:t>
      </w:r>
    </w:p>
    <w:p w:rsidR="00900D2D" w:rsidRPr="00900D2D" w:rsidP="00432B13">
      <w:pPr>
        <w:numPr>
          <w:ilvl w:val="0"/>
          <w:numId w:val="10"/>
        </w:numPr>
        <w:ind w:left="297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Bai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); Ez 6 (EH Bildu); Abstentzioak 0.</w:t>
      </w:r>
    </w:p>
    <w:p w:rsidR="00900D2D" w:rsidRPr="00900D2D" w:rsidP="00432B13">
      <w:pPr>
        <w:numPr>
          <w:ilvl w:val="0"/>
          <w:numId w:val="10"/>
        </w:numPr>
        <w:ind w:left="297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Bai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); Ez 6 (EH Bildu); Abstentzioak 0.</w:t>
      </w:r>
    </w:p>
    <w:p w:rsidR="00900D2D" w:rsidRPr="00900D2D" w:rsidP="00900D2D">
      <w:pPr>
        <w:numPr>
          <w:ilvl w:val="0"/>
          <w:numId w:val="11"/>
        </w:numPr>
        <w:ind w:left="2552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 xml:space="preserve">Trakzio mekanikoen zergan </w:t>
      </w:r>
    </w:p>
    <w:p w:rsidR="00900D2D" w:rsidRPr="00900D2D" w:rsidP="00432B13">
      <w:pPr>
        <w:numPr>
          <w:ilvl w:val="0"/>
          <w:numId w:val="10"/>
        </w:numPr>
        <w:ind w:left="297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Bai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); Ez 6 (EH Bildu); Abstentzioak 0.</w:t>
      </w:r>
    </w:p>
    <w:p w:rsidR="00900D2D" w:rsidRPr="00900D2D" w:rsidP="00432B13">
      <w:pPr>
        <w:numPr>
          <w:ilvl w:val="0"/>
          <w:numId w:val="10"/>
        </w:numPr>
        <w:ind w:left="297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Bai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); Ez 6 (EH Bildu); Abstentzioak 0.</w:t>
      </w:r>
    </w:p>
    <w:p w:rsidR="00900D2D" w:rsidRPr="00900D2D" w:rsidP="00900D2D">
      <w:pPr>
        <w:numPr>
          <w:ilvl w:val="0"/>
          <w:numId w:val="11"/>
        </w:numPr>
        <w:ind w:left="2552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Bai 3 (</w:t>
      </w:r>
      <w:r w:rsidRPr="00900D2D">
        <w:rPr>
          <w:rFonts w:ascii="Arial" w:hAnsi="Arial" w:cs="Arial"/>
          <w:sz w:val="24"/>
          <w:szCs w:val="24"/>
          <w:lang w:val="eu-ES"/>
        </w:rPr>
        <w:t>EAJ-PNV</w:t>
      </w:r>
      <w:r w:rsidRPr="00900D2D">
        <w:rPr>
          <w:rFonts w:ascii="Arial" w:hAnsi="Arial" w:cs="Arial"/>
          <w:sz w:val="24"/>
          <w:szCs w:val="24"/>
          <w:lang w:val="eu-ES"/>
        </w:rPr>
        <w:t>); Ez 6 (EH Bildu); Abstentzioak 0.</w:t>
      </w:r>
    </w:p>
    <w:p w:rsidR="00900D2D" w:rsidRPr="00900D2D" w:rsidP="00900D2D">
      <w:pPr>
        <w:numPr>
          <w:ilvl w:val="0"/>
          <w:numId w:val="11"/>
        </w:numPr>
        <w:ind w:left="2552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TAO</w:t>
      </w:r>
    </w:p>
    <w:p w:rsidR="00900D2D" w:rsidRPr="00900D2D" w:rsidP="00432B13">
      <w:pPr>
        <w:numPr>
          <w:ilvl w:val="0"/>
          <w:numId w:val="10"/>
        </w:numPr>
        <w:ind w:left="297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Aho batez.</w:t>
      </w:r>
    </w:p>
    <w:p w:rsidR="00900D2D" w:rsidRPr="00900D2D" w:rsidP="00432B13">
      <w:pPr>
        <w:numPr>
          <w:ilvl w:val="0"/>
          <w:numId w:val="10"/>
        </w:numPr>
        <w:ind w:left="2977"/>
        <w:jc w:val="both"/>
        <w:rPr>
          <w:rFonts w:ascii="Arial" w:hAnsi="Arial" w:cs="Arial"/>
          <w:sz w:val="24"/>
          <w:szCs w:val="24"/>
          <w:lang w:val="eu-ES"/>
        </w:rPr>
      </w:pPr>
      <w:r w:rsidRPr="00900D2D">
        <w:rPr>
          <w:rFonts w:ascii="Arial" w:hAnsi="Arial" w:cs="Arial"/>
          <w:sz w:val="24"/>
          <w:szCs w:val="24"/>
          <w:lang w:val="eu-ES"/>
        </w:rPr>
        <w:t>Aho batez.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Eta emaitzaren arabera, ERABAKI DA: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LEHENA: Jarraian zerrendatzen diren Ordenantza Fiskalak aldatu, berridatzi edo onartu, aurreko testuak ordeztuz edo berriak sortuz, azalduta</w:t>
      </w:r>
      <w:r w:rsidRPr="0050166D" w:rsidR="00A028C0">
        <w:rPr>
          <w:rFonts w:ascii="Arial" w:hAnsi="Arial" w:cs="Arial"/>
          <w:sz w:val="24"/>
          <w:szCs w:val="24"/>
          <w:lang w:val="eu-ES"/>
        </w:rPr>
        <w:t xml:space="preserve">ko proposamenarekin bat etorriz: 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50166D">
        <w:rPr>
          <w:rFonts w:ascii="Arial" w:hAnsi="Arial" w:cs="Arial"/>
          <w:spacing w:val="-2"/>
          <w:sz w:val="24"/>
          <w:szCs w:val="24"/>
          <w:lang w:val="eu-ES"/>
        </w:rPr>
        <w:t>1.- Ondasun Higiezinen gaineko Zergarena.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pacing w:val="-2"/>
          <w:sz w:val="24"/>
          <w:szCs w:val="24"/>
          <w:lang w:val="eu-ES"/>
        </w:rPr>
        <w:t xml:space="preserve">2.-  </w:t>
      </w:r>
      <w:r w:rsidRPr="0050166D">
        <w:rPr>
          <w:rFonts w:ascii="Arial" w:hAnsi="Arial" w:cs="Arial"/>
          <w:sz w:val="24"/>
          <w:szCs w:val="24"/>
          <w:lang w:val="eu-ES"/>
        </w:rPr>
        <w:t>Eraikuntza, instalazio eta obren gaineko zergarena.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3</w:t>
      </w:r>
      <w:r w:rsidRPr="0050166D">
        <w:rPr>
          <w:rFonts w:ascii="Arial" w:hAnsi="Arial" w:cs="Arial"/>
          <w:sz w:val="24"/>
          <w:szCs w:val="24"/>
          <w:lang w:val="eu-ES"/>
        </w:rPr>
        <w:t>.- Zerbitzu publikoak eskaini eta jarduera administratiboak burutzeagatik ordaindu beharreko  tasarena.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BIGARRENA: Aurreko hauek guztiek 202</w:t>
      </w:r>
      <w:r w:rsidRPr="0050166D" w:rsidR="00A028C0">
        <w:rPr>
          <w:rFonts w:ascii="Arial" w:hAnsi="Arial" w:cs="Arial"/>
          <w:sz w:val="24"/>
          <w:szCs w:val="24"/>
          <w:lang w:val="eu-ES"/>
        </w:rPr>
        <w:t>1e</w:t>
      </w:r>
      <w:r w:rsidRPr="0050166D">
        <w:rPr>
          <w:rFonts w:ascii="Arial" w:hAnsi="Arial" w:cs="Arial"/>
          <w:sz w:val="24"/>
          <w:szCs w:val="24"/>
          <w:lang w:val="eu-ES"/>
        </w:rPr>
        <w:t>ko urtarrilaren 1etik aurrera indarra izango dute.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 xml:space="preserve">HIRUGARRENA: Gipuzkoako Toki Ogasunak arautzen dituen uztailaren bosteko 11/89 Foru Arauaren 16.1 artikuluak agintzen duena betetzeko, hartutako erabakiaren berri ematen da: Aldizkari Ofizialean argitaratutako iragarkiaren bidez eta udaletxeko oholean plazaratzen den iragarki bidez, honela bada espedientea jendaurreko erakustaldian jartzen da, </w:t>
      </w:r>
      <w:r w:rsidRPr="0050166D">
        <w:rPr>
          <w:rFonts w:ascii="Arial" w:hAnsi="Arial" w:cs="Arial"/>
          <w:sz w:val="24"/>
          <w:szCs w:val="24"/>
          <w:lang w:val="eu-ES"/>
        </w:rPr>
        <w:t>jarraiko</w:t>
      </w:r>
      <w:r w:rsidRPr="0050166D">
        <w:rPr>
          <w:rFonts w:ascii="Arial" w:hAnsi="Arial" w:cs="Arial"/>
          <w:sz w:val="24"/>
          <w:szCs w:val="24"/>
          <w:lang w:val="eu-ES"/>
        </w:rPr>
        <w:t xml:space="preserve"> arauei jarraiki: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 xml:space="preserve">Dokumentuak ikusgai daude: Udal honetako </w:t>
      </w:r>
      <w:r w:rsidRPr="0050166D">
        <w:rPr>
          <w:rFonts w:ascii="Arial" w:hAnsi="Arial" w:cs="Arial"/>
          <w:sz w:val="24"/>
          <w:szCs w:val="24"/>
          <w:lang w:val="eu-ES"/>
        </w:rPr>
        <w:t>Idazkaritza-Kontuhartzailetzan</w:t>
      </w:r>
      <w:r w:rsidRPr="0050166D">
        <w:rPr>
          <w:rFonts w:ascii="Arial" w:hAnsi="Arial" w:cs="Arial"/>
          <w:sz w:val="24"/>
          <w:szCs w:val="24"/>
          <w:lang w:val="eu-ES"/>
        </w:rPr>
        <w:t>.</w:t>
      </w:r>
    </w:p>
    <w:p w:rsidR="003D35E3" w:rsidRPr="0050166D" w:rsidP="0050166D">
      <w:pPr>
        <w:tabs>
          <w:tab w:val="left" w:pos="0"/>
          <w:tab w:val="left" w:pos="141"/>
          <w:tab w:val="left" w:pos="72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Aztertzeko eta kasua balitz, erreklamazioak egiteko epea: 30 lanegun, iragarkia Gipuzkoako Aldizkari Ofizialean argitaratzen den hurrengo lanegunetik kontatzen hasitakoa, bulego ordutegian.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Erreklamazioa egiteko gaitasuna dute: Uztailaren bosteko 11/1989 Foru Arauaren 17. artikuluak aipatzen dituenak.</w:t>
      </w:r>
    </w:p>
    <w:p w:rsidR="003D35E3" w:rsidRPr="0050166D" w:rsidP="0050166D">
      <w:pPr>
        <w:tabs>
          <w:tab w:val="left" w:pos="3"/>
          <w:tab w:val="left" w:pos="72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Aurkezteko tokia: udalaren sarrera erregistroan.</w:t>
      </w:r>
    </w:p>
    <w:p w:rsidR="003D35E3" w:rsidRPr="0050166D" w:rsidP="0050166D">
      <w:pPr>
        <w:tabs>
          <w:tab w:val="left" w:pos="3"/>
          <w:tab w:val="left" w:pos="72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Nori zuzendu erreklamazioa: Udal Batzarra.</w:t>
      </w:r>
    </w:p>
    <w:p w:rsidR="003D35E3" w:rsidRPr="0050166D" w:rsidP="0050166D">
      <w:pPr>
        <w:tabs>
          <w:tab w:val="left" w:pos="0"/>
        </w:tabs>
        <w:suppressAutoHyphens/>
        <w:spacing w:line="240" w:lineRule="atLeast"/>
        <w:ind w:left="1134" w:firstLine="709"/>
        <w:jc w:val="both"/>
        <w:rPr>
          <w:rFonts w:ascii="Arial" w:hAnsi="Arial" w:cs="Arial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 xml:space="preserve">LAUGARRENA: Erakustaldiaren epea inolako erreklamazio edo oharpenik aurkeztu gabe igaroko balitz, hartutako erabakiak </w:t>
      </w:r>
      <w:r w:rsidRPr="0050166D">
        <w:rPr>
          <w:rFonts w:ascii="Arial" w:hAnsi="Arial" w:cs="Arial"/>
          <w:sz w:val="24"/>
          <w:szCs w:val="24"/>
          <w:lang w:val="eu-ES"/>
        </w:rPr>
        <w:t>behin-betirako</w:t>
      </w:r>
      <w:r w:rsidRPr="0050166D">
        <w:rPr>
          <w:rFonts w:ascii="Arial" w:hAnsi="Arial" w:cs="Arial"/>
          <w:sz w:val="24"/>
          <w:szCs w:val="24"/>
          <w:lang w:val="eu-ES"/>
        </w:rPr>
        <w:t xml:space="preserve"> onartutzat hartuko dira. Erreklamaziorik aurkeztu gero, Udalbatzarrak ebatziko ditu.</w:t>
      </w:r>
    </w:p>
    <w:p w:rsidR="00CA7F10" w:rsidRPr="0050166D" w:rsidP="0050166D">
      <w:pPr>
        <w:tabs>
          <w:tab w:val="left" w:pos="-720"/>
        </w:tabs>
        <w:suppressAutoHyphens/>
        <w:ind w:left="1134" w:firstLine="709"/>
        <w:jc w:val="both"/>
        <w:rPr>
          <w:rFonts w:ascii="Arial" w:hAnsi="Arial" w:cs="Arial"/>
          <w:spacing w:val="-2"/>
          <w:sz w:val="24"/>
          <w:szCs w:val="24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>BOSGARRENA: Gainontzeko Ordenantza Fiskaleko testu arautzaileak, idatzita dauden bezala mantenduko dira.</w:t>
      </w:r>
    </w:p>
    <w:p w:rsidR="00CA7F10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50166D" w:rsidRPr="003D35E3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CA7F10" w:rsidRPr="003D35E3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:rsidR="00F820B3" w:rsidRPr="0050166D" w:rsidP="00CA7F10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 w:rsidRPr="0050166D">
        <w:rPr>
          <w:rFonts w:ascii="Arial" w:hAnsi="Arial" w:cs="Arial"/>
          <w:sz w:val="24"/>
          <w:szCs w:val="24"/>
          <w:lang w:val="eu-ES"/>
        </w:rPr>
        <w:t xml:space="preserve">Eta besterik gabe, Alkateak bilera amaitzea erabaki zuen, arratsaldeko </w:t>
      </w:r>
      <w:r w:rsidRPr="0050166D" w:rsidR="00900D2D">
        <w:rPr>
          <w:rFonts w:ascii="Arial" w:hAnsi="Arial" w:cs="Arial"/>
          <w:sz w:val="24"/>
          <w:szCs w:val="24"/>
          <w:lang w:val="eu-ES"/>
        </w:rPr>
        <w:t xml:space="preserve">zortziak eta bost </w:t>
      </w:r>
      <w:r w:rsidRPr="0050166D">
        <w:rPr>
          <w:rFonts w:ascii="Arial" w:hAnsi="Arial" w:cs="Arial"/>
          <w:sz w:val="24"/>
          <w:szCs w:val="24"/>
          <w:lang w:val="eu-ES"/>
        </w:rPr>
        <w:t>zirenean.-</w:t>
      </w:r>
    </w:p>
    <w:p w:rsidR="008156D9" w:rsidRPr="003D35E3" w:rsidP="00CA7F10">
      <w:pPr>
        <w:pStyle w:val="Title"/>
        <w:ind w:left="1134"/>
        <w:rPr>
          <w:rFonts w:ascii="Arial" w:hAnsi="Arial" w:cs="Arial"/>
          <w:lang w:val="eu-ES"/>
        </w:rPr>
      </w:pPr>
    </w:p>
    <w:p w:rsidR="00CA7F10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sz w:val="24"/>
          <w:szCs w:val="24"/>
          <w:lang w:val="eu-ES"/>
        </w:rPr>
        <w:t xml:space="preserve">        OE</w:t>
      </w:r>
    </w:p>
    <w:p w:rsidR="00CA7F10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  <w:r w:rsidRPr="003D35E3">
        <w:rPr>
          <w:rFonts w:ascii="Arial" w:hAnsi="Arial" w:cs="Arial"/>
          <w:noProof/>
          <w:sz w:val="24"/>
          <w:szCs w:val="24"/>
          <w:lang w:val="eu-ES"/>
        </w:rPr>
        <w:t>ALKATEAK</w:t>
      </w:r>
      <w:r w:rsidRPr="003D35E3">
        <w:rPr>
          <w:rFonts w:ascii="Arial" w:hAnsi="Arial" w:cs="Arial"/>
          <w:sz w:val="24"/>
          <w:szCs w:val="24"/>
          <w:lang w:val="eu-ES"/>
        </w:rPr>
        <w:t xml:space="preserve"> </w:t>
      </w:r>
    </w:p>
    <w:p w:rsidR="00CA7F10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</w:p>
    <w:p w:rsidR="00CA7F10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</w:p>
    <w:p w:rsidR="00CA7F10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</w:p>
    <w:p w:rsidR="00CA7F10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</w:p>
    <w:p w:rsidR="00CA7F10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</w:p>
    <w:p w:rsidR="0050166D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</w:p>
    <w:p w:rsidR="00CA7F10" w:rsidRPr="003D35E3" w:rsidP="00CA7F10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  <w:lang w:val="eu-ES"/>
        </w:rPr>
      </w:pPr>
    </w:p>
    <w:p w:rsidR="00CA7F10" w:rsidRPr="003D35E3" w:rsidP="00CA7F10">
      <w:pPr>
        <w:pStyle w:val="BodyText"/>
        <w:tabs>
          <w:tab w:val="clear" w:pos="-720"/>
        </w:tabs>
        <w:ind w:left="1134"/>
        <w:rPr>
          <w:rFonts w:cs="Arial"/>
          <w:sz w:val="24"/>
          <w:szCs w:val="24"/>
          <w:u w:val="none"/>
          <w:lang w:val="eu-ES"/>
        </w:rPr>
      </w:pPr>
      <w:r w:rsidRPr="003D35E3">
        <w:rPr>
          <w:rFonts w:cs="Arial"/>
          <w:sz w:val="24"/>
          <w:szCs w:val="24"/>
          <w:u w:val="none"/>
          <w:lang w:val="eu-ES"/>
        </w:rPr>
        <w:t xml:space="preserve">Iz. / </w:t>
      </w:r>
      <w:r w:rsidRPr="003D35E3">
        <w:rPr>
          <w:rFonts w:cs="Arial"/>
          <w:sz w:val="24"/>
          <w:szCs w:val="24"/>
          <w:u w:val="none"/>
          <w:lang w:val="eu-ES"/>
        </w:rPr>
        <w:t>Fdo</w:t>
      </w:r>
      <w:r w:rsidRPr="003D35E3">
        <w:rPr>
          <w:rFonts w:cs="Arial"/>
          <w:sz w:val="24"/>
          <w:szCs w:val="24"/>
          <w:u w:val="none"/>
          <w:lang w:val="eu-ES"/>
        </w:rPr>
        <w:t xml:space="preserve">. </w:t>
      </w:r>
      <w:r w:rsidRPr="003D35E3">
        <w:rPr>
          <w:rFonts w:cs="Arial"/>
          <w:noProof/>
          <w:sz w:val="24"/>
          <w:szCs w:val="24"/>
          <w:u w:val="none"/>
          <w:lang w:val="eu-ES"/>
        </w:rPr>
        <w:t>Haritz Alberdi Arrillaga</w:t>
      </w:r>
    </w:p>
    <w:p w:rsidR="00CA7F10" w:rsidRPr="003D35E3" w:rsidP="00CA7F10">
      <w:pPr>
        <w:pStyle w:val="Title"/>
        <w:ind w:left="1134"/>
        <w:rPr>
          <w:rFonts w:ascii="Arial" w:hAnsi="Arial" w:cs="Arial"/>
          <w:lang w:val="eu-ES"/>
        </w:rPr>
      </w:pPr>
    </w:p>
    <w:p w:rsidR="00CA7F10" w:rsidRPr="003D35E3" w:rsidP="00CA7F10">
      <w:pPr>
        <w:pStyle w:val="Title"/>
        <w:ind w:left="1134"/>
        <w:rPr>
          <w:rFonts w:ascii="Arial" w:hAnsi="Arial" w:cs="Arial"/>
          <w:lang w:val="eu-ES"/>
        </w:rPr>
      </w:pPr>
    </w:p>
    <w:p w:rsidR="00750D87" w:rsidRPr="003D35E3" w:rsidP="00750D87">
      <w:pPr>
        <w:pStyle w:val="BodyText"/>
        <w:ind w:left="2832" w:hanging="2832"/>
        <w:rPr>
          <w:rFonts w:cs="Arial"/>
          <w:sz w:val="24"/>
          <w:szCs w:val="24"/>
          <w:lang w:val="eu-ES"/>
        </w:rPr>
      </w:pPr>
      <w:r w:rsidRPr="003D35E3">
        <w:rPr>
          <w:rFonts w:cs="Arial"/>
          <w:sz w:val="24"/>
          <w:szCs w:val="24"/>
          <w:lang w:val="eu-ES"/>
        </w:rPr>
        <w:br w:type="page"/>
        <w:t>I ERANSKINA</w:t>
      </w:r>
    </w:p>
    <w:p w:rsidR="00750D87" w:rsidRPr="003D35E3" w:rsidP="00750D87">
      <w:pPr>
        <w:pStyle w:val="BodyText"/>
        <w:rPr>
          <w:rFonts w:cs="Arial"/>
          <w:sz w:val="24"/>
          <w:szCs w:val="24"/>
          <w:u w:val="none"/>
          <w:lang w:val="eu-ES"/>
        </w:rPr>
      </w:pPr>
    </w:p>
    <w:p w:rsidR="00242984" w:rsidRPr="003D35E3" w:rsidP="00242984">
      <w:pPr>
        <w:numPr>
          <w:ilvl w:val="0"/>
          <w:numId w:val="8"/>
        </w:numPr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ONDASUN HIGIEZINAREN GAINEKO ZERGA:</w:t>
      </w:r>
    </w:p>
    <w:p w:rsidR="00242984" w:rsidRPr="003D35E3" w:rsidP="00242984">
      <w:pPr>
        <w:ind w:left="1418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color w:val="000000"/>
          <w:sz w:val="22"/>
          <w:szCs w:val="22"/>
          <w:lang w:val="eu-ES" w:eastAsia="eu-ES"/>
        </w:rPr>
        <w:t>Helburua pisu turistikoak etxebizitza huts bezala hartzea eta herritarrei bideratutako etxebizitza alokairua indartzea da.</w:t>
      </w:r>
    </w:p>
    <w:p w:rsidR="00242984" w:rsidRPr="003D35E3" w:rsidP="00242984">
      <w:pPr>
        <w:ind w:left="1418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color w:val="000000"/>
          <w:sz w:val="22"/>
          <w:szCs w:val="22"/>
          <w:lang w:val="eu-ES" w:eastAsia="eu-ES"/>
        </w:rPr>
        <w:t>Salbuespen hauek ordenantza fiskalen IV. ERREKARGUA OHIKO BIZILEKUAK EZ DIRELAKO - 4. artikulua - 7 puntuan biltzen dira.</w:t>
      </w:r>
    </w:p>
    <w:p w:rsidR="00242984" w:rsidRPr="003D35E3" w:rsidP="00242984">
      <w:pPr>
        <w:ind w:left="1418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color w:val="000000"/>
          <w:sz w:val="22"/>
          <w:szCs w:val="22"/>
          <w:lang w:val="eu-ES" w:eastAsia="eu-ES"/>
        </w:rPr>
        <w:t>Aldaketa ondorengoan proposatzen da:</w:t>
      </w:r>
    </w:p>
    <w:p w:rsidR="00242984" w:rsidRPr="003D35E3" w:rsidP="00242984">
      <w:pPr>
        <w:ind w:left="1418"/>
        <w:rPr>
          <w:rFonts w:ascii="Arial" w:hAnsi="Arial" w:cs="Arial"/>
          <w:i/>
          <w:sz w:val="22"/>
          <w:szCs w:val="22"/>
          <w:lang w:val="eu-ES" w:eastAsia="eu-ES"/>
        </w:rPr>
      </w:pPr>
    </w:p>
    <w:p w:rsidR="00242984" w:rsidRPr="003D35E3" w:rsidP="00242984">
      <w:pPr>
        <w:ind w:left="1418"/>
        <w:jc w:val="both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iCs/>
          <w:sz w:val="22"/>
          <w:szCs w:val="22"/>
          <w:lang w:val="eu-ES" w:eastAsia="eu-ES"/>
        </w:rPr>
        <w:t xml:space="preserve">7.2. Ostatu emateko jarduerei, pentsioei, </w:t>
      </w:r>
      <w:r w:rsidRPr="003D35E3">
        <w:rPr>
          <w:rFonts w:ascii="Arial" w:hAnsi="Arial" w:cs="Arial"/>
          <w:i/>
          <w:iCs/>
          <w:sz w:val="22"/>
          <w:szCs w:val="22"/>
          <w:lang w:val="eu-ES" w:eastAsia="eu-ES"/>
        </w:rPr>
        <w:t>hostalei</w:t>
      </w:r>
      <w:r w:rsidRPr="003D35E3">
        <w:rPr>
          <w:rFonts w:ascii="Arial" w:hAnsi="Arial" w:cs="Arial"/>
          <w:i/>
          <w:iCs/>
          <w:sz w:val="22"/>
          <w:szCs w:val="22"/>
          <w:lang w:val="eu-ES" w:eastAsia="eu-ES"/>
        </w:rPr>
        <w:t xml:space="preserve"> atxikitako ondasun higiezinak, eta, modu jarraituan lanbide nahiz merkatari </w:t>
      </w:r>
      <w:r w:rsidRPr="003D35E3">
        <w:rPr>
          <w:rFonts w:ascii="Arial" w:hAnsi="Arial" w:cs="Arial"/>
          <w:i/>
          <w:iCs/>
          <w:sz w:val="22"/>
          <w:szCs w:val="22"/>
          <w:lang w:val="eu-ES" w:eastAsia="eu-ES"/>
        </w:rPr>
        <w:t>tza</w:t>
      </w:r>
      <w:r w:rsidRPr="003D35E3">
        <w:rPr>
          <w:rFonts w:ascii="Arial" w:hAnsi="Arial" w:cs="Arial"/>
          <w:i/>
          <w:iCs/>
          <w:sz w:val="22"/>
          <w:szCs w:val="22"/>
          <w:lang w:val="eu-ES" w:eastAsia="eu-ES"/>
        </w:rPr>
        <w:t xml:space="preserve"> jardueretako direnak, etxebizitza turistikoak izan ezik. Nahitaezkoa izango da higiezinaren katastroko titularra izatea, edo, hala badagokio, jardueraren titularrari errentan emateko kontratu bat izatea, urtebetekoa edo luzeagoa; eta, garatutako jarduera ekonomikoaren zergaren agiria ekartzea.</w:t>
      </w:r>
    </w:p>
    <w:p w:rsidR="00242984" w:rsidRPr="003D35E3" w:rsidP="00242984">
      <w:pPr>
        <w:numPr>
          <w:ilvl w:val="0"/>
          <w:numId w:val="8"/>
        </w:numPr>
        <w:textAlignment w:val="baseline"/>
        <w:rPr>
          <w:rFonts w:ascii="Arial" w:hAnsi="Arial" w:cs="Arial"/>
          <w:i/>
          <w:color w:val="000000"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color w:val="000000"/>
          <w:sz w:val="22"/>
          <w:szCs w:val="22"/>
          <w:lang w:val="eu-ES" w:eastAsia="eu-ES"/>
        </w:rPr>
        <w:t xml:space="preserve">Eraikuntza, Instalazio eta Obren gaineko </w:t>
      </w:r>
      <w:r w:rsidRPr="003D35E3">
        <w:rPr>
          <w:rFonts w:ascii="Arial" w:hAnsi="Arial" w:cs="Arial"/>
          <w:i/>
          <w:color w:val="000000"/>
          <w:sz w:val="22"/>
          <w:szCs w:val="22"/>
          <w:lang w:val="eu-ES" w:eastAsia="eu-ES"/>
        </w:rPr>
        <w:t>zerga: </w:t>
      </w:r>
    </w:p>
    <w:p w:rsidR="00242984" w:rsidRPr="003D35E3" w:rsidP="00242984">
      <w:pPr>
        <w:pStyle w:val="ListParagraph"/>
        <w:numPr>
          <w:ilvl w:val="0"/>
          <w:numId w:val="4"/>
        </w:numPr>
        <w:ind w:left="1701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Irabazi asmorik gabeko edozein eraikuntza, instalazio edo obra  % 4.1</w:t>
      </w:r>
    </w:p>
    <w:p w:rsidR="00242984" w:rsidRPr="003D35E3" w:rsidP="00242984">
      <w:pPr>
        <w:pStyle w:val="ListParagraph"/>
        <w:numPr>
          <w:ilvl w:val="0"/>
          <w:numId w:val="4"/>
        </w:numPr>
        <w:ind w:left="1701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Edozein eraikuntza, instalazio edo obra irabazi asmoa duten pertsona fisiko edo juridikoek egina bada %5</w:t>
      </w:r>
    </w:p>
    <w:p w:rsidR="00242984" w:rsidRPr="003D35E3" w:rsidP="00242984">
      <w:pPr>
        <w:ind w:left="1134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*****Hobariak:</w:t>
      </w:r>
    </w:p>
    <w:p w:rsidR="00242984" w:rsidRPr="003D35E3" w:rsidP="00242984">
      <w:pPr>
        <w:ind w:left="1843" w:hanging="425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e) Nekazaritza eta abeltzaintzara bideraturiko eraikuntza, instalazio edo obrak direnean %90:</w:t>
      </w:r>
    </w:p>
    <w:p w:rsidR="00242984" w:rsidRPr="003D35E3" w:rsidP="00242984">
      <w:pPr>
        <w:ind w:left="1134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               Tarifa hauek ezartzeko arauak:</w:t>
      </w:r>
    </w:p>
    <w:p w:rsidR="00242984" w:rsidRPr="003D35E3" w:rsidP="00242984">
      <w:pPr>
        <w:pStyle w:val="ListParagraph"/>
        <w:numPr>
          <w:ilvl w:val="0"/>
          <w:numId w:val="6"/>
        </w:numPr>
        <w:ind w:left="1985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Baratze-lanak: baratzea, fruta arbolak, loreak, haztegiak, perretxikoak eta 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hidroponikoa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.</w:t>
      </w:r>
    </w:p>
    <w:p w:rsidR="00242984" w:rsidRPr="003D35E3" w:rsidP="00242984">
      <w:pPr>
        <w:pStyle w:val="ListParagraph"/>
        <w:numPr>
          <w:ilvl w:val="0"/>
          <w:numId w:val="6"/>
        </w:numPr>
        <w:ind w:left="1985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Basogintza: basoko fruituak eta haziak bildu eta ekoiztea.</w:t>
      </w:r>
    </w:p>
    <w:p w:rsidR="00242984" w:rsidRPr="003D35E3" w:rsidP="00242984">
      <w:pPr>
        <w:pStyle w:val="ListParagraph"/>
        <w:numPr>
          <w:ilvl w:val="0"/>
          <w:numId w:val="6"/>
        </w:numPr>
        <w:ind w:left="1985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Abeltzaintza, betiere animali kopurua * 20 UGM/HA baino gutxiago denean (ez dira sartzen etxeko animaliak eta 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piszifaktoriak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).</w:t>
      </w:r>
    </w:p>
    <w:p w:rsidR="00242984" w:rsidRPr="003D35E3" w:rsidP="00242984">
      <w:pPr>
        <w:pStyle w:val="ListParagraph"/>
        <w:ind w:left="1843" w:hanging="425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e’)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 100eko 25eko hobaria, gainontzeko landa ustiategiei 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atxikitutako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 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……….[e)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 atalean jasotzen dena segidan jaso]</w:t>
      </w:r>
    </w:p>
    <w:p w:rsidR="00242984" w:rsidRPr="003D35E3" w:rsidP="00242984">
      <w:pPr>
        <w:numPr>
          <w:ilvl w:val="0"/>
          <w:numId w:val="8"/>
        </w:numPr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2.- Agirien luzapenak</w:t>
      </w:r>
    </w:p>
    <w:p w:rsidR="00242984" w:rsidRPr="003D35E3" w:rsidP="00242984">
      <w:pPr>
        <w:pStyle w:val="ListParagraph"/>
        <w:numPr>
          <w:ilvl w:val="0"/>
          <w:numId w:val="5"/>
        </w:numPr>
        <w:ind w:left="1843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Internet zerbitzua, orduko 1.05 kendu behar da.</w:t>
      </w:r>
    </w:p>
    <w:p w:rsidR="00242984" w:rsidRPr="003D35E3" w:rsidP="00242984">
      <w:pPr>
        <w:numPr>
          <w:ilvl w:val="0"/>
          <w:numId w:val="8"/>
        </w:numPr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5.- Azoka zerbitzuagatiko tasak</w:t>
      </w:r>
    </w:p>
    <w:p w:rsidR="00242984" w:rsidRPr="003D35E3" w:rsidP="00242984">
      <w:pPr>
        <w:ind w:left="1701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Erabiliko den tarifa, 31.50€/m karratua edo zatiko eta Hiru hilabeteko.</w:t>
      </w:r>
    </w:p>
    <w:p w:rsidR="00242984" w:rsidRPr="003D35E3" w:rsidP="00242984">
      <w:pPr>
        <w:ind w:left="1701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Hobaria: Herriko nekazari eta abeltzainek %90koa</w:t>
      </w:r>
    </w:p>
    <w:p w:rsidR="00242984" w:rsidRPr="003D35E3" w:rsidP="00242984">
      <w:pPr>
        <w:numPr>
          <w:ilvl w:val="0"/>
          <w:numId w:val="8"/>
        </w:numPr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6. Hilerriko zerbitzuen tasa</w:t>
      </w:r>
    </w:p>
    <w:p w:rsidR="00242984" w:rsidRPr="003D35E3" w:rsidP="00242984">
      <w:pPr>
        <w:ind w:left="1985" w:hanging="567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a.1.1) luzapena</w:t>
      </w:r>
    </w:p>
    <w:p w:rsidR="00242984" w:rsidRPr="003D35E3" w:rsidP="00242984">
      <w:pPr>
        <w:ind w:left="1985" w:hanging="567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gutxienez 5 eta gehienez 15 urteko luzapena egiteko aukera </w:t>
      </w:r>
    </w:p>
    <w:p w:rsidR="00242984" w:rsidRPr="003D35E3" w:rsidP="00242984">
      <w:pPr>
        <w:ind w:left="1985" w:hanging="567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5 urteko luzapena</w:t>
      </w:r>
      <w:r w:rsidRPr="003D35E3">
        <w:rPr>
          <w:rFonts w:ascii="Wingdings" w:hAnsi="Wingdings" w:cs="Arial"/>
          <w:i/>
          <w:sz w:val="22"/>
          <w:szCs w:val="22"/>
          <w:lang w:val="eu-ES" w:eastAsia="eu-ES"/>
        </w:rPr>
        <w:sym w:font="Wingdings" w:char="F0E0"/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 98.83€</w:t>
      </w:r>
    </w:p>
    <w:p w:rsidR="00242984" w:rsidRPr="003D35E3" w:rsidP="00242984">
      <w:pPr>
        <w:ind w:left="1985" w:hanging="567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Ondoren, urteroko tasa 25€</w:t>
      </w:r>
    </w:p>
    <w:p w:rsidR="00242984" w:rsidRPr="003D35E3" w:rsidP="00242984">
      <w:pPr>
        <w:ind w:left="1985" w:hanging="567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b.5) Panteoien errautsen  ehortzea goizez 89.50€</w:t>
      </w:r>
    </w:p>
    <w:p w:rsidR="00242984" w:rsidRPr="003D35E3" w:rsidP="00242984">
      <w:pPr>
        <w:ind w:left="1985" w:hanging="567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 xml:space="preserve">       Panteoien errautsen ehortzea arratsaldez 131.16€</w:t>
      </w:r>
    </w:p>
    <w:p w:rsidR="00242984" w:rsidRPr="003D35E3" w:rsidP="00242984">
      <w:pPr>
        <w:numPr>
          <w:ilvl w:val="0"/>
          <w:numId w:val="8"/>
        </w:numPr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13 Musika Eskolako tasa.</w:t>
      </w:r>
    </w:p>
    <w:p w:rsidR="00242984" w:rsidRPr="003D35E3" w:rsidP="00242984">
      <w:pPr>
        <w:widowControl/>
        <w:numPr>
          <w:ilvl w:val="0"/>
          <w:numId w:val="7"/>
        </w:numPr>
        <w:ind w:left="1843"/>
        <w:textAlignment w:val="baseline"/>
        <w:rPr>
          <w:rFonts w:ascii="Arial" w:hAnsi="Arial" w:cs="Arial"/>
          <w:i/>
          <w:sz w:val="22"/>
          <w:szCs w:val="22"/>
          <w:lang w:val="eu-ES" w:eastAsia="eu-ES"/>
        </w:rPr>
      </w:pPr>
      <w:r w:rsidRPr="003D35E3">
        <w:rPr>
          <w:rFonts w:ascii="Arial" w:hAnsi="Arial" w:cs="Arial"/>
          <w:i/>
          <w:sz w:val="22"/>
          <w:szCs w:val="22"/>
          <w:lang w:val="eu-ES" w:eastAsia="eu-ES"/>
        </w:rPr>
        <w:t>“Ahots teknika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ab/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…………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>..</w:t>
      </w:r>
      <w:r w:rsidRPr="003D35E3">
        <w:rPr>
          <w:rFonts w:ascii="Arial" w:hAnsi="Arial" w:cs="Arial"/>
          <w:i/>
          <w:sz w:val="22"/>
          <w:szCs w:val="22"/>
          <w:lang w:val="eu-ES" w:eastAsia="eu-ES"/>
        </w:rPr>
        <w:tab/>
        <w:t>35,75 €”  sartu</w:t>
      </w:r>
    </w:p>
    <w:p w:rsidR="00242984" w:rsidRPr="003D35E3" w:rsidP="00242984">
      <w:pPr>
        <w:numPr>
          <w:ilvl w:val="0"/>
          <w:numId w:val="8"/>
        </w:numPr>
        <w:textAlignment w:val="baseline"/>
        <w:rPr>
          <w:rFonts w:ascii="Arial" w:hAnsi="Arial" w:cs="Arial"/>
          <w:i/>
          <w:sz w:val="22"/>
          <w:szCs w:val="22"/>
          <w:lang w:val="eu-ES"/>
        </w:rPr>
      </w:pPr>
      <w:r w:rsidRPr="003D35E3">
        <w:rPr>
          <w:rFonts w:ascii="Arial" w:hAnsi="Arial" w:cs="Arial"/>
          <w:i/>
          <w:sz w:val="22"/>
          <w:szCs w:val="22"/>
          <w:lang w:val="eu-ES"/>
        </w:rPr>
        <w:t>20.- TAO</w:t>
      </w:r>
      <w:bookmarkStart w:id="0" w:name="_GoBack"/>
      <w:bookmarkEnd w:id="0"/>
    </w:p>
    <w:p w:rsidR="00242984" w:rsidRPr="003D35E3" w:rsidP="00242984">
      <w:pPr>
        <w:ind w:left="1418"/>
        <w:jc w:val="both"/>
        <w:rPr>
          <w:rFonts w:ascii="Arial" w:hAnsi="Arial" w:cs="Arial"/>
          <w:i/>
          <w:sz w:val="22"/>
          <w:szCs w:val="22"/>
          <w:lang w:val="eu-ES"/>
        </w:rPr>
      </w:pPr>
      <w:r w:rsidRPr="003D35E3">
        <w:rPr>
          <w:rFonts w:ascii="Arial" w:hAnsi="Arial" w:cs="Arial"/>
          <w:i/>
          <w:sz w:val="22"/>
          <w:szCs w:val="22"/>
          <w:lang w:val="eu-ES"/>
        </w:rPr>
        <w:t>Ordu bat</w:t>
      </w:r>
      <w:r w:rsidRPr="003D35E3">
        <w:rPr>
          <w:rFonts w:ascii="Arial" w:hAnsi="Arial" w:cs="Arial"/>
          <w:i/>
          <w:sz w:val="22"/>
          <w:szCs w:val="22"/>
          <w:lang w:val="eu-ES"/>
        </w:rPr>
        <w:tab/>
      </w:r>
      <w:r w:rsidRPr="003D35E3">
        <w:rPr>
          <w:rFonts w:ascii="Arial" w:hAnsi="Arial" w:cs="Arial"/>
          <w:i/>
          <w:sz w:val="22"/>
          <w:szCs w:val="22"/>
          <w:lang w:val="eu-ES"/>
        </w:rPr>
        <w:tab/>
        <w:t>1,25 €</w:t>
      </w:r>
    </w:p>
    <w:p w:rsidR="00242984" w:rsidRPr="003D35E3" w:rsidP="00242984">
      <w:pPr>
        <w:ind w:left="1418"/>
        <w:jc w:val="both"/>
        <w:rPr>
          <w:rFonts w:ascii="Arial" w:hAnsi="Arial" w:cs="Arial"/>
          <w:i/>
          <w:sz w:val="22"/>
          <w:szCs w:val="22"/>
          <w:lang w:val="eu-ES"/>
        </w:rPr>
      </w:pPr>
      <w:r w:rsidRPr="003D35E3">
        <w:rPr>
          <w:rFonts w:ascii="Arial" w:hAnsi="Arial" w:cs="Arial"/>
          <w:i/>
          <w:sz w:val="22"/>
          <w:szCs w:val="22"/>
          <w:lang w:val="eu-ES"/>
        </w:rPr>
        <w:t>Egun osoa</w:t>
      </w:r>
      <w:r w:rsidRPr="003D35E3">
        <w:rPr>
          <w:rFonts w:ascii="Arial" w:hAnsi="Arial" w:cs="Arial"/>
          <w:i/>
          <w:sz w:val="22"/>
          <w:szCs w:val="22"/>
          <w:lang w:val="eu-ES"/>
        </w:rPr>
        <w:tab/>
      </w:r>
      <w:r w:rsidRPr="003D35E3">
        <w:rPr>
          <w:rFonts w:ascii="Arial" w:hAnsi="Arial" w:cs="Arial"/>
          <w:i/>
          <w:sz w:val="22"/>
          <w:szCs w:val="22"/>
          <w:lang w:val="eu-ES"/>
        </w:rPr>
        <w:tab/>
        <w:t>10,00 €</w:t>
      </w:r>
    </w:p>
    <w:p w:rsidR="00242984" w:rsidRPr="003D35E3" w:rsidP="00242984">
      <w:pPr>
        <w:ind w:left="1418"/>
        <w:jc w:val="both"/>
        <w:rPr>
          <w:rFonts w:ascii="Arial" w:hAnsi="Arial" w:cs="Arial"/>
          <w:i/>
          <w:sz w:val="22"/>
          <w:szCs w:val="22"/>
          <w:lang w:val="eu-ES"/>
        </w:rPr>
      </w:pPr>
      <w:r w:rsidRPr="003D35E3">
        <w:rPr>
          <w:rFonts w:ascii="Arial" w:hAnsi="Arial" w:cs="Arial"/>
          <w:i/>
          <w:sz w:val="22"/>
          <w:szCs w:val="22"/>
          <w:lang w:val="eu-ES"/>
        </w:rPr>
        <w:t xml:space="preserve">Isuna baliogabetzea: </w:t>
      </w:r>
      <w:r w:rsidRPr="003D35E3">
        <w:rPr>
          <w:rFonts w:ascii="Arial" w:hAnsi="Arial" w:cs="Arial"/>
          <w:i/>
          <w:sz w:val="22"/>
          <w:szCs w:val="22"/>
          <w:lang w:val="eu-ES"/>
        </w:rPr>
        <w:t>Tiketa</w:t>
      </w:r>
      <w:r w:rsidRPr="003D35E3">
        <w:rPr>
          <w:rFonts w:ascii="Arial" w:hAnsi="Arial" w:cs="Arial"/>
          <w:i/>
          <w:sz w:val="22"/>
          <w:szCs w:val="22"/>
          <w:lang w:val="eu-ES"/>
        </w:rPr>
        <w:t xml:space="preserve"> aterata / </w:t>
      </w:r>
      <w:r w:rsidRPr="003D35E3">
        <w:rPr>
          <w:rFonts w:ascii="Arial" w:hAnsi="Arial" w:cs="Arial"/>
          <w:i/>
          <w:sz w:val="22"/>
          <w:szCs w:val="22"/>
          <w:lang w:val="eu-ES"/>
        </w:rPr>
        <w:t>tiketa</w:t>
      </w:r>
      <w:r w:rsidRPr="003D35E3">
        <w:rPr>
          <w:rFonts w:ascii="Arial" w:hAnsi="Arial" w:cs="Arial"/>
          <w:i/>
          <w:sz w:val="22"/>
          <w:szCs w:val="22"/>
          <w:lang w:val="eu-ES"/>
        </w:rPr>
        <w:t xml:space="preserve"> atera gabe</w:t>
      </w:r>
      <w:r w:rsidRPr="003D35E3">
        <w:rPr>
          <w:rFonts w:ascii="Arial" w:hAnsi="Arial" w:cs="Arial"/>
          <w:i/>
          <w:sz w:val="22"/>
          <w:szCs w:val="22"/>
          <w:lang w:val="eu-ES"/>
        </w:rPr>
        <w:tab/>
      </w:r>
      <w:r w:rsidRPr="003D35E3">
        <w:rPr>
          <w:rFonts w:ascii="Arial" w:hAnsi="Arial" w:cs="Arial"/>
          <w:i/>
          <w:sz w:val="22"/>
          <w:szCs w:val="22"/>
          <w:lang w:val="eu-ES"/>
        </w:rPr>
        <w:tab/>
        <w:t>15,00 € / 25,00 €</w:t>
      </w:r>
    </w:p>
    <w:p w:rsidR="00242984" w:rsidRPr="003D35E3" w:rsidP="00242984">
      <w:pPr>
        <w:ind w:left="1418"/>
        <w:jc w:val="both"/>
        <w:rPr>
          <w:rFonts w:ascii="Arial" w:hAnsi="Arial" w:cs="Arial"/>
          <w:i/>
          <w:sz w:val="22"/>
          <w:szCs w:val="22"/>
          <w:lang w:val="eu-ES"/>
        </w:rPr>
      </w:pPr>
      <w:r w:rsidRPr="003D35E3">
        <w:rPr>
          <w:rFonts w:ascii="Arial" w:hAnsi="Arial" w:cs="Arial"/>
          <w:i/>
          <w:sz w:val="22"/>
          <w:szCs w:val="22"/>
          <w:lang w:val="eu-ES"/>
        </w:rPr>
        <w:t>Bonoak: Udako bonua 30,00 €. Hau edukitzeko aukera izango dute, bigarren etxebizitza Getarian dutenek, Getarian lan egiten dutenek (zona urbanoan) eta herrian behar bereziak dituztenak (ordenantza burutzean zehaztuko dena).</w:t>
      </w:r>
    </w:p>
    <w:p w:rsidR="00242984" w:rsidRPr="003D35E3" w:rsidP="00242984">
      <w:pPr>
        <w:ind w:left="1418"/>
        <w:jc w:val="center"/>
        <w:rPr>
          <w:rFonts w:ascii="Tahoma" w:hAnsi="Tahoma" w:cs="Tahoma"/>
          <w:color w:val="000000"/>
          <w:lang w:val="eu-ES"/>
        </w:rPr>
      </w:pPr>
    </w:p>
    <w:p w:rsidR="00750D87" w:rsidRPr="003D35E3" w:rsidP="00750D87">
      <w:pPr>
        <w:rPr>
          <w:rFonts w:ascii="Arial" w:eastAsia="Tahoma" w:hAnsi="Arial" w:cs="Arial"/>
          <w:lang w:val="eu-ES"/>
        </w:rPr>
      </w:pPr>
    </w:p>
    <w:p w:rsidR="00242984" w:rsidRPr="003D35E3" w:rsidP="00750D87">
      <w:pPr>
        <w:rPr>
          <w:rFonts w:ascii="Arial" w:eastAsia="Tahoma" w:hAnsi="Arial" w:cs="Arial"/>
          <w:lang w:val="eu-ES"/>
        </w:rPr>
      </w:pPr>
    </w:p>
    <w:p w:rsidR="00242984" w:rsidRPr="003D35E3" w:rsidP="00750D87">
      <w:pPr>
        <w:rPr>
          <w:rFonts w:ascii="Arial" w:eastAsia="Tahoma" w:hAnsi="Arial" w:cs="Arial"/>
          <w:lang w:val="eu-ES"/>
        </w:rPr>
      </w:pPr>
    </w:p>
    <w:sectPr w:rsidSect="00CA7F10">
      <w:headerReference w:type="default" r:id="rId4"/>
      <w:footerReference w:type="even" r:id="rId5"/>
      <w:footerReference w:type="default" r:id="rId6"/>
      <w:pgSz w:w="11906" w:h="16838" w:code="9"/>
      <w:pgMar w:top="2665" w:right="851" w:bottom="851" w:left="1134" w:header="28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D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900D2D" w:rsidP="00CA7F10">
    <w:pPr>
      <w:pStyle w:val="Footer"/>
      <w:ind w:left="-567" w:right="-285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https://uzt.gipuzkoa.eus/PortalV/r/0/39/AAAA28MB2.0uE6</w:t>
    </w:r>
  </w:p>
  <w:p w:rsidR="00900D2D" w:rsidP="00CA7F10">
    <w:pPr>
      <w:pStyle w:val="Footer"/>
      <w:ind w:left="-567" w:right="-285"/>
      <w:rPr>
        <w:rFonts w:ascii="Arial" w:hAnsi="Arial" w:cs="Arial"/>
        <w:sz w:val="16"/>
        <w:szCs w:val="16"/>
      </w:rPr>
    </w:pPr>
  </w:p>
  <w:p w:rsidR="00900D2D" w:rsidRPr="000D6F57" w:rsidP="00CA7F10">
    <w:pPr>
      <w:pStyle w:val="Footer"/>
      <w:ind w:left="-567" w:right="-285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1 - 20808 GETARIA (Gipuzkoa)   Tel.: 943 896024 - Faxa: 943 140190   E-maila: udala@getaria.eus - www.getaria.eus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D2D" w:rsidP="00CA7F10">
    <w:pPr>
      <w:pStyle w:val="Default"/>
      <w:framePr w:w="4509" w:h="2188" w:hRule="exact" w:wrap="auto" w:vAnchor="page" w:hAnchor="page" w:x="361" w:y="196"/>
      <w:spacing w:after="220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232.5pt;height:120.75pt">
          <v:imagedata r:id="rId1" o:title="udala logo3"/>
        </v:shape>
      </w:pict>
    </w:r>
  </w:p>
  <w:p w:rsidR="0090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85F82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>
    <w:nsid w:val="1EDD4964"/>
    <w:multiLevelType w:val="hybridMultilevel"/>
    <w:tmpl w:val="D0887D1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205291D"/>
    <w:multiLevelType w:val="hybridMultilevel"/>
    <w:tmpl w:val="9FA28688"/>
    <w:lvl w:ilvl="0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8834BC7"/>
    <w:multiLevelType w:val="hybridMultilevel"/>
    <w:tmpl w:val="7A14C98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20923"/>
    <w:multiLevelType w:val="hybridMultilevel"/>
    <w:tmpl w:val="2E00353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D23A0"/>
    <w:multiLevelType w:val="hybridMultilevel"/>
    <w:tmpl w:val="0CBC0C90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F6F2F"/>
    <w:multiLevelType w:val="hybridMultilevel"/>
    <w:tmpl w:val="9B023F32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B246A"/>
    <w:multiLevelType w:val="hybridMultilevel"/>
    <w:tmpl w:val="24D08DE4"/>
    <w:lvl w:ilvl="0">
      <w:start w:val="1"/>
      <w:numFmt w:val="upperLetter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5BE9499C"/>
    <w:multiLevelType w:val="hybridMultilevel"/>
    <w:tmpl w:val="B20608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43742"/>
    <w:multiLevelType w:val="hybridMultilevel"/>
    <w:tmpl w:val="FECECA18"/>
    <w:lvl w:ilvl="0">
      <w:start w:val="1"/>
      <w:numFmt w:val="upperLetter"/>
      <w:lvlText w:val="%1)"/>
      <w:lvlJc w:val="left"/>
      <w:pPr>
        <w:ind w:left="22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73E2"/>
    <w:rsid w:val="00055DFF"/>
    <w:rsid w:val="00080986"/>
    <w:rsid w:val="000D6F57"/>
    <w:rsid w:val="000E6236"/>
    <w:rsid w:val="000E64BA"/>
    <w:rsid w:val="001441F3"/>
    <w:rsid w:val="00242984"/>
    <w:rsid w:val="0026309D"/>
    <w:rsid w:val="002E5570"/>
    <w:rsid w:val="003A43C3"/>
    <w:rsid w:val="003D35E3"/>
    <w:rsid w:val="003F235E"/>
    <w:rsid w:val="00413869"/>
    <w:rsid w:val="004139BC"/>
    <w:rsid w:val="00432B13"/>
    <w:rsid w:val="00462B92"/>
    <w:rsid w:val="00467337"/>
    <w:rsid w:val="004C01A5"/>
    <w:rsid w:val="004E1929"/>
    <w:rsid w:val="0050166D"/>
    <w:rsid w:val="005878D5"/>
    <w:rsid w:val="005E07C5"/>
    <w:rsid w:val="006413A2"/>
    <w:rsid w:val="00667054"/>
    <w:rsid w:val="006711AF"/>
    <w:rsid w:val="006E6872"/>
    <w:rsid w:val="00750D87"/>
    <w:rsid w:val="008156D9"/>
    <w:rsid w:val="00900D2D"/>
    <w:rsid w:val="0092616D"/>
    <w:rsid w:val="00946AC0"/>
    <w:rsid w:val="00986002"/>
    <w:rsid w:val="009A4C85"/>
    <w:rsid w:val="00A028C0"/>
    <w:rsid w:val="00A12A5A"/>
    <w:rsid w:val="00A77B3E"/>
    <w:rsid w:val="00AA3AE4"/>
    <w:rsid w:val="00B82A9C"/>
    <w:rsid w:val="00BB60F8"/>
    <w:rsid w:val="00C13AB2"/>
    <w:rsid w:val="00CA7F10"/>
    <w:rsid w:val="00D553C9"/>
    <w:rsid w:val="00D74A93"/>
    <w:rsid w:val="00E27813"/>
    <w:rsid w:val="00E35A92"/>
    <w:rsid w:val="00E7346A"/>
    <w:rsid w:val="00E842FA"/>
    <w:rsid w:val="00E975EF"/>
    <w:rsid w:val="00F22D31"/>
    <w:rsid w:val="00F45487"/>
    <w:rsid w:val="00F820B3"/>
    <w:rsid w:val="00FE1A21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Heading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Heading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Heading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Heading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Heading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Heading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eGrid">
    <w:name w:val="Table Grid"/>
    <w:basedOn w:val="TableNormal"/>
    <w:uiPriority w:val="59"/>
    <w:rsid w:val="00821DF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Footer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F52376"/>
  </w:style>
  <w:style w:type="paragraph" w:styleId="BodyText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yperlink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BodyText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BodyTextIndent3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BodyTextIndent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BodyTextIndent2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itle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Header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EnvelopeReturn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FollowedHyperlink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Emphasis">
    <w:name w:val="Emphasis"/>
    <w:uiPriority w:val="20"/>
    <w:qFormat/>
    <w:rsid w:val="00F52376"/>
    <w:rPr>
      <w:i/>
      <w:iCs/>
    </w:rPr>
  </w:style>
  <w:style w:type="paragraph" w:styleId="ListBullet">
    <w:name w:val="List Bullet"/>
    <w:basedOn w:val="Normal"/>
    <w:autoRedefine/>
    <w:rsid w:val="00F52376"/>
    <w:pPr>
      <w:numPr>
        <w:numId w:val="2"/>
      </w:numPr>
    </w:pPr>
  </w:style>
  <w:style w:type="paragraph" w:styleId="Index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left" w:pos="0"/>
        <w:tab w:val="left" w:pos="708"/>
        <w:tab w:val="left" w:pos="1416"/>
        <w:tab w:val="clear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Strong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itle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242984"/>
    <w:pPr>
      <w:widowControl/>
      <w:ind w:left="720"/>
      <w:contextualSpacing/>
    </w:pPr>
    <w:rPr>
      <w:rFonts w:ascii="Courier" w:hAnsi="Courier"/>
      <w:snapToGrid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1097</Words>
  <Characters>7232</Characters>
  <Application>Microsoft Office Word</Application>
  <DocSecurity>0</DocSecurity>
  <Lines>58</Lines>
  <Paragraphs>138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45</cp:revision>
  <cp:lastPrinted>2020-10-13T15:56:00Z</cp:lastPrinted>
  <dcterms:created xsi:type="dcterms:W3CDTF">2010-04-16T13:29:00Z</dcterms:created>
  <dcterms:modified xsi:type="dcterms:W3CDTF">2020-11-25T08:58:00Z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OP20/0009</vt:lpwstr>
  </property>
  <property fmtid="{D5CDD505-2E9C-101B-9397-08002B2CF9AE}" pid="4" name="cgsCodigoExpediente">
    <vt:lpwstr>2020IAKU0009</vt:lpwstr>
  </property>
  <property fmtid="{D5CDD505-2E9C-101B-9397-08002B2CF9AE}" pid="5" name="cgsGenerador">
    <vt:lpwstr>MUNIGEX</vt:lpwstr>
  </property>
  <property fmtid="{D5CDD505-2E9C-101B-9397-08002B2CF9AE}" pid="6" name="cgsIDGlobalDoc">
    <vt:lpwstr>84741</vt:lpwstr>
  </property>
  <property fmtid="{D5CDD505-2E9C-101B-9397-08002B2CF9AE}" pid="7" name="cgsIDIdiomaDoc">
    <vt:lpwstr>3</vt:lpwstr>
  </property>
  <property fmtid="{D5CDD505-2E9C-101B-9397-08002B2CF9AE}" pid="8" name="cgsIdioma">
    <vt:lpwstr>Bilingüe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75001</vt:lpwstr>
  </property>
  <property fmtid="{D5CDD505-2E9C-101B-9397-08002B2CF9AE}" pid="12" name="cgsPlantilla">
    <vt:lpwstr>IAKU.40</vt:lpwstr>
  </property>
  <property fmtid="{D5CDD505-2E9C-101B-9397-08002B2CF9AE}" pid="13" name="cgsPoblacion">
    <vt:lpwstr>GETARIA</vt:lpwstr>
  </property>
  <property fmtid="{D5CDD505-2E9C-101B-9397-08002B2CF9AE}" pid="14" name="cgsVersionGenerador">
    <vt:lpwstr>7.32</vt:lpwstr>
  </property>
</Properties>
</file>