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54" w:rsidRDefault="00B16887" w:rsidP="00750D87">
      <w:pPr>
        <w:autoSpaceDE w:val="0"/>
        <w:autoSpaceDN w:val="0"/>
        <w:adjustRightInd w:val="0"/>
        <w:jc w:val="both"/>
        <w:rPr>
          <w:rFonts w:ascii="Arial" w:hAnsi="Arial" w:cs="Arial"/>
          <w:sz w:val="24"/>
          <w:szCs w:val="24"/>
        </w:rPr>
      </w:pPr>
      <w:r>
        <w:rPr>
          <w:rFonts w:ascii="Arial" w:hAnsi="Arial" w:cs="Arial"/>
          <w:noProof/>
          <w:sz w:val="24"/>
          <w:szCs w:val="24"/>
        </w:rPr>
        <w:t>2020IAKU0004</w:t>
      </w:r>
    </w:p>
    <w:p w:rsidR="00750D87" w:rsidRPr="00E7346A" w:rsidRDefault="00B16887" w:rsidP="00750D87">
      <w:pPr>
        <w:autoSpaceDE w:val="0"/>
        <w:autoSpaceDN w:val="0"/>
        <w:adjustRightInd w:val="0"/>
        <w:jc w:val="both"/>
        <w:rPr>
          <w:rFonts w:ascii="Arial" w:hAnsi="Arial" w:cs="Arial"/>
          <w:sz w:val="24"/>
          <w:szCs w:val="24"/>
        </w:rPr>
      </w:pPr>
      <w:r w:rsidRPr="00E7346A">
        <w:rPr>
          <w:rFonts w:ascii="Arial" w:hAnsi="Arial" w:cs="Arial"/>
          <w:noProof/>
          <w:sz w:val="24"/>
          <w:szCs w:val="24"/>
        </w:rPr>
        <w:t>H20/0049</w:t>
      </w:r>
      <w:r w:rsidRPr="00E7346A">
        <w:rPr>
          <w:rFonts w:ascii="Arial" w:hAnsi="Arial" w:cs="Arial"/>
          <w:sz w:val="24"/>
          <w:szCs w:val="24"/>
        </w:rPr>
        <w:t>/BATZARRA/</w:t>
      </w:r>
      <w:r w:rsidRPr="00E7346A">
        <w:rPr>
          <w:rFonts w:ascii="Arial" w:hAnsi="Arial" w:cs="Arial"/>
          <w:noProof/>
          <w:sz w:val="24"/>
          <w:szCs w:val="24"/>
        </w:rPr>
        <w:t>2020</w:t>
      </w:r>
    </w:p>
    <w:p w:rsidR="00750D87" w:rsidRPr="00E7346A" w:rsidRDefault="00B16887" w:rsidP="00750D87">
      <w:pPr>
        <w:suppressAutoHyphens/>
        <w:jc w:val="both"/>
        <w:rPr>
          <w:rFonts w:ascii="Arial" w:hAnsi="Arial" w:cs="Arial"/>
          <w:spacing w:val="-2"/>
          <w:sz w:val="24"/>
          <w:szCs w:val="24"/>
          <w:lang w:val="es-ES_tradnl"/>
        </w:rPr>
      </w:pPr>
      <w:r>
        <w:rPr>
          <w:rFonts w:ascii="Arial" w:hAnsi="Arial" w:cs="Arial"/>
          <w:spacing w:val="-2"/>
          <w:sz w:val="24"/>
          <w:szCs w:val="24"/>
          <w:lang w:val="es-ES_tradnl"/>
        </w:rPr>
        <w:fldChar w:fldCharType="begin"/>
      </w:r>
      <w:r w:rsidRPr="00E7346A">
        <w:rPr>
          <w:rFonts w:ascii="Arial" w:hAnsi="Arial" w:cs="Arial"/>
          <w:spacing w:val="-2"/>
          <w:sz w:val="24"/>
          <w:szCs w:val="24"/>
          <w:lang w:val="es-ES_tradnl"/>
        </w:rPr>
        <w:instrText xml:space="preserve">PRIVATE </w:instrText>
      </w:r>
      <w:r>
        <w:rPr>
          <w:rFonts w:ascii="Arial" w:hAnsi="Arial" w:cs="Arial"/>
          <w:spacing w:val="-2"/>
          <w:sz w:val="24"/>
          <w:szCs w:val="24"/>
          <w:lang w:val="es-ES_tradnl"/>
        </w:rPr>
        <w:fldChar w:fldCharType="end"/>
      </w:r>
    </w:p>
    <w:tbl>
      <w:tblPr>
        <w:tblW w:w="0" w:type="auto"/>
        <w:tblLayout w:type="fixed"/>
        <w:tblCellMar>
          <w:left w:w="283" w:type="dxa"/>
          <w:right w:w="283" w:type="dxa"/>
        </w:tblCellMar>
        <w:tblLook w:val="0000" w:firstRow="0" w:lastRow="0" w:firstColumn="0" w:lastColumn="0" w:noHBand="0" w:noVBand="0"/>
      </w:tblPr>
      <w:tblGrid>
        <w:gridCol w:w="5079"/>
        <w:gridCol w:w="5102"/>
      </w:tblGrid>
      <w:tr w:rsidR="00016CCE">
        <w:tc>
          <w:tcPr>
            <w:tcW w:w="5079" w:type="dxa"/>
          </w:tcPr>
          <w:p w:rsidR="00750D87" w:rsidRPr="00F3403E" w:rsidRDefault="00B16887" w:rsidP="00750D87">
            <w:pPr>
              <w:autoSpaceDE w:val="0"/>
              <w:autoSpaceDN w:val="0"/>
              <w:adjustRightInd w:val="0"/>
              <w:jc w:val="both"/>
              <w:rPr>
                <w:rFonts w:ascii="Arial" w:hAnsi="Arial" w:cs="Arial"/>
                <w:b/>
                <w:i/>
                <w:spacing w:val="-2"/>
                <w:sz w:val="24"/>
                <w:szCs w:val="24"/>
                <w:u w:val="single"/>
                <w:lang w:val="en-US"/>
              </w:rPr>
            </w:pPr>
            <w:r w:rsidRPr="00F3403E">
              <w:rPr>
                <w:rFonts w:ascii="Arial" w:hAnsi="Arial" w:cs="Arial"/>
                <w:b/>
                <w:i/>
                <w:noProof/>
                <w:sz w:val="24"/>
                <w:szCs w:val="24"/>
                <w:u w:val="single"/>
                <w:lang w:val="en-US"/>
              </w:rPr>
              <w:t xml:space="preserve">2020ko </w:t>
            </w:r>
            <w:r w:rsidR="00F3403E" w:rsidRPr="00F3403E">
              <w:rPr>
                <w:rFonts w:ascii="Arial" w:hAnsi="Arial" w:cs="Arial"/>
                <w:b/>
                <w:i/>
                <w:noProof/>
                <w:sz w:val="24"/>
                <w:szCs w:val="24"/>
                <w:u w:val="single"/>
                <w:lang w:val="en-US"/>
              </w:rPr>
              <w:t xml:space="preserve">MAIATZAREN </w:t>
            </w:r>
            <w:r w:rsidRPr="00F3403E">
              <w:rPr>
                <w:rFonts w:ascii="Arial" w:hAnsi="Arial" w:cs="Arial"/>
                <w:b/>
                <w:i/>
                <w:noProof/>
                <w:sz w:val="24"/>
                <w:szCs w:val="24"/>
                <w:u w:val="single"/>
                <w:lang w:val="en-US"/>
              </w:rPr>
              <w:t>26a</w:t>
            </w:r>
            <w:r w:rsidR="00F3403E" w:rsidRPr="00F3403E">
              <w:rPr>
                <w:rFonts w:ascii="Arial" w:hAnsi="Arial" w:cs="Arial"/>
                <w:b/>
                <w:i/>
                <w:noProof/>
                <w:sz w:val="24"/>
                <w:szCs w:val="24"/>
                <w:u w:val="single"/>
                <w:lang w:val="en-US"/>
              </w:rPr>
              <w:t>n</w:t>
            </w:r>
            <w:r w:rsidRPr="00F3403E">
              <w:rPr>
                <w:rFonts w:ascii="Arial" w:hAnsi="Arial" w:cs="Arial"/>
                <w:b/>
                <w:i/>
                <w:sz w:val="24"/>
                <w:szCs w:val="24"/>
                <w:u w:val="single"/>
                <w:lang w:val="en-US"/>
              </w:rPr>
              <w:t xml:space="preserve"> EGINDAKO </w:t>
            </w:r>
            <w:r w:rsidR="00BB60F8" w:rsidRPr="00F3403E">
              <w:rPr>
                <w:rFonts w:ascii="Arial" w:hAnsi="Arial" w:cs="Arial"/>
                <w:b/>
                <w:i/>
                <w:noProof/>
                <w:sz w:val="24"/>
                <w:szCs w:val="24"/>
                <w:u w:val="single"/>
                <w:lang w:val="en-US"/>
              </w:rPr>
              <w:t>BATZAR OSOA</w:t>
            </w:r>
            <w:r w:rsidRPr="00F3403E">
              <w:rPr>
                <w:rFonts w:ascii="Arial" w:hAnsi="Arial" w:cs="Arial"/>
                <w:b/>
                <w:i/>
                <w:sz w:val="24"/>
                <w:szCs w:val="24"/>
                <w:u w:val="single"/>
                <w:lang w:val="en-US"/>
              </w:rPr>
              <w:t xml:space="preserve"> BATZARRAREN AGIRIA.-</w:t>
            </w:r>
          </w:p>
          <w:p w:rsidR="00750D87" w:rsidRPr="00F3403E" w:rsidRDefault="00B16887" w:rsidP="00750D87">
            <w:pPr>
              <w:tabs>
                <w:tab w:val="left" w:pos="-720"/>
              </w:tabs>
              <w:suppressAutoHyphens/>
              <w:jc w:val="both"/>
              <w:rPr>
                <w:rFonts w:ascii="Arial" w:hAnsi="Arial" w:cs="Arial"/>
                <w:b/>
                <w:i/>
                <w:spacing w:val="-2"/>
                <w:sz w:val="24"/>
                <w:szCs w:val="24"/>
                <w:lang w:val="en-US"/>
              </w:rPr>
            </w:pPr>
            <w:r w:rsidRPr="00F3403E">
              <w:rPr>
                <w:rFonts w:ascii="Arial" w:hAnsi="Arial" w:cs="Arial"/>
                <w:b/>
                <w:i/>
                <w:spacing w:val="-2"/>
                <w:sz w:val="24"/>
                <w:szCs w:val="24"/>
                <w:lang w:val="en-US"/>
              </w:rPr>
              <w:t>================================</w:t>
            </w:r>
          </w:p>
        </w:tc>
        <w:tc>
          <w:tcPr>
            <w:tcW w:w="5102" w:type="dxa"/>
          </w:tcPr>
          <w:p w:rsidR="00750D87" w:rsidRPr="00E7346A" w:rsidRDefault="00B16887" w:rsidP="00750D87">
            <w:pPr>
              <w:autoSpaceDE w:val="0"/>
              <w:autoSpaceDN w:val="0"/>
              <w:adjustRightInd w:val="0"/>
              <w:jc w:val="both"/>
              <w:rPr>
                <w:rFonts w:ascii="Arial" w:hAnsi="Arial" w:cs="Arial"/>
                <w:b/>
                <w:i/>
                <w:sz w:val="24"/>
                <w:szCs w:val="24"/>
                <w:u w:val="single"/>
              </w:rPr>
            </w:pPr>
            <w:r w:rsidRPr="00E7346A">
              <w:rPr>
                <w:rFonts w:ascii="Arial" w:hAnsi="Arial" w:cs="Arial"/>
                <w:b/>
                <w:i/>
                <w:sz w:val="24"/>
                <w:szCs w:val="24"/>
                <w:u w:val="single"/>
              </w:rPr>
              <w:t xml:space="preserve">ACTA DE LA SESION  DEL </w:t>
            </w:r>
            <w:r w:rsidR="00BB60F8">
              <w:rPr>
                <w:rFonts w:ascii="Arial" w:hAnsi="Arial" w:cs="Arial"/>
                <w:b/>
                <w:i/>
                <w:noProof/>
                <w:sz w:val="24"/>
                <w:szCs w:val="24"/>
                <w:u w:val="single"/>
              </w:rPr>
              <w:t>PLENO</w:t>
            </w:r>
            <w:r w:rsidRPr="00E7346A">
              <w:rPr>
                <w:rFonts w:ascii="Arial" w:hAnsi="Arial" w:cs="Arial"/>
                <w:b/>
                <w:i/>
                <w:sz w:val="24"/>
                <w:szCs w:val="24"/>
                <w:u w:val="single"/>
              </w:rPr>
              <w:t xml:space="preserve"> DEL DIA </w:t>
            </w:r>
            <w:r w:rsidRPr="00E7346A">
              <w:rPr>
                <w:rFonts w:ascii="Arial" w:hAnsi="Arial" w:cs="Arial"/>
                <w:b/>
                <w:i/>
                <w:noProof/>
                <w:sz w:val="24"/>
                <w:szCs w:val="24"/>
                <w:u w:val="single"/>
              </w:rPr>
              <w:t xml:space="preserve">26 </w:t>
            </w:r>
            <w:r w:rsidR="00F3403E" w:rsidRPr="00E7346A">
              <w:rPr>
                <w:rFonts w:ascii="Arial" w:hAnsi="Arial" w:cs="Arial"/>
                <w:b/>
                <w:i/>
                <w:noProof/>
                <w:sz w:val="24"/>
                <w:szCs w:val="24"/>
                <w:u w:val="single"/>
              </w:rPr>
              <w:t xml:space="preserve">DE MAYO DE </w:t>
            </w:r>
            <w:r w:rsidRPr="00E7346A">
              <w:rPr>
                <w:rFonts w:ascii="Arial" w:hAnsi="Arial" w:cs="Arial"/>
                <w:b/>
                <w:i/>
                <w:noProof/>
                <w:sz w:val="24"/>
                <w:szCs w:val="24"/>
                <w:u w:val="single"/>
              </w:rPr>
              <w:t>2020</w:t>
            </w:r>
            <w:r w:rsidRPr="00E7346A">
              <w:rPr>
                <w:rFonts w:ascii="Arial" w:hAnsi="Arial" w:cs="Arial"/>
                <w:b/>
                <w:i/>
                <w:sz w:val="24"/>
                <w:szCs w:val="24"/>
                <w:u w:val="single"/>
              </w:rPr>
              <w:t>.-</w:t>
            </w:r>
          </w:p>
          <w:p w:rsidR="00750D87" w:rsidRPr="00E7346A" w:rsidRDefault="00B16887" w:rsidP="00750D87">
            <w:pPr>
              <w:tabs>
                <w:tab w:val="left" w:pos="-720"/>
              </w:tabs>
              <w:suppressAutoHyphens/>
              <w:jc w:val="both"/>
              <w:rPr>
                <w:rFonts w:ascii="Arial" w:hAnsi="Arial" w:cs="Arial"/>
                <w:b/>
                <w:i/>
                <w:spacing w:val="-2"/>
                <w:sz w:val="24"/>
                <w:szCs w:val="24"/>
                <w:lang w:val="en-GB"/>
              </w:rPr>
            </w:pPr>
            <w:r w:rsidRPr="00E7346A">
              <w:rPr>
                <w:rFonts w:ascii="Arial" w:hAnsi="Arial" w:cs="Arial"/>
                <w:b/>
                <w:i/>
                <w:spacing w:val="-2"/>
                <w:sz w:val="24"/>
                <w:szCs w:val="24"/>
                <w:lang w:val="en-GB"/>
              </w:rPr>
              <w:t>================================</w:t>
            </w:r>
          </w:p>
        </w:tc>
      </w:tr>
      <w:tr w:rsidR="00016CCE">
        <w:tc>
          <w:tcPr>
            <w:tcW w:w="5079" w:type="dxa"/>
          </w:tcPr>
          <w:p w:rsidR="00750D87" w:rsidRPr="00E7346A" w:rsidRDefault="00750D87" w:rsidP="00750D87">
            <w:pPr>
              <w:tabs>
                <w:tab w:val="left" w:pos="-720"/>
              </w:tabs>
              <w:suppressAutoHyphens/>
              <w:jc w:val="both"/>
              <w:rPr>
                <w:rFonts w:ascii="Arial" w:hAnsi="Arial" w:cs="Arial"/>
                <w:b/>
                <w:i/>
                <w:spacing w:val="-2"/>
                <w:sz w:val="24"/>
                <w:szCs w:val="24"/>
                <w:lang w:val="en-GB"/>
              </w:rPr>
            </w:pPr>
          </w:p>
        </w:tc>
        <w:tc>
          <w:tcPr>
            <w:tcW w:w="5102" w:type="dxa"/>
          </w:tcPr>
          <w:p w:rsidR="00750D87" w:rsidRPr="00E7346A" w:rsidRDefault="00750D87" w:rsidP="00750D87">
            <w:pPr>
              <w:tabs>
                <w:tab w:val="left" w:pos="-720"/>
              </w:tabs>
              <w:suppressAutoHyphens/>
              <w:jc w:val="both"/>
              <w:rPr>
                <w:rFonts w:ascii="Arial" w:hAnsi="Arial" w:cs="Arial"/>
                <w:b/>
                <w:i/>
                <w:spacing w:val="-2"/>
                <w:sz w:val="24"/>
                <w:szCs w:val="24"/>
                <w:lang w:val="en-GB"/>
              </w:rPr>
            </w:pPr>
          </w:p>
        </w:tc>
      </w:tr>
    </w:tbl>
    <w:p w:rsidR="00750D87" w:rsidRPr="00E7346A" w:rsidRDefault="00B16887" w:rsidP="00EE6B7D">
      <w:pPr>
        <w:tabs>
          <w:tab w:val="left" w:pos="-720"/>
        </w:tabs>
        <w:suppressAutoHyphens/>
        <w:jc w:val="center"/>
        <w:rPr>
          <w:rFonts w:ascii="Arial" w:hAnsi="Arial" w:cs="Arial"/>
          <w:i/>
          <w:spacing w:val="-2"/>
          <w:sz w:val="24"/>
          <w:szCs w:val="24"/>
          <w:lang w:val="es-ES_tradnl"/>
        </w:rPr>
      </w:pPr>
      <w:r w:rsidRPr="00E7346A">
        <w:rPr>
          <w:rFonts w:ascii="Arial" w:hAnsi="Arial" w:cs="Arial"/>
          <w:b/>
          <w:i/>
          <w:spacing w:val="-2"/>
          <w:sz w:val="24"/>
          <w:szCs w:val="24"/>
          <w:u w:val="single"/>
          <w:lang w:val="es-ES_tradnl"/>
        </w:rPr>
        <w:t>ALKATEA</w:t>
      </w:r>
      <w:r w:rsidRPr="00E7346A">
        <w:rPr>
          <w:rFonts w:ascii="Arial" w:hAnsi="Arial" w:cs="Arial"/>
          <w:b/>
          <w:i/>
          <w:spacing w:val="-2"/>
          <w:sz w:val="24"/>
          <w:szCs w:val="24"/>
          <w:lang w:val="es-ES_tradnl"/>
        </w:rPr>
        <w:t xml:space="preserve">  </w:t>
      </w:r>
      <w:r w:rsidR="0026309D">
        <w:rPr>
          <w:rFonts w:ascii="Arial" w:hAnsi="Arial" w:cs="Arial"/>
          <w:b/>
          <w:i/>
          <w:spacing w:val="-2"/>
          <w:sz w:val="24"/>
          <w:szCs w:val="24"/>
          <w:lang w:val="es-ES_tradnl"/>
        </w:rPr>
        <w:t>/</w:t>
      </w:r>
      <w:r w:rsidRPr="00E7346A">
        <w:rPr>
          <w:rFonts w:ascii="Arial" w:hAnsi="Arial" w:cs="Arial"/>
          <w:b/>
          <w:i/>
          <w:spacing w:val="-2"/>
          <w:sz w:val="24"/>
          <w:szCs w:val="24"/>
          <w:lang w:val="es-ES_tradnl"/>
        </w:rPr>
        <w:t xml:space="preserve">  </w:t>
      </w:r>
      <w:r w:rsidRPr="00E7346A">
        <w:rPr>
          <w:rFonts w:ascii="Arial" w:hAnsi="Arial" w:cs="Arial"/>
          <w:b/>
          <w:i/>
          <w:spacing w:val="-2"/>
          <w:sz w:val="24"/>
          <w:szCs w:val="24"/>
          <w:u w:val="single"/>
          <w:lang w:val="es-ES_tradnl"/>
        </w:rPr>
        <w:t>ALCALDE</w:t>
      </w:r>
    </w:p>
    <w:p w:rsidR="00750D87" w:rsidRPr="00E7346A" w:rsidRDefault="00750D87" w:rsidP="00750D87">
      <w:pPr>
        <w:tabs>
          <w:tab w:val="left" w:pos="-720"/>
        </w:tabs>
        <w:suppressAutoHyphens/>
        <w:jc w:val="both"/>
        <w:rPr>
          <w:rFonts w:ascii="Arial" w:hAnsi="Arial" w:cs="Arial"/>
          <w:i/>
          <w:spacing w:val="-2"/>
          <w:sz w:val="24"/>
          <w:szCs w:val="24"/>
          <w:lang w:val="es-ES_tradnl"/>
        </w:rPr>
      </w:pPr>
    </w:p>
    <w:p w:rsidR="00750D87" w:rsidRPr="00D52C96" w:rsidRDefault="00B16887" w:rsidP="0026309D">
      <w:pPr>
        <w:tabs>
          <w:tab w:val="left" w:pos="-720"/>
        </w:tabs>
        <w:suppressAutoHyphens/>
        <w:jc w:val="center"/>
        <w:outlineLvl w:val="0"/>
        <w:rPr>
          <w:rFonts w:ascii="Arial" w:hAnsi="Arial" w:cs="Arial"/>
          <w:spacing w:val="-2"/>
          <w:sz w:val="24"/>
          <w:szCs w:val="24"/>
          <w:lang w:val="es-ES_tradnl"/>
        </w:rPr>
      </w:pPr>
      <w:r w:rsidRPr="00D52C96">
        <w:rPr>
          <w:rFonts w:ascii="Arial" w:hAnsi="Arial" w:cs="Arial"/>
          <w:noProof/>
          <w:spacing w:val="-2"/>
          <w:sz w:val="24"/>
          <w:szCs w:val="24"/>
          <w:lang w:val="es-ES_tradnl"/>
        </w:rPr>
        <w:t>HARITZ ALBERDI ARRILLAGA</w:t>
      </w:r>
    </w:p>
    <w:p w:rsidR="00750D87" w:rsidRPr="00E7346A" w:rsidRDefault="00750D87" w:rsidP="00750D87">
      <w:pPr>
        <w:tabs>
          <w:tab w:val="left" w:pos="-720"/>
        </w:tabs>
        <w:suppressAutoHyphens/>
        <w:jc w:val="both"/>
        <w:rPr>
          <w:rFonts w:ascii="Arial" w:hAnsi="Arial" w:cs="Arial"/>
          <w:i/>
          <w:iCs/>
          <w:spacing w:val="-2"/>
          <w:sz w:val="24"/>
          <w:szCs w:val="24"/>
          <w:lang w:val="es-ES_tradnl"/>
        </w:rPr>
      </w:pPr>
    </w:p>
    <w:p w:rsidR="00750D87" w:rsidRPr="00E7346A" w:rsidRDefault="00B16887" w:rsidP="00EE6B7D">
      <w:pPr>
        <w:tabs>
          <w:tab w:val="left" w:pos="-720"/>
        </w:tabs>
        <w:suppressAutoHyphens/>
        <w:jc w:val="center"/>
        <w:rPr>
          <w:rFonts w:ascii="Arial" w:hAnsi="Arial" w:cs="Arial"/>
          <w:i/>
          <w:iCs/>
          <w:spacing w:val="-2"/>
          <w:sz w:val="24"/>
          <w:szCs w:val="24"/>
          <w:lang w:val="es-ES_tradnl"/>
        </w:rPr>
      </w:pPr>
      <w:r>
        <w:rPr>
          <w:rFonts w:ascii="Arial" w:hAnsi="Arial" w:cs="Arial"/>
          <w:b/>
          <w:i/>
          <w:spacing w:val="-2"/>
          <w:sz w:val="24"/>
          <w:szCs w:val="24"/>
          <w:u w:val="single"/>
          <w:lang w:val="es-ES_tradnl"/>
        </w:rPr>
        <w:t>BERTARATUAK</w:t>
      </w:r>
      <w:r w:rsidR="00F665AF" w:rsidRPr="00E7346A">
        <w:rPr>
          <w:rFonts w:ascii="Arial" w:hAnsi="Arial" w:cs="Arial"/>
          <w:b/>
          <w:bCs/>
          <w:i/>
          <w:iCs/>
          <w:spacing w:val="-2"/>
          <w:sz w:val="24"/>
          <w:szCs w:val="24"/>
          <w:lang w:val="es-ES_tradnl"/>
        </w:rPr>
        <w:t xml:space="preserve">  </w:t>
      </w:r>
      <w:r w:rsidR="0026309D">
        <w:rPr>
          <w:rFonts w:ascii="Arial" w:hAnsi="Arial" w:cs="Arial"/>
          <w:b/>
          <w:bCs/>
          <w:i/>
          <w:iCs/>
          <w:spacing w:val="-2"/>
          <w:sz w:val="24"/>
          <w:szCs w:val="24"/>
          <w:lang w:val="es-ES_tradnl"/>
        </w:rPr>
        <w:t>/</w:t>
      </w:r>
      <w:r w:rsidR="00F665AF" w:rsidRPr="00E7346A">
        <w:rPr>
          <w:rFonts w:ascii="Arial" w:hAnsi="Arial" w:cs="Arial"/>
          <w:b/>
          <w:bCs/>
          <w:i/>
          <w:iCs/>
          <w:spacing w:val="-2"/>
          <w:sz w:val="24"/>
          <w:szCs w:val="24"/>
          <w:lang w:val="es-ES_tradnl"/>
        </w:rPr>
        <w:t xml:space="preserve">  </w:t>
      </w:r>
      <w:r w:rsidRPr="00E7346A">
        <w:rPr>
          <w:rFonts w:ascii="Arial" w:hAnsi="Arial" w:cs="Arial"/>
          <w:b/>
          <w:i/>
          <w:spacing w:val="-2"/>
          <w:sz w:val="24"/>
          <w:szCs w:val="24"/>
          <w:u w:val="single"/>
          <w:lang w:val="es-ES_tradnl"/>
        </w:rPr>
        <w:t>A</w:t>
      </w:r>
      <w:r>
        <w:rPr>
          <w:rFonts w:ascii="Arial" w:hAnsi="Arial" w:cs="Arial"/>
          <w:b/>
          <w:i/>
          <w:spacing w:val="-2"/>
          <w:sz w:val="24"/>
          <w:szCs w:val="24"/>
          <w:u w:val="single"/>
          <w:lang w:val="es-ES_tradnl"/>
        </w:rPr>
        <w:t>SISTENTES</w:t>
      </w:r>
    </w:p>
    <w:p w:rsidR="00750D87" w:rsidRDefault="00750D87" w:rsidP="00750D87">
      <w:pPr>
        <w:tabs>
          <w:tab w:val="left" w:pos="-720"/>
        </w:tabs>
        <w:suppressAutoHyphens/>
        <w:jc w:val="both"/>
        <w:outlineLvl w:val="0"/>
        <w:rPr>
          <w:rFonts w:ascii="Arial" w:hAnsi="Arial" w:cs="Arial"/>
          <w:i/>
          <w:iCs/>
          <w:spacing w:val="-2"/>
          <w:sz w:val="24"/>
          <w:szCs w:val="24"/>
          <w:lang w:val="es-ES_tradnl"/>
        </w:rPr>
      </w:pPr>
    </w:p>
    <w:p w:rsidR="00C13AB2" w:rsidRDefault="00B16887" w:rsidP="00EE6B7D">
      <w:pPr>
        <w:tabs>
          <w:tab w:val="left" w:pos="-720"/>
        </w:tabs>
        <w:suppressAutoHyphens/>
        <w:jc w:val="center"/>
        <w:outlineLvl w:val="0"/>
        <w:rPr>
          <w:rFonts w:ascii="Arial" w:hAnsi="Arial" w:cs="Arial"/>
          <w:sz w:val="24"/>
          <w:szCs w:val="24"/>
        </w:rPr>
      </w:pPr>
      <w:r>
        <w:rPr>
          <w:rFonts w:ascii="Arial" w:hAnsi="Arial" w:cs="Arial"/>
          <w:noProof/>
          <w:sz w:val="24"/>
          <w:szCs w:val="24"/>
        </w:rPr>
        <w:t>ITZIAR LARRAÑAGA ARREGI</w:t>
      </w:r>
    </w:p>
    <w:p w:rsidR="00C13AB2" w:rsidRDefault="00B16887" w:rsidP="00EE6B7D">
      <w:pPr>
        <w:tabs>
          <w:tab w:val="left" w:pos="-720"/>
        </w:tabs>
        <w:suppressAutoHyphens/>
        <w:jc w:val="center"/>
        <w:outlineLvl w:val="0"/>
        <w:rPr>
          <w:rFonts w:ascii="Arial" w:hAnsi="Arial" w:cs="Arial"/>
          <w:sz w:val="24"/>
          <w:szCs w:val="24"/>
        </w:rPr>
      </w:pPr>
      <w:r>
        <w:rPr>
          <w:rFonts w:ascii="Arial" w:hAnsi="Arial" w:cs="Arial"/>
          <w:noProof/>
          <w:sz w:val="24"/>
          <w:szCs w:val="24"/>
        </w:rPr>
        <w:t>IBON GEREKA BALENTZIAGA</w:t>
      </w:r>
    </w:p>
    <w:p w:rsidR="00C13AB2" w:rsidRDefault="00B16887" w:rsidP="00EE6B7D">
      <w:pPr>
        <w:tabs>
          <w:tab w:val="left" w:pos="-720"/>
        </w:tabs>
        <w:suppressAutoHyphens/>
        <w:jc w:val="center"/>
        <w:outlineLvl w:val="0"/>
        <w:rPr>
          <w:rFonts w:ascii="Arial" w:hAnsi="Arial" w:cs="Arial"/>
          <w:sz w:val="24"/>
          <w:szCs w:val="24"/>
        </w:rPr>
      </w:pPr>
      <w:r>
        <w:rPr>
          <w:rFonts w:ascii="Arial" w:hAnsi="Arial" w:cs="Arial"/>
          <w:noProof/>
          <w:sz w:val="24"/>
          <w:szCs w:val="24"/>
        </w:rPr>
        <w:t>ANE LOIDI LEUNDA</w:t>
      </w:r>
    </w:p>
    <w:p w:rsidR="00C13AB2" w:rsidRDefault="00B16887" w:rsidP="00EE6B7D">
      <w:pPr>
        <w:tabs>
          <w:tab w:val="left" w:pos="-720"/>
        </w:tabs>
        <w:suppressAutoHyphens/>
        <w:jc w:val="center"/>
        <w:outlineLvl w:val="0"/>
        <w:rPr>
          <w:rFonts w:ascii="Arial" w:hAnsi="Arial" w:cs="Arial"/>
          <w:sz w:val="24"/>
          <w:szCs w:val="24"/>
        </w:rPr>
      </w:pPr>
      <w:r>
        <w:rPr>
          <w:rFonts w:ascii="Arial" w:hAnsi="Arial" w:cs="Arial"/>
          <w:noProof/>
          <w:sz w:val="24"/>
          <w:szCs w:val="24"/>
        </w:rPr>
        <w:t>EKAITZ ESTEBAN PERTUSA</w:t>
      </w:r>
    </w:p>
    <w:p w:rsidR="00C13AB2" w:rsidRDefault="00B16887" w:rsidP="00EE6B7D">
      <w:pPr>
        <w:tabs>
          <w:tab w:val="left" w:pos="-720"/>
        </w:tabs>
        <w:suppressAutoHyphens/>
        <w:jc w:val="center"/>
        <w:outlineLvl w:val="0"/>
        <w:rPr>
          <w:rFonts w:ascii="Arial" w:hAnsi="Arial" w:cs="Arial"/>
          <w:sz w:val="24"/>
          <w:szCs w:val="24"/>
        </w:rPr>
      </w:pPr>
      <w:r>
        <w:rPr>
          <w:rFonts w:ascii="Arial" w:hAnsi="Arial" w:cs="Arial"/>
          <w:noProof/>
          <w:sz w:val="24"/>
          <w:szCs w:val="24"/>
        </w:rPr>
        <w:t>NAHIA ITURBE ZUBIZARRETA</w:t>
      </w:r>
    </w:p>
    <w:p w:rsidR="00C13AB2" w:rsidRDefault="00B16887" w:rsidP="00EE6B7D">
      <w:pPr>
        <w:tabs>
          <w:tab w:val="left" w:pos="-720"/>
        </w:tabs>
        <w:suppressAutoHyphens/>
        <w:jc w:val="center"/>
        <w:outlineLvl w:val="0"/>
        <w:rPr>
          <w:rFonts w:ascii="Arial" w:hAnsi="Arial" w:cs="Arial"/>
          <w:sz w:val="24"/>
          <w:szCs w:val="24"/>
        </w:rPr>
      </w:pPr>
      <w:r>
        <w:rPr>
          <w:rFonts w:ascii="Arial" w:hAnsi="Arial" w:cs="Arial"/>
          <w:noProof/>
          <w:sz w:val="24"/>
          <w:szCs w:val="24"/>
        </w:rPr>
        <w:t>AITOR URRESTI MARTINEZ</w:t>
      </w:r>
    </w:p>
    <w:p w:rsidR="00C13AB2" w:rsidRDefault="00B16887" w:rsidP="00EE6B7D">
      <w:pPr>
        <w:tabs>
          <w:tab w:val="left" w:pos="-720"/>
        </w:tabs>
        <w:suppressAutoHyphens/>
        <w:jc w:val="center"/>
        <w:outlineLvl w:val="0"/>
        <w:rPr>
          <w:rFonts w:ascii="Arial" w:hAnsi="Arial" w:cs="Arial"/>
          <w:sz w:val="24"/>
          <w:szCs w:val="24"/>
        </w:rPr>
      </w:pPr>
      <w:r>
        <w:rPr>
          <w:rFonts w:ascii="Arial" w:hAnsi="Arial" w:cs="Arial"/>
          <w:noProof/>
          <w:sz w:val="24"/>
          <w:szCs w:val="24"/>
        </w:rPr>
        <w:t>M.ITZIAR ETXARTE OTEGI</w:t>
      </w:r>
    </w:p>
    <w:p w:rsidR="00C13AB2" w:rsidRDefault="00B16887" w:rsidP="00EE6B7D">
      <w:pPr>
        <w:tabs>
          <w:tab w:val="left" w:pos="-720"/>
        </w:tabs>
        <w:suppressAutoHyphens/>
        <w:jc w:val="center"/>
        <w:outlineLvl w:val="0"/>
        <w:rPr>
          <w:rFonts w:ascii="Arial" w:hAnsi="Arial" w:cs="Arial"/>
          <w:sz w:val="24"/>
          <w:szCs w:val="24"/>
        </w:rPr>
      </w:pPr>
      <w:r>
        <w:rPr>
          <w:rFonts w:ascii="Arial" w:hAnsi="Arial" w:cs="Arial"/>
          <w:noProof/>
          <w:sz w:val="24"/>
          <w:szCs w:val="24"/>
        </w:rPr>
        <w:t>JON ELICEGUI AIZPURU</w:t>
      </w:r>
    </w:p>
    <w:p w:rsidR="00C13AB2" w:rsidRDefault="00B16887" w:rsidP="00EE6B7D">
      <w:pPr>
        <w:tabs>
          <w:tab w:val="left" w:pos="-720"/>
        </w:tabs>
        <w:suppressAutoHyphens/>
        <w:jc w:val="center"/>
        <w:outlineLvl w:val="0"/>
        <w:rPr>
          <w:rFonts w:ascii="Arial" w:hAnsi="Arial" w:cs="Arial"/>
          <w:sz w:val="24"/>
          <w:szCs w:val="24"/>
        </w:rPr>
      </w:pPr>
      <w:r>
        <w:rPr>
          <w:rFonts w:ascii="Arial" w:hAnsi="Arial" w:cs="Arial"/>
          <w:noProof/>
          <w:sz w:val="24"/>
          <w:szCs w:val="24"/>
        </w:rPr>
        <w:t>ELENA URRESTI ARRUTI</w:t>
      </w:r>
    </w:p>
    <w:p w:rsidR="00C13AB2" w:rsidRDefault="00B16887" w:rsidP="00EE6B7D">
      <w:pPr>
        <w:tabs>
          <w:tab w:val="left" w:pos="-720"/>
        </w:tabs>
        <w:suppressAutoHyphens/>
        <w:jc w:val="center"/>
        <w:outlineLvl w:val="0"/>
        <w:rPr>
          <w:rFonts w:ascii="Arial" w:hAnsi="Arial" w:cs="Arial"/>
          <w:sz w:val="24"/>
          <w:szCs w:val="24"/>
        </w:rPr>
      </w:pPr>
      <w:r>
        <w:rPr>
          <w:rFonts w:ascii="Arial" w:hAnsi="Arial" w:cs="Arial"/>
          <w:noProof/>
          <w:sz w:val="24"/>
          <w:szCs w:val="24"/>
        </w:rPr>
        <w:t>GEMA MARRERO RUEDA</w:t>
      </w:r>
    </w:p>
    <w:p w:rsidR="003A43C3" w:rsidRDefault="003A43C3" w:rsidP="00413869">
      <w:pPr>
        <w:tabs>
          <w:tab w:val="left" w:pos="-720"/>
        </w:tabs>
        <w:suppressAutoHyphens/>
        <w:jc w:val="both"/>
        <w:outlineLvl w:val="0"/>
        <w:rPr>
          <w:rFonts w:ascii="Arial" w:hAnsi="Arial" w:cs="Arial"/>
          <w:sz w:val="24"/>
          <w:szCs w:val="24"/>
        </w:rPr>
      </w:pPr>
    </w:p>
    <w:p w:rsidR="00C13AB2" w:rsidRDefault="00B16887" w:rsidP="00946AC0">
      <w:pPr>
        <w:tabs>
          <w:tab w:val="left" w:pos="-720"/>
        </w:tabs>
        <w:suppressAutoHyphens/>
        <w:jc w:val="center"/>
        <w:outlineLvl w:val="0"/>
        <w:rPr>
          <w:rFonts w:ascii="Arial" w:hAnsi="Arial" w:cs="Arial"/>
          <w:sz w:val="24"/>
          <w:szCs w:val="24"/>
        </w:rPr>
      </w:pPr>
      <w:r>
        <w:rPr>
          <w:rFonts w:ascii="Arial" w:hAnsi="Arial" w:cs="Arial"/>
          <w:b/>
          <w:i/>
          <w:spacing w:val="-2"/>
          <w:sz w:val="24"/>
          <w:szCs w:val="24"/>
          <w:u w:val="single"/>
          <w:lang w:val="es-ES_tradnl"/>
        </w:rPr>
        <w:t>EZ BERTARATUAK</w:t>
      </w:r>
      <w:r w:rsidRPr="00E7346A">
        <w:rPr>
          <w:rFonts w:ascii="Arial" w:hAnsi="Arial" w:cs="Arial"/>
          <w:b/>
          <w:bCs/>
          <w:i/>
          <w:iCs/>
          <w:spacing w:val="-2"/>
          <w:sz w:val="24"/>
          <w:szCs w:val="24"/>
          <w:lang w:val="es-ES_tradnl"/>
        </w:rPr>
        <w:t xml:space="preserve">  </w:t>
      </w:r>
      <w:r w:rsidR="0026309D">
        <w:rPr>
          <w:rFonts w:ascii="Arial" w:hAnsi="Arial" w:cs="Arial"/>
          <w:b/>
          <w:bCs/>
          <w:i/>
          <w:iCs/>
          <w:spacing w:val="-2"/>
          <w:sz w:val="24"/>
          <w:szCs w:val="24"/>
          <w:lang w:val="es-ES_tradnl"/>
        </w:rPr>
        <w:t>/</w:t>
      </w:r>
      <w:r w:rsidRPr="00E7346A">
        <w:rPr>
          <w:rFonts w:ascii="Arial" w:hAnsi="Arial" w:cs="Arial"/>
          <w:b/>
          <w:bCs/>
          <w:i/>
          <w:iCs/>
          <w:spacing w:val="-2"/>
          <w:sz w:val="24"/>
          <w:szCs w:val="24"/>
          <w:lang w:val="es-ES_tradnl"/>
        </w:rPr>
        <w:t xml:space="preserve">  </w:t>
      </w:r>
      <w:r w:rsidR="00D553C9">
        <w:rPr>
          <w:rFonts w:ascii="Arial" w:hAnsi="Arial" w:cs="Arial"/>
          <w:b/>
          <w:bCs/>
          <w:i/>
          <w:iCs/>
          <w:spacing w:val="-2"/>
          <w:sz w:val="24"/>
          <w:szCs w:val="24"/>
          <w:lang w:val="es-ES_tradnl"/>
        </w:rPr>
        <w:t xml:space="preserve">NO </w:t>
      </w:r>
      <w:r w:rsidRPr="00D553C9">
        <w:rPr>
          <w:rFonts w:ascii="Arial" w:hAnsi="Arial" w:cs="Arial"/>
          <w:b/>
          <w:i/>
          <w:spacing w:val="-2"/>
          <w:sz w:val="24"/>
          <w:szCs w:val="24"/>
          <w:u w:val="single"/>
          <w:lang w:val="es-ES_tradnl"/>
        </w:rPr>
        <w:t>ASISTENTES</w:t>
      </w:r>
    </w:p>
    <w:p w:rsidR="003A43C3" w:rsidRDefault="003A43C3" w:rsidP="00413869">
      <w:pPr>
        <w:tabs>
          <w:tab w:val="left" w:pos="-720"/>
        </w:tabs>
        <w:suppressAutoHyphens/>
        <w:jc w:val="both"/>
        <w:outlineLvl w:val="0"/>
        <w:rPr>
          <w:rFonts w:ascii="Arial" w:hAnsi="Arial" w:cs="Arial"/>
          <w:sz w:val="24"/>
          <w:szCs w:val="24"/>
        </w:rPr>
      </w:pPr>
    </w:p>
    <w:p w:rsidR="00750D87" w:rsidRPr="00E7346A" w:rsidRDefault="00B16887" w:rsidP="00C1348D">
      <w:pPr>
        <w:tabs>
          <w:tab w:val="left" w:pos="-720"/>
        </w:tabs>
        <w:suppressAutoHyphens/>
        <w:jc w:val="center"/>
        <w:rPr>
          <w:rFonts w:ascii="Arial" w:hAnsi="Arial" w:cs="Arial"/>
          <w:i/>
          <w:spacing w:val="-2"/>
          <w:sz w:val="24"/>
          <w:szCs w:val="24"/>
          <w:lang w:val="es-ES_tradnl"/>
        </w:rPr>
      </w:pPr>
      <w:r w:rsidRPr="00E7346A">
        <w:rPr>
          <w:rFonts w:ascii="Arial" w:hAnsi="Arial" w:cs="Arial"/>
          <w:b/>
          <w:i/>
          <w:spacing w:val="-2"/>
          <w:sz w:val="24"/>
          <w:szCs w:val="24"/>
          <w:u w:val="single"/>
          <w:lang w:val="es-ES_tradnl"/>
        </w:rPr>
        <w:t>IDAZKARIA</w:t>
      </w:r>
      <w:r w:rsidRPr="00E7346A">
        <w:rPr>
          <w:rFonts w:ascii="Arial" w:hAnsi="Arial" w:cs="Arial"/>
          <w:b/>
          <w:i/>
          <w:spacing w:val="-2"/>
          <w:sz w:val="24"/>
          <w:szCs w:val="24"/>
          <w:lang w:val="es-ES_tradnl"/>
        </w:rPr>
        <w:t xml:space="preserve">  </w:t>
      </w:r>
      <w:r w:rsidR="0026309D">
        <w:rPr>
          <w:rFonts w:ascii="Arial" w:hAnsi="Arial" w:cs="Arial"/>
          <w:b/>
          <w:i/>
          <w:spacing w:val="-2"/>
          <w:sz w:val="24"/>
          <w:szCs w:val="24"/>
          <w:lang w:val="es-ES_tradnl"/>
        </w:rPr>
        <w:t>/</w:t>
      </w:r>
      <w:r w:rsidRPr="00E7346A">
        <w:rPr>
          <w:rFonts w:ascii="Arial" w:hAnsi="Arial" w:cs="Arial"/>
          <w:b/>
          <w:i/>
          <w:spacing w:val="-2"/>
          <w:sz w:val="24"/>
          <w:szCs w:val="24"/>
          <w:lang w:val="es-ES_tradnl"/>
        </w:rPr>
        <w:t xml:space="preserve">  </w:t>
      </w:r>
      <w:r w:rsidRPr="00E7346A">
        <w:rPr>
          <w:rFonts w:ascii="Arial" w:hAnsi="Arial" w:cs="Arial"/>
          <w:b/>
          <w:i/>
          <w:spacing w:val="-2"/>
          <w:sz w:val="24"/>
          <w:szCs w:val="24"/>
          <w:u w:val="single"/>
          <w:lang w:val="es-ES_tradnl"/>
        </w:rPr>
        <w:t>SECRETARIO</w:t>
      </w:r>
    </w:p>
    <w:p w:rsidR="00750D87" w:rsidRPr="00E7346A" w:rsidRDefault="00750D87" w:rsidP="00750D87">
      <w:pPr>
        <w:tabs>
          <w:tab w:val="left" w:pos="-720"/>
        </w:tabs>
        <w:suppressAutoHyphens/>
        <w:jc w:val="both"/>
        <w:rPr>
          <w:rFonts w:ascii="Arial" w:hAnsi="Arial" w:cs="Arial"/>
          <w:i/>
          <w:spacing w:val="-2"/>
          <w:sz w:val="24"/>
          <w:szCs w:val="24"/>
          <w:lang w:val="es-ES_tradnl"/>
        </w:rPr>
      </w:pPr>
    </w:p>
    <w:p w:rsidR="00750D87" w:rsidRPr="00E7346A" w:rsidRDefault="00B16887" w:rsidP="0026309D">
      <w:pPr>
        <w:tabs>
          <w:tab w:val="left" w:pos="-720"/>
        </w:tabs>
        <w:suppressAutoHyphens/>
        <w:jc w:val="center"/>
        <w:rPr>
          <w:rFonts w:ascii="Arial" w:hAnsi="Arial" w:cs="Arial"/>
          <w:i/>
          <w:spacing w:val="-2"/>
          <w:sz w:val="24"/>
          <w:szCs w:val="24"/>
          <w:lang w:val="es-ES_tradnl"/>
        </w:rPr>
      </w:pPr>
      <w:r w:rsidRPr="00E7346A">
        <w:rPr>
          <w:rFonts w:ascii="Arial" w:hAnsi="Arial" w:cs="Arial"/>
          <w:i/>
          <w:noProof/>
          <w:spacing w:val="-2"/>
          <w:sz w:val="24"/>
          <w:szCs w:val="24"/>
          <w:lang w:val="es-ES_tradnl"/>
        </w:rPr>
        <w:t>MARCOS AIZPURU ISASTI</w:t>
      </w:r>
    </w:p>
    <w:p w:rsidR="00750D87" w:rsidRPr="00E7346A" w:rsidRDefault="00750D87" w:rsidP="00750D87">
      <w:pPr>
        <w:tabs>
          <w:tab w:val="left" w:pos="-720"/>
        </w:tabs>
        <w:suppressAutoHyphens/>
        <w:jc w:val="both"/>
        <w:rPr>
          <w:rFonts w:ascii="Arial" w:hAnsi="Arial" w:cs="Arial"/>
          <w:i/>
          <w:spacing w:val="-2"/>
          <w:sz w:val="24"/>
          <w:szCs w:val="24"/>
          <w:lang w:val="es-ES_tradnl"/>
        </w:rPr>
      </w:pPr>
    </w:p>
    <w:tbl>
      <w:tblPr>
        <w:tblW w:w="10206" w:type="dxa"/>
        <w:tblLayout w:type="fixed"/>
        <w:tblCellMar>
          <w:left w:w="283" w:type="dxa"/>
          <w:right w:w="283" w:type="dxa"/>
        </w:tblCellMar>
        <w:tblLook w:val="0000" w:firstRow="0" w:lastRow="0" w:firstColumn="0" w:lastColumn="0" w:noHBand="0" w:noVBand="0"/>
      </w:tblPr>
      <w:tblGrid>
        <w:gridCol w:w="175"/>
        <w:gridCol w:w="4605"/>
        <w:gridCol w:w="323"/>
        <w:gridCol w:w="4282"/>
        <w:gridCol w:w="821"/>
      </w:tblGrid>
      <w:tr w:rsidR="00016CCE" w:rsidTr="00F665AF">
        <w:tc>
          <w:tcPr>
            <w:tcW w:w="5103" w:type="dxa"/>
            <w:gridSpan w:val="3"/>
          </w:tcPr>
          <w:p w:rsidR="00750D87" w:rsidRPr="00F665AF" w:rsidRDefault="00B16887" w:rsidP="00F665AF">
            <w:pPr>
              <w:tabs>
                <w:tab w:val="left" w:pos="1710"/>
              </w:tabs>
              <w:autoSpaceDE w:val="0"/>
              <w:autoSpaceDN w:val="0"/>
              <w:adjustRightInd w:val="0"/>
              <w:jc w:val="both"/>
              <w:rPr>
                <w:rFonts w:ascii="Arial" w:hAnsi="Arial" w:cs="Arial"/>
                <w:b/>
                <w:sz w:val="24"/>
                <w:szCs w:val="24"/>
                <w:lang w:val="eu-ES"/>
              </w:rPr>
            </w:pPr>
            <w:r w:rsidRPr="00F665AF">
              <w:rPr>
                <w:rFonts w:ascii="Arial" w:hAnsi="Arial" w:cs="Arial"/>
                <w:b/>
                <w:sz w:val="24"/>
                <w:szCs w:val="24"/>
                <w:lang w:val="eu-ES"/>
              </w:rPr>
              <w:t xml:space="preserve">Getarian, </w:t>
            </w:r>
            <w:r w:rsidR="00FE1A21" w:rsidRPr="00F665AF">
              <w:rPr>
                <w:rFonts w:ascii="Arial" w:hAnsi="Arial" w:cs="Arial"/>
                <w:b/>
                <w:noProof/>
                <w:sz w:val="24"/>
                <w:szCs w:val="24"/>
                <w:lang w:val="eu-ES"/>
              </w:rPr>
              <w:t>Udaletxeko bilera aretoan</w:t>
            </w:r>
            <w:r w:rsidRPr="00F665AF">
              <w:rPr>
                <w:rFonts w:ascii="Arial" w:hAnsi="Arial" w:cs="Arial"/>
                <w:b/>
                <w:sz w:val="24"/>
                <w:szCs w:val="24"/>
                <w:lang w:val="eu-ES"/>
              </w:rPr>
              <w:t xml:space="preserve">, aurrez egindako deiara, </w:t>
            </w:r>
            <w:r w:rsidRPr="00F665AF">
              <w:rPr>
                <w:rFonts w:ascii="Arial" w:hAnsi="Arial" w:cs="Arial"/>
                <w:b/>
                <w:noProof/>
                <w:sz w:val="24"/>
                <w:szCs w:val="24"/>
                <w:lang w:val="eu-ES"/>
              </w:rPr>
              <w:t>2020ko maiatzaren 26a</w:t>
            </w:r>
            <w:r w:rsidRPr="00F665AF">
              <w:rPr>
                <w:rFonts w:ascii="Arial" w:hAnsi="Arial" w:cs="Arial"/>
                <w:b/>
                <w:sz w:val="24"/>
                <w:szCs w:val="24"/>
                <w:lang w:val="eu-ES"/>
              </w:rPr>
              <w:t xml:space="preserve">, arratsaldeko </w:t>
            </w:r>
            <w:r w:rsidR="00BB60F8" w:rsidRPr="00F665AF">
              <w:rPr>
                <w:rFonts w:ascii="Arial" w:hAnsi="Arial" w:cs="Arial"/>
                <w:b/>
                <w:noProof/>
                <w:sz w:val="24"/>
                <w:szCs w:val="24"/>
                <w:lang w:val="eu-ES"/>
              </w:rPr>
              <w:t>19:30</w:t>
            </w:r>
            <w:r w:rsidRPr="00F665AF">
              <w:rPr>
                <w:rFonts w:ascii="Arial" w:hAnsi="Arial" w:cs="Arial"/>
                <w:b/>
                <w:sz w:val="24"/>
                <w:szCs w:val="24"/>
                <w:lang w:val="eu-ES"/>
              </w:rPr>
              <w:t xml:space="preserve">etan, Udalaren </w:t>
            </w:r>
            <w:r w:rsidR="00FE1A21" w:rsidRPr="00F665AF">
              <w:rPr>
                <w:rFonts w:ascii="Arial" w:hAnsi="Arial" w:cs="Arial"/>
                <w:b/>
                <w:noProof/>
                <w:sz w:val="24"/>
                <w:szCs w:val="24"/>
                <w:lang w:val="eu-ES"/>
              </w:rPr>
              <w:t>batzar osoa</w:t>
            </w:r>
            <w:r w:rsidRPr="00F665AF">
              <w:rPr>
                <w:rFonts w:ascii="Arial" w:hAnsi="Arial" w:cs="Arial"/>
                <w:b/>
                <w:sz w:val="24"/>
                <w:szCs w:val="24"/>
                <w:lang w:val="eu-ES"/>
              </w:rPr>
              <w:t xml:space="preserve"> biltzen da ohiko saioan, goian aipatzen diren zinegotziak, </w:t>
            </w:r>
            <w:r w:rsidRPr="00F665AF">
              <w:rPr>
                <w:rFonts w:ascii="Arial" w:hAnsi="Arial" w:cs="Arial"/>
                <w:b/>
                <w:noProof/>
                <w:sz w:val="24"/>
                <w:szCs w:val="24"/>
                <w:lang w:val="eu-ES"/>
              </w:rPr>
              <w:t>Haritz Alberdi Arrillaga</w:t>
            </w:r>
            <w:r w:rsidR="00BB60F8" w:rsidRPr="00F665AF">
              <w:rPr>
                <w:rFonts w:ascii="Arial" w:hAnsi="Arial" w:cs="Arial"/>
                <w:b/>
                <w:sz w:val="24"/>
                <w:szCs w:val="24"/>
                <w:lang w:val="eu-ES"/>
              </w:rPr>
              <w:t xml:space="preserve"> </w:t>
            </w:r>
            <w:r w:rsidRPr="00F665AF">
              <w:rPr>
                <w:rFonts w:ascii="Arial" w:hAnsi="Arial" w:cs="Arial"/>
                <w:b/>
                <w:sz w:val="24"/>
                <w:szCs w:val="24"/>
                <w:lang w:val="eu-ES"/>
              </w:rPr>
              <w:t>Alkatearen lehendakaritzapean.</w:t>
            </w:r>
          </w:p>
          <w:p w:rsidR="00750D87" w:rsidRPr="00E7346A" w:rsidRDefault="00750D87" w:rsidP="00F665AF">
            <w:pPr>
              <w:tabs>
                <w:tab w:val="left" w:pos="-720"/>
                <w:tab w:val="left" w:pos="1710"/>
              </w:tabs>
              <w:suppressAutoHyphens/>
              <w:jc w:val="both"/>
              <w:rPr>
                <w:rFonts w:ascii="Arial" w:hAnsi="Arial" w:cs="Arial"/>
                <w:spacing w:val="-2"/>
                <w:sz w:val="24"/>
                <w:szCs w:val="24"/>
              </w:rPr>
            </w:pPr>
          </w:p>
        </w:tc>
        <w:tc>
          <w:tcPr>
            <w:tcW w:w="5103" w:type="dxa"/>
            <w:gridSpan w:val="2"/>
          </w:tcPr>
          <w:p w:rsidR="00750D87" w:rsidRPr="00E7346A" w:rsidRDefault="00B16887" w:rsidP="00F665AF">
            <w:pPr>
              <w:tabs>
                <w:tab w:val="left" w:pos="-720"/>
                <w:tab w:val="left" w:pos="1710"/>
              </w:tabs>
              <w:suppressAutoHyphens/>
              <w:ind w:right="-141"/>
              <w:jc w:val="both"/>
              <w:rPr>
                <w:rFonts w:ascii="Arial" w:hAnsi="Arial" w:cs="Arial"/>
                <w:sz w:val="24"/>
                <w:szCs w:val="24"/>
              </w:rPr>
            </w:pPr>
            <w:r w:rsidRPr="00E7346A">
              <w:rPr>
                <w:rFonts w:ascii="Arial" w:hAnsi="Arial" w:cs="Arial"/>
                <w:sz w:val="24"/>
                <w:szCs w:val="24"/>
              </w:rPr>
              <w:t>En el salón de actos de</w:t>
            </w:r>
            <w:r w:rsidR="00FE1A21">
              <w:rPr>
                <w:rFonts w:ascii="Arial" w:hAnsi="Arial" w:cs="Arial"/>
                <w:noProof/>
                <w:sz w:val="24"/>
                <w:szCs w:val="24"/>
              </w:rPr>
              <w:t xml:space="preserve"> la Casa Consistorial de Getaria</w:t>
            </w:r>
            <w:r w:rsidRPr="00E7346A">
              <w:rPr>
                <w:rFonts w:ascii="Arial" w:hAnsi="Arial" w:cs="Arial"/>
                <w:sz w:val="24"/>
                <w:szCs w:val="24"/>
              </w:rPr>
              <w:t xml:space="preserve">, a las </w:t>
            </w:r>
            <w:r w:rsidR="00BB60F8">
              <w:rPr>
                <w:rFonts w:ascii="Arial" w:hAnsi="Arial" w:cs="Arial"/>
                <w:noProof/>
                <w:sz w:val="24"/>
                <w:szCs w:val="24"/>
              </w:rPr>
              <w:t>19:30</w:t>
            </w:r>
            <w:r w:rsidRPr="00E7346A">
              <w:rPr>
                <w:rFonts w:ascii="Arial" w:hAnsi="Arial" w:cs="Arial"/>
                <w:sz w:val="24"/>
                <w:szCs w:val="24"/>
              </w:rPr>
              <w:t xml:space="preserve"> horas del día de </w:t>
            </w:r>
            <w:r w:rsidRPr="00E7346A">
              <w:rPr>
                <w:rFonts w:ascii="Arial" w:hAnsi="Arial" w:cs="Arial"/>
                <w:noProof/>
                <w:sz w:val="24"/>
                <w:szCs w:val="24"/>
              </w:rPr>
              <w:t>26 de mayo de 2020</w:t>
            </w:r>
            <w:r w:rsidRPr="00E7346A">
              <w:rPr>
                <w:rFonts w:ascii="Arial" w:hAnsi="Arial" w:cs="Arial"/>
                <w:sz w:val="24"/>
                <w:szCs w:val="24"/>
              </w:rPr>
              <w:t>, se reúne el Ayuntamiento en sesión</w:t>
            </w:r>
            <w:r>
              <w:rPr>
                <w:rFonts w:ascii="Arial" w:hAnsi="Arial" w:cs="Arial"/>
                <w:sz w:val="24"/>
                <w:szCs w:val="24"/>
              </w:rPr>
              <w:t xml:space="preserve"> ordinaria</w:t>
            </w:r>
            <w:r w:rsidRPr="00E7346A">
              <w:rPr>
                <w:rFonts w:ascii="Arial" w:hAnsi="Arial" w:cs="Arial"/>
                <w:sz w:val="24"/>
                <w:szCs w:val="24"/>
              </w:rPr>
              <w:t xml:space="preserve">, previa convocatoria cursada al efecto, con la asistencia de los Concejales que se expresan, bajo la presidencia del Alcalde </w:t>
            </w:r>
            <w:r w:rsidRPr="00E7346A">
              <w:rPr>
                <w:rFonts w:ascii="Arial" w:hAnsi="Arial" w:cs="Arial"/>
                <w:noProof/>
                <w:sz w:val="24"/>
                <w:szCs w:val="24"/>
              </w:rPr>
              <w:t>Haritz Alberdi Arrillaga</w:t>
            </w:r>
            <w:r w:rsidRPr="00E7346A">
              <w:rPr>
                <w:rFonts w:ascii="Arial" w:hAnsi="Arial" w:cs="Arial"/>
                <w:sz w:val="24"/>
                <w:szCs w:val="24"/>
              </w:rPr>
              <w:t xml:space="preserve">.- </w:t>
            </w:r>
          </w:p>
          <w:p w:rsidR="00750D87" w:rsidRPr="00E7346A" w:rsidRDefault="00750D87" w:rsidP="00F665AF">
            <w:pPr>
              <w:tabs>
                <w:tab w:val="left" w:pos="-720"/>
                <w:tab w:val="left" w:pos="1710"/>
              </w:tabs>
              <w:suppressAutoHyphens/>
              <w:jc w:val="both"/>
              <w:rPr>
                <w:rFonts w:ascii="Arial" w:hAnsi="Arial" w:cs="Arial"/>
                <w:spacing w:val="-2"/>
                <w:sz w:val="24"/>
                <w:szCs w:val="24"/>
              </w:rPr>
            </w:pPr>
          </w:p>
        </w:tc>
      </w:tr>
      <w:tr w:rsidR="00016CCE" w:rsidTr="00F665AF">
        <w:tc>
          <w:tcPr>
            <w:tcW w:w="5103" w:type="dxa"/>
            <w:gridSpan w:val="3"/>
          </w:tcPr>
          <w:p w:rsidR="00750D87" w:rsidRPr="00F665AF" w:rsidRDefault="00B16887" w:rsidP="00F3403E">
            <w:pPr>
              <w:tabs>
                <w:tab w:val="left" w:pos="-720"/>
                <w:tab w:val="left" w:pos="1710"/>
              </w:tabs>
              <w:suppressAutoHyphens/>
              <w:jc w:val="both"/>
              <w:rPr>
                <w:rFonts w:ascii="Arial" w:hAnsi="Arial" w:cs="Arial"/>
                <w:b/>
                <w:spacing w:val="-2"/>
                <w:sz w:val="24"/>
                <w:szCs w:val="24"/>
                <w:lang w:val="eu-ES"/>
              </w:rPr>
            </w:pPr>
            <w:r w:rsidRPr="00F665AF">
              <w:rPr>
                <w:rFonts w:ascii="Arial" w:hAnsi="Arial" w:cs="Arial"/>
                <w:b/>
                <w:spacing w:val="-2"/>
                <w:sz w:val="24"/>
                <w:szCs w:val="24"/>
                <w:lang w:val="eu-ES"/>
              </w:rPr>
              <w:t xml:space="preserve">Bertan aurkitzen da Udalaren idazkari akzidentala den </w:t>
            </w:r>
            <w:r w:rsidRPr="00F665AF">
              <w:rPr>
                <w:rFonts w:ascii="Arial" w:hAnsi="Arial" w:cs="Arial"/>
                <w:b/>
                <w:noProof/>
                <w:spacing w:val="-2"/>
                <w:sz w:val="24"/>
                <w:szCs w:val="24"/>
                <w:lang w:val="eu-ES"/>
              </w:rPr>
              <w:t>M</w:t>
            </w:r>
            <w:r w:rsidR="00F3403E">
              <w:rPr>
                <w:rFonts w:ascii="Arial" w:hAnsi="Arial" w:cs="Arial"/>
                <w:b/>
                <w:noProof/>
                <w:spacing w:val="-2"/>
                <w:sz w:val="24"/>
                <w:szCs w:val="24"/>
                <w:lang w:val="eu-ES"/>
              </w:rPr>
              <w:t>arcos Aizpuru Isasti</w:t>
            </w:r>
            <w:r w:rsidR="005878D5" w:rsidRPr="00F665AF">
              <w:rPr>
                <w:rFonts w:ascii="Arial" w:hAnsi="Arial" w:cs="Arial"/>
                <w:b/>
                <w:spacing w:val="-2"/>
                <w:sz w:val="24"/>
                <w:szCs w:val="24"/>
                <w:lang w:val="eu-ES"/>
              </w:rPr>
              <w:t xml:space="preserve"> </w:t>
            </w:r>
            <w:r w:rsidRPr="00F665AF">
              <w:rPr>
                <w:rFonts w:ascii="Arial" w:hAnsi="Arial" w:cs="Arial"/>
                <w:b/>
                <w:spacing w:val="-2"/>
                <w:sz w:val="24"/>
                <w:szCs w:val="24"/>
                <w:lang w:val="eu-ES"/>
              </w:rPr>
              <w:t>eta zinpean ekitaldiaren berri jasotzen du.</w:t>
            </w:r>
          </w:p>
        </w:tc>
        <w:tc>
          <w:tcPr>
            <w:tcW w:w="5103" w:type="dxa"/>
            <w:gridSpan w:val="2"/>
          </w:tcPr>
          <w:p w:rsidR="00750D87" w:rsidRPr="00E7346A" w:rsidRDefault="00B16887" w:rsidP="00F665AF">
            <w:pPr>
              <w:tabs>
                <w:tab w:val="left" w:pos="-720"/>
                <w:tab w:val="left" w:pos="1710"/>
              </w:tabs>
              <w:suppressAutoHyphens/>
              <w:ind w:right="-141"/>
              <w:jc w:val="both"/>
              <w:rPr>
                <w:rFonts w:ascii="Arial" w:hAnsi="Arial" w:cs="Arial"/>
                <w:spacing w:val="-2"/>
                <w:sz w:val="24"/>
                <w:szCs w:val="24"/>
                <w:lang w:val="es-ES_tradnl"/>
              </w:rPr>
            </w:pPr>
            <w:r w:rsidRPr="00E7346A">
              <w:rPr>
                <w:rFonts w:ascii="Arial" w:hAnsi="Arial" w:cs="Arial"/>
                <w:spacing w:val="-2"/>
                <w:sz w:val="24"/>
                <w:szCs w:val="24"/>
                <w:lang w:val="es-ES_tradnl"/>
              </w:rPr>
              <w:t>Asiste y da fe del acto el Secretario</w:t>
            </w:r>
            <w:r>
              <w:rPr>
                <w:rFonts w:ascii="Arial" w:hAnsi="Arial" w:cs="Arial"/>
                <w:spacing w:val="-2"/>
                <w:sz w:val="24"/>
                <w:szCs w:val="24"/>
                <w:lang w:val="es-ES_tradnl"/>
              </w:rPr>
              <w:t xml:space="preserve"> accidental</w:t>
            </w:r>
            <w:r w:rsidRPr="00E7346A">
              <w:rPr>
                <w:rFonts w:ascii="Arial" w:hAnsi="Arial" w:cs="Arial"/>
                <w:spacing w:val="-2"/>
                <w:sz w:val="24"/>
                <w:szCs w:val="24"/>
                <w:lang w:val="es-ES_tradnl"/>
              </w:rPr>
              <w:t xml:space="preserve"> de la Corporación </w:t>
            </w:r>
            <w:r w:rsidRPr="00E7346A">
              <w:rPr>
                <w:rFonts w:ascii="Arial" w:hAnsi="Arial" w:cs="Arial"/>
                <w:noProof/>
                <w:spacing w:val="-2"/>
                <w:sz w:val="24"/>
                <w:szCs w:val="24"/>
                <w:lang w:val="es-ES_tradnl"/>
              </w:rPr>
              <w:t>M</w:t>
            </w:r>
            <w:r>
              <w:rPr>
                <w:rFonts w:ascii="Arial" w:hAnsi="Arial" w:cs="Arial"/>
                <w:noProof/>
                <w:spacing w:val="-2"/>
                <w:sz w:val="24"/>
                <w:szCs w:val="24"/>
                <w:lang w:val="es-ES_tradnl"/>
              </w:rPr>
              <w:t>arcos Aizpuru Isasti</w:t>
            </w:r>
            <w:r w:rsidRPr="00E7346A">
              <w:rPr>
                <w:rFonts w:ascii="Arial" w:hAnsi="Arial" w:cs="Arial"/>
                <w:spacing w:val="-2"/>
                <w:sz w:val="24"/>
                <w:szCs w:val="24"/>
                <w:lang w:val="es-ES_tradnl"/>
              </w:rPr>
              <w:t>.</w:t>
            </w:r>
          </w:p>
          <w:p w:rsidR="00750D87" w:rsidRPr="00E7346A" w:rsidRDefault="00750D87" w:rsidP="00F665AF">
            <w:pPr>
              <w:tabs>
                <w:tab w:val="left" w:pos="-720"/>
                <w:tab w:val="left" w:pos="1710"/>
              </w:tabs>
              <w:suppressAutoHyphens/>
              <w:jc w:val="both"/>
              <w:rPr>
                <w:rFonts w:ascii="Arial" w:hAnsi="Arial" w:cs="Arial"/>
                <w:spacing w:val="-2"/>
                <w:sz w:val="24"/>
                <w:szCs w:val="24"/>
                <w:lang w:val="es-ES_tradnl"/>
              </w:rPr>
            </w:pPr>
          </w:p>
        </w:tc>
      </w:tr>
      <w:tr w:rsidR="00016CCE" w:rsidTr="00F665AF">
        <w:tc>
          <w:tcPr>
            <w:tcW w:w="5103" w:type="dxa"/>
            <w:gridSpan w:val="3"/>
          </w:tcPr>
          <w:p w:rsidR="005878D5" w:rsidRDefault="005878D5" w:rsidP="00F665AF">
            <w:pPr>
              <w:tabs>
                <w:tab w:val="left" w:pos="-720"/>
                <w:tab w:val="left" w:pos="1710"/>
              </w:tabs>
              <w:suppressAutoHyphens/>
              <w:jc w:val="both"/>
              <w:rPr>
                <w:rFonts w:ascii="Arial" w:hAnsi="Arial" w:cs="Arial"/>
                <w:b/>
                <w:spacing w:val="-2"/>
                <w:sz w:val="24"/>
                <w:szCs w:val="24"/>
                <w:lang w:val="es-ES_tradnl"/>
              </w:rPr>
            </w:pPr>
          </w:p>
          <w:p w:rsidR="005878D5" w:rsidRPr="00E7346A" w:rsidRDefault="005878D5" w:rsidP="00F665AF">
            <w:pPr>
              <w:tabs>
                <w:tab w:val="left" w:pos="-720"/>
                <w:tab w:val="left" w:pos="1710"/>
              </w:tabs>
              <w:suppressAutoHyphens/>
              <w:jc w:val="both"/>
              <w:rPr>
                <w:rFonts w:ascii="Arial" w:hAnsi="Arial" w:cs="Arial"/>
                <w:b/>
                <w:spacing w:val="-2"/>
                <w:sz w:val="24"/>
                <w:szCs w:val="24"/>
                <w:lang w:val="es-ES_tradnl"/>
              </w:rPr>
            </w:pPr>
          </w:p>
        </w:tc>
        <w:tc>
          <w:tcPr>
            <w:tcW w:w="5103" w:type="dxa"/>
            <w:gridSpan w:val="2"/>
          </w:tcPr>
          <w:p w:rsidR="00750D87" w:rsidRPr="00E7346A" w:rsidRDefault="00750D87" w:rsidP="00F665AF">
            <w:pPr>
              <w:tabs>
                <w:tab w:val="left" w:pos="-720"/>
                <w:tab w:val="left" w:pos="1710"/>
              </w:tabs>
              <w:suppressAutoHyphens/>
              <w:jc w:val="both"/>
              <w:rPr>
                <w:rFonts w:ascii="Arial" w:hAnsi="Arial" w:cs="Arial"/>
                <w:spacing w:val="-2"/>
                <w:sz w:val="24"/>
                <w:szCs w:val="24"/>
                <w:lang w:val="es-ES_tradnl"/>
              </w:rPr>
            </w:pPr>
          </w:p>
        </w:tc>
      </w:tr>
      <w:tr w:rsidR="00016CCE" w:rsidTr="00F665AF">
        <w:tc>
          <w:tcPr>
            <w:tcW w:w="5103" w:type="dxa"/>
            <w:gridSpan w:val="3"/>
          </w:tcPr>
          <w:p w:rsidR="00750D87" w:rsidRPr="00E7346A" w:rsidRDefault="00750D87" w:rsidP="00F665AF">
            <w:pPr>
              <w:tabs>
                <w:tab w:val="left" w:pos="-720"/>
                <w:tab w:val="left" w:pos="1710"/>
              </w:tabs>
              <w:suppressAutoHyphens/>
              <w:jc w:val="both"/>
              <w:rPr>
                <w:rFonts w:ascii="Arial" w:hAnsi="Arial" w:cs="Arial"/>
                <w:b/>
                <w:spacing w:val="-2"/>
                <w:sz w:val="24"/>
                <w:szCs w:val="24"/>
                <w:lang w:val="es-ES_tradnl"/>
              </w:rPr>
            </w:pPr>
          </w:p>
        </w:tc>
        <w:tc>
          <w:tcPr>
            <w:tcW w:w="5103" w:type="dxa"/>
            <w:gridSpan w:val="2"/>
          </w:tcPr>
          <w:p w:rsidR="00750D87" w:rsidRPr="00E7346A" w:rsidRDefault="00750D87" w:rsidP="00F665AF">
            <w:pPr>
              <w:tabs>
                <w:tab w:val="left" w:pos="-720"/>
                <w:tab w:val="left" w:pos="1710"/>
              </w:tabs>
              <w:suppressAutoHyphens/>
              <w:jc w:val="both"/>
              <w:rPr>
                <w:rFonts w:ascii="Arial" w:hAnsi="Arial" w:cs="Arial"/>
                <w:spacing w:val="-2"/>
                <w:sz w:val="24"/>
                <w:szCs w:val="24"/>
                <w:lang w:val="es-ES_tradnl"/>
              </w:rPr>
            </w:pPr>
          </w:p>
        </w:tc>
      </w:tr>
      <w:tr w:rsidR="00016CCE" w:rsidTr="00F665AF">
        <w:tc>
          <w:tcPr>
            <w:tcW w:w="5103" w:type="dxa"/>
            <w:gridSpan w:val="3"/>
          </w:tcPr>
          <w:p w:rsidR="00750D87" w:rsidRPr="00E7346A" w:rsidRDefault="00750D87" w:rsidP="00F665AF">
            <w:pPr>
              <w:tabs>
                <w:tab w:val="left" w:pos="-720"/>
                <w:tab w:val="left" w:pos="1710"/>
              </w:tabs>
              <w:suppressAutoHyphens/>
              <w:jc w:val="both"/>
              <w:rPr>
                <w:rFonts w:ascii="Arial" w:hAnsi="Arial" w:cs="Arial"/>
                <w:b/>
                <w:spacing w:val="-2"/>
                <w:sz w:val="24"/>
                <w:szCs w:val="24"/>
                <w:lang w:val="es-ES_tradnl"/>
              </w:rPr>
            </w:pPr>
          </w:p>
          <w:p w:rsidR="00750D87" w:rsidRPr="00E7346A" w:rsidRDefault="00B16887" w:rsidP="00F665AF">
            <w:pPr>
              <w:tabs>
                <w:tab w:val="left" w:pos="-720"/>
                <w:tab w:val="left" w:pos="1710"/>
              </w:tabs>
              <w:suppressAutoHyphens/>
              <w:jc w:val="both"/>
              <w:rPr>
                <w:rFonts w:ascii="Arial" w:hAnsi="Arial" w:cs="Arial"/>
                <w:b/>
                <w:spacing w:val="-2"/>
                <w:sz w:val="24"/>
                <w:szCs w:val="24"/>
                <w:lang w:val="es-ES_tradnl"/>
              </w:rPr>
            </w:pPr>
            <w:r w:rsidRPr="00E7346A">
              <w:rPr>
                <w:rFonts w:ascii="Arial" w:hAnsi="Arial" w:cs="Arial"/>
                <w:b/>
                <w:spacing w:val="-2"/>
                <w:sz w:val="24"/>
                <w:szCs w:val="24"/>
                <w:lang w:val="es-ES_tradnl"/>
              </w:rPr>
              <w:t>GAI ZERRENDA</w:t>
            </w:r>
          </w:p>
          <w:p w:rsidR="009E1D83" w:rsidRDefault="00B16887" w:rsidP="009E1D83">
            <w:pPr>
              <w:pStyle w:val="Ttulo"/>
              <w:ind w:right="176"/>
              <w:jc w:val="both"/>
              <w:outlineLvl w:val="0"/>
              <w:rPr>
                <w:rFonts w:ascii="Arial" w:hAnsi="Arial" w:cs="Arial"/>
                <w:b/>
                <w:spacing w:val="-3"/>
                <w:sz w:val="20"/>
                <w:lang w:val="es-ES_tradnl" w:eastAsia="es-ES"/>
              </w:rPr>
            </w:pPr>
            <w:r w:rsidRPr="004B0F0E">
              <w:rPr>
                <w:rFonts w:ascii="Arial" w:hAnsi="Arial" w:cs="Arial"/>
                <w:b/>
                <w:spacing w:val="-3"/>
                <w:sz w:val="20"/>
                <w:lang w:val="es-ES_tradnl" w:eastAsia="es-ES"/>
              </w:rPr>
              <w:t>GAI ZERRENDA</w:t>
            </w:r>
          </w:p>
          <w:p w:rsidR="009E1D83" w:rsidRPr="004B0F0E" w:rsidRDefault="00B16887" w:rsidP="009E1D83">
            <w:pPr>
              <w:pStyle w:val="Ttulo"/>
              <w:ind w:right="176"/>
              <w:jc w:val="both"/>
              <w:outlineLvl w:val="0"/>
              <w:rPr>
                <w:rFonts w:ascii="Arial" w:hAnsi="Arial" w:cs="Arial"/>
                <w:b/>
                <w:spacing w:val="-3"/>
                <w:sz w:val="20"/>
                <w:lang w:val="es-ES_tradnl" w:eastAsia="es-ES"/>
              </w:rPr>
            </w:pPr>
            <w:r>
              <w:rPr>
                <w:rFonts w:ascii="Arial" w:hAnsi="Arial" w:cs="Arial"/>
                <w:b/>
                <w:spacing w:val="-3"/>
                <w:sz w:val="20"/>
                <w:lang w:val="es-ES_tradnl" w:eastAsia="es-ES"/>
              </w:rPr>
              <w:t>KONTROLEKO ZATIA</w:t>
            </w:r>
          </w:p>
          <w:p w:rsidR="009E1D83" w:rsidRDefault="00B16887" w:rsidP="009E1D83">
            <w:pPr>
              <w:pStyle w:val="Ttulo"/>
              <w:ind w:right="176"/>
              <w:jc w:val="both"/>
              <w:rPr>
                <w:rFonts w:ascii="Arial" w:hAnsi="Arial" w:cs="Arial"/>
                <w:noProof/>
                <w:sz w:val="20"/>
                <w:lang w:val="es-ES" w:eastAsia="es-ES"/>
              </w:rPr>
            </w:pPr>
            <w:r>
              <w:rPr>
                <w:rFonts w:ascii="Arial" w:hAnsi="Arial" w:cs="Arial"/>
                <w:noProof/>
                <w:sz w:val="20"/>
                <w:lang w:val="es-ES" w:eastAsia="es-ES"/>
              </w:rPr>
              <w:t>Aurreko bile</w:t>
            </w:r>
            <w:r w:rsidRPr="004F7698">
              <w:rPr>
                <w:rFonts w:ascii="Arial" w:hAnsi="Arial" w:cs="Arial"/>
                <w:noProof/>
                <w:sz w:val="20"/>
                <w:lang w:val="es-ES" w:eastAsia="es-ES"/>
              </w:rPr>
              <w:t>ren akta</w:t>
            </w:r>
            <w:r>
              <w:rPr>
                <w:rFonts w:ascii="Arial" w:hAnsi="Arial" w:cs="Arial"/>
                <w:noProof/>
                <w:sz w:val="20"/>
                <w:lang w:val="es-ES" w:eastAsia="es-ES"/>
              </w:rPr>
              <w:t xml:space="preserve"> </w:t>
            </w:r>
            <w:r w:rsidRPr="004F7698">
              <w:rPr>
                <w:rFonts w:ascii="Arial" w:hAnsi="Arial" w:cs="Arial"/>
                <w:noProof/>
                <w:sz w:val="20"/>
                <w:lang w:val="es-ES" w:eastAsia="es-ES"/>
              </w:rPr>
              <w:t>agiria</w:t>
            </w:r>
            <w:r>
              <w:rPr>
                <w:rFonts w:ascii="Arial" w:hAnsi="Arial" w:cs="Arial"/>
                <w:noProof/>
                <w:sz w:val="20"/>
                <w:lang w:val="es-ES" w:eastAsia="es-ES"/>
              </w:rPr>
              <w:t>k</w:t>
            </w:r>
            <w:r w:rsidRPr="004F7698">
              <w:rPr>
                <w:rFonts w:ascii="Arial" w:hAnsi="Arial" w:cs="Arial"/>
                <w:noProof/>
                <w:sz w:val="20"/>
                <w:lang w:val="es-ES" w:eastAsia="es-ES"/>
              </w:rPr>
              <w:t xml:space="preserve"> onartu</w:t>
            </w:r>
            <w:r>
              <w:rPr>
                <w:rFonts w:ascii="Arial" w:hAnsi="Arial" w:cs="Arial"/>
                <w:noProof/>
                <w:sz w:val="20"/>
                <w:lang w:val="es-ES" w:eastAsia="es-ES"/>
              </w:rPr>
              <w:t xml:space="preserve"> (2020/04/28) </w:t>
            </w:r>
            <w:hyperlink r:id="rId8" w:history="1">
              <w:r w:rsidRPr="003867A0">
                <w:rPr>
                  <w:rStyle w:val="Hipervnculo"/>
                  <w:rFonts w:ascii="Arial" w:hAnsi="Arial" w:cs="Arial"/>
                  <w:noProof/>
                  <w:sz w:val="20"/>
                  <w:lang w:val="es-ES" w:eastAsia="es-ES"/>
                </w:rPr>
                <w:t>https://munigex.net/r/0/39/AAAA2SA5J.fFM0</w:t>
              </w:r>
            </w:hyperlink>
            <w:r>
              <w:rPr>
                <w:rFonts w:ascii="Arial" w:hAnsi="Arial" w:cs="Arial"/>
                <w:noProof/>
                <w:sz w:val="20"/>
                <w:lang w:val="es-ES" w:eastAsia="es-ES"/>
              </w:rPr>
              <w:t xml:space="preserve"> </w:t>
            </w:r>
          </w:p>
          <w:p w:rsidR="009E1D83" w:rsidRDefault="009E1D83" w:rsidP="009E1D83">
            <w:pPr>
              <w:pStyle w:val="Ttulo"/>
              <w:spacing w:after="80"/>
              <w:ind w:right="176"/>
              <w:jc w:val="both"/>
              <w:rPr>
                <w:rFonts w:ascii="Arial" w:hAnsi="Arial" w:cs="Arial"/>
                <w:noProof/>
                <w:sz w:val="20"/>
                <w:lang w:val="es-ES" w:eastAsia="es-ES"/>
              </w:rPr>
            </w:pPr>
          </w:p>
          <w:p w:rsidR="009E1D83" w:rsidRDefault="00B16887" w:rsidP="009E1D83">
            <w:pPr>
              <w:pStyle w:val="Ttulo"/>
              <w:spacing w:after="80"/>
              <w:ind w:right="176"/>
              <w:jc w:val="both"/>
              <w:rPr>
                <w:rFonts w:ascii="Arial" w:hAnsi="Arial" w:cs="Arial"/>
                <w:noProof/>
                <w:sz w:val="20"/>
                <w:lang w:val="es-ES" w:eastAsia="es-ES"/>
              </w:rPr>
            </w:pPr>
            <w:r>
              <w:rPr>
                <w:rFonts w:ascii="Arial" w:hAnsi="Arial" w:cs="Arial"/>
                <w:noProof/>
                <w:sz w:val="20"/>
                <w:lang w:val="es-ES" w:eastAsia="es-ES"/>
              </w:rPr>
              <w:t xml:space="preserve">Alkatearen Erabakien berri ematea. </w:t>
            </w:r>
            <w:hyperlink r:id="rId9" w:history="1">
              <w:r w:rsidRPr="00510923">
                <w:rPr>
                  <w:rStyle w:val="Hipervnculo"/>
                  <w:rFonts w:ascii="Arial" w:hAnsi="Arial" w:cs="Arial"/>
                  <w:noProof/>
                  <w:sz w:val="20"/>
                  <w:lang w:val="es-ES" w:eastAsia="es-ES"/>
                </w:rPr>
                <w:t>https://munigex.net/r/0/39/AAAA2SMQ7.8qvK</w:t>
              </w:r>
            </w:hyperlink>
            <w:r>
              <w:rPr>
                <w:rFonts w:ascii="Arial" w:hAnsi="Arial" w:cs="Arial"/>
                <w:noProof/>
                <w:sz w:val="20"/>
                <w:lang w:val="es-ES" w:eastAsia="es-ES"/>
              </w:rPr>
              <w:t xml:space="preserve"> </w:t>
            </w:r>
          </w:p>
          <w:p w:rsidR="009E1D83" w:rsidRDefault="00B16887" w:rsidP="009E1D83">
            <w:pPr>
              <w:pStyle w:val="Ttulo"/>
              <w:spacing w:after="120"/>
              <w:ind w:right="176"/>
              <w:jc w:val="both"/>
              <w:rPr>
                <w:rFonts w:ascii="Arial" w:hAnsi="Arial" w:cs="Arial"/>
                <w:noProof/>
                <w:sz w:val="20"/>
                <w:lang w:val="es-ES" w:eastAsia="es-ES"/>
              </w:rPr>
            </w:pPr>
            <w:r>
              <w:rPr>
                <w:rFonts w:ascii="Arial" w:hAnsi="Arial" w:cs="Arial"/>
                <w:noProof/>
                <w:sz w:val="20"/>
                <w:lang w:val="es-ES" w:eastAsia="es-ES"/>
              </w:rPr>
              <w:t>Erregu eta galderak</w:t>
            </w:r>
          </w:p>
          <w:p w:rsidR="009E1D83" w:rsidRPr="004F7698" w:rsidRDefault="00B16887" w:rsidP="009E1D83">
            <w:pPr>
              <w:pStyle w:val="Ttulo"/>
              <w:ind w:right="176"/>
              <w:jc w:val="both"/>
              <w:rPr>
                <w:rFonts w:ascii="Arial" w:hAnsi="Arial" w:cs="Arial"/>
                <w:sz w:val="20"/>
                <w:lang w:val="es-ES" w:eastAsia="es-ES"/>
              </w:rPr>
            </w:pPr>
            <w:r>
              <w:rPr>
                <w:rFonts w:ascii="Arial" w:hAnsi="Arial" w:cs="Arial"/>
                <w:noProof/>
                <w:sz w:val="20"/>
                <w:lang w:val="es-ES" w:eastAsia="es-ES"/>
              </w:rPr>
              <w:t>ALDERDI ERABAKITZAILEA</w:t>
            </w:r>
            <w:r w:rsidRPr="004F7698">
              <w:rPr>
                <w:rFonts w:ascii="Arial" w:hAnsi="Arial" w:cs="Arial"/>
                <w:noProof/>
                <w:sz w:val="20"/>
                <w:lang w:val="es-ES" w:eastAsia="es-ES"/>
              </w:rPr>
              <w:t>.</w:t>
            </w:r>
          </w:p>
          <w:p w:rsidR="009E1D83" w:rsidRDefault="00B16887" w:rsidP="00800BA4">
            <w:pPr>
              <w:shd w:val="clear" w:color="auto" w:fill="FFFFFF"/>
              <w:spacing w:after="80"/>
              <w:rPr>
                <w:rFonts w:ascii="Arial" w:hAnsi="Arial" w:cs="Arial"/>
                <w:b/>
                <w:spacing w:val="-3"/>
                <w:lang w:val="eu-ES"/>
              </w:rPr>
            </w:pPr>
            <w:r w:rsidRPr="00FB70FD">
              <w:rPr>
                <w:rFonts w:ascii="Arial" w:hAnsi="Arial" w:cs="Arial"/>
                <w:b/>
                <w:spacing w:val="-3"/>
                <w:lang w:val="eu-ES"/>
              </w:rPr>
              <w:t xml:space="preserve">1.- </w:t>
            </w:r>
            <w:r>
              <w:rPr>
                <w:rFonts w:ascii="Arial" w:hAnsi="Arial" w:cs="Arial"/>
                <w:b/>
                <w:spacing w:val="-3"/>
                <w:lang w:val="eu-ES"/>
              </w:rPr>
              <w:t xml:space="preserve">2019ko Aurrekontuaren Likidazioaren berri eman. </w:t>
            </w:r>
            <w:r w:rsidRPr="0072234C">
              <w:rPr>
                <w:rFonts w:ascii="Tahoma" w:hAnsi="Tahoma" w:cs="Tahoma"/>
                <w:i/>
                <w:iCs/>
                <w:color w:val="0000EE"/>
                <w:sz w:val="14"/>
                <w:szCs w:val="14"/>
                <w:u w:val="single"/>
                <w:shd w:val="clear" w:color="auto" w:fill="FFFFFF"/>
              </w:rPr>
              <w:t>https://drive.google.com/drive/folders/1gSvIXC7VOxJCafWcTtMRAc-rwz058Dt3?usp=sharing</w:t>
            </w:r>
            <w:r w:rsidRPr="0072234C">
              <w:rPr>
                <w:rFonts w:ascii="Arial" w:hAnsi="Arial" w:cs="Arial"/>
                <w:bCs/>
                <w:sz w:val="14"/>
                <w:szCs w:val="14"/>
                <w:lang w:val="eu-ES"/>
              </w:rPr>
              <w:t xml:space="preserve">  </w:t>
            </w:r>
            <w:r>
              <w:rPr>
                <w:rFonts w:ascii="Arial" w:hAnsi="Arial" w:cs="Arial"/>
                <w:b/>
                <w:spacing w:val="-3"/>
                <w:lang w:val="eu-ES"/>
              </w:rPr>
              <w:t xml:space="preserve"> </w:t>
            </w:r>
          </w:p>
          <w:p w:rsidR="009E1D83" w:rsidRDefault="00B16887" w:rsidP="009E1D83">
            <w:pPr>
              <w:pStyle w:val="Ttulo"/>
              <w:spacing w:after="80"/>
              <w:ind w:right="176"/>
              <w:jc w:val="both"/>
              <w:outlineLvl w:val="0"/>
              <w:rPr>
                <w:rFonts w:ascii="Arial" w:hAnsi="Arial" w:cs="Arial"/>
                <w:b/>
                <w:spacing w:val="-3"/>
                <w:sz w:val="20"/>
                <w:lang w:val="eu-ES" w:eastAsia="es-ES"/>
              </w:rPr>
            </w:pPr>
            <w:r>
              <w:rPr>
                <w:rFonts w:ascii="Arial" w:hAnsi="Arial" w:cs="Arial"/>
                <w:b/>
                <w:spacing w:val="-3"/>
                <w:sz w:val="20"/>
                <w:lang w:val="eu-ES" w:eastAsia="es-ES"/>
              </w:rPr>
              <w:t xml:space="preserve">2.- “Arrantza-sektorearen etorkizunagatik: lurraldeetarako tokiko elikadura-sistemak itsasotik birdefinituz” Egitasmorako Getariako Udalaren eta Bizilur Elkartearen arteko Hitzarmena onartzeko irizpena:  </w:t>
            </w:r>
            <w:hyperlink r:id="rId10" w:history="1">
              <w:r w:rsidRPr="003867A0">
                <w:rPr>
                  <w:rStyle w:val="Hipervnculo"/>
                  <w:rFonts w:ascii="Arial" w:hAnsi="Arial" w:cs="Arial"/>
                  <w:b/>
                  <w:spacing w:val="-3"/>
                  <w:sz w:val="20"/>
                  <w:lang w:val="eu-ES" w:eastAsia="es-ES"/>
                </w:rPr>
                <w:t>https://munigex.net/r/0/39/AAAA2SL5J.jjAh</w:t>
              </w:r>
            </w:hyperlink>
            <w:r>
              <w:rPr>
                <w:rFonts w:ascii="Arial" w:hAnsi="Arial" w:cs="Arial"/>
                <w:b/>
                <w:spacing w:val="-3"/>
                <w:sz w:val="20"/>
                <w:lang w:val="eu-ES" w:eastAsia="es-ES"/>
              </w:rPr>
              <w:t xml:space="preserve"> </w:t>
            </w:r>
          </w:p>
          <w:p w:rsidR="009E1D83" w:rsidRPr="00E7346A" w:rsidRDefault="00B16887" w:rsidP="00800BA4">
            <w:pPr>
              <w:tabs>
                <w:tab w:val="left" w:pos="-720"/>
                <w:tab w:val="left" w:pos="1710"/>
              </w:tabs>
              <w:suppressAutoHyphens/>
              <w:jc w:val="both"/>
              <w:rPr>
                <w:rFonts w:ascii="Arial" w:hAnsi="Arial" w:cs="Arial"/>
                <w:b/>
                <w:spacing w:val="-2"/>
                <w:sz w:val="24"/>
                <w:szCs w:val="24"/>
                <w:lang w:val="es-ES_tradnl"/>
              </w:rPr>
            </w:pPr>
            <w:r w:rsidRPr="00284F96">
              <w:rPr>
                <w:rFonts w:ascii="Arial" w:hAnsi="Arial" w:cs="Arial"/>
                <w:b/>
                <w:spacing w:val="-3"/>
                <w:lang w:val="eu-ES"/>
              </w:rPr>
              <w:t>3.- Udal Finantzaketarako Foru Fondoari buruzko mozioa.</w:t>
            </w:r>
            <w:r>
              <w:rPr>
                <w:rFonts w:ascii="Arial" w:hAnsi="Arial" w:cs="Arial"/>
                <w:b/>
                <w:spacing w:val="-3"/>
                <w:lang w:val="eu-ES"/>
              </w:rPr>
              <w:t xml:space="preserve"> </w:t>
            </w:r>
            <w:hyperlink r:id="rId11" w:history="1">
              <w:r w:rsidRPr="00510923">
                <w:rPr>
                  <w:rStyle w:val="Hipervnculo"/>
                  <w:rFonts w:ascii="Arial" w:hAnsi="Arial" w:cs="Arial"/>
                  <w:b/>
                  <w:spacing w:val="-3"/>
                  <w:lang w:val="eu-ES"/>
                </w:rPr>
                <w:t>https://munigex.net/r/0/39/AAAA2SMEB.m09g</w:t>
              </w:r>
            </w:hyperlink>
            <w:r>
              <w:rPr>
                <w:rFonts w:ascii="Arial" w:hAnsi="Arial" w:cs="Arial"/>
                <w:b/>
                <w:spacing w:val="-3"/>
                <w:lang w:val="eu-ES"/>
              </w:rPr>
              <w:t xml:space="preserve">  </w:t>
            </w:r>
          </w:p>
        </w:tc>
        <w:tc>
          <w:tcPr>
            <w:tcW w:w="5103" w:type="dxa"/>
            <w:gridSpan w:val="2"/>
          </w:tcPr>
          <w:p w:rsidR="00750D87" w:rsidRPr="00E7346A" w:rsidRDefault="00750D87" w:rsidP="00F665AF">
            <w:pPr>
              <w:tabs>
                <w:tab w:val="left" w:pos="-720"/>
                <w:tab w:val="left" w:pos="1710"/>
              </w:tabs>
              <w:suppressAutoHyphens/>
              <w:jc w:val="both"/>
              <w:rPr>
                <w:rFonts w:ascii="Arial" w:hAnsi="Arial" w:cs="Arial"/>
                <w:b/>
                <w:spacing w:val="-2"/>
                <w:sz w:val="24"/>
                <w:szCs w:val="24"/>
                <w:lang w:val="es-ES_tradnl"/>
              </w:rPr>
            </w:pPr>
          </w:p>
          <w:p w:rsidR="00750D87" w:rsidRPr="00E7346A" w:rsidRDefault="00B16887" w:rsidP="00F665AF">
            <w:pPr>
              <w:tabs>
                <w:tab w:val="left" w:pos="-720"/>
                <w:tab w:val="left" w:pos="1710"/>
              </w:tabs>
              <w:suppressAutoHyphens/>
              <w:jc w:val="both"/>
              <w:rPr>
                <w:rFonts w:ascii="Arial" w:hAnsi="Arial" w:cs="Arial"/>
                <w:b/>
                <w:spacing w:val="-2"/>
                <w:sz w:val="24"/>
                <w:szCs w:val="24"/>
                <w:lang w:val="es-ES_tradnl"/>
              </w:rPr>
            </w:pPr>
            <w:r w:rsidRPr="00E7346A">
              <w:rPr>
                <w:rFonts w:ascii="Arial" w:hAnsi="Arial" w:cs="Arial"/>
                <w:b/>
                <w:spacing w:val="-2"/>
                <w:sz w:val="24"/>
                <w:szCs w:val="24"/>
                <w:lang w:val="es-ES_tradnl"/>
              </w:rPr>
              <w:t>ORDEN DEL DIA</w:t>
            </w:r>
          </w:p>
          <w:p w:rsidR="009E1D83" w:rsidRDefault="00B16887" w:rsidP="009E1D83">
            <w:pPr>
              <w:pStyle w:val="Ttulo"/>
              <w:jc w:val="both"/>
              <w:outlineLvl w:val="0"/>
              <w:rPr>
                <w:rFonts w:ascii="Arial" w:hAnsi="Arial" w:cs="Arial"/>
                <w:b/>
                <w:spacing w:val="-3"/>
                <w:sz w:val="20"/>
                <w:lang w:val="es-ES_tradnl" w:eastAsia="es-ES"/>
              </w:rPr>
            </w:pPr>
            <w:r w:rsidRPr="004B0F0E">
              <w:rPr>
                <w:rFonts w:ascii="Arial" w:hAnsi="Arial" w:cs="Arial"/>
                <w:b/>
                <w:spacing w:val="-3"/>
                <w:sz w:val="20"/>
                <w:lang w:val="es-ES_tradnl" w:eastAsia="es-ES"/>
              </w:rPr>
              <w:t>ORDEN DEL DÍA:</w:t>
            </w:r>
          </w:p>
          <w:p w:rsidR="009E1D83" w:rsidRPr="004B0F0E" w:rsidRDefault="00B16887" w:rsidP="009E1D83">
            <w:pPr>
              <w:pStyle w:val="Ttulo"/>
              <w:jc w:val="both"/>
              <w:outlineLvl w:val="0"/>
              <w:rPr>
                <w:rFonts w:ascii="Arial" w:hAnsi="Arial" w:cs="Arial"/>
                <w:b/>
                <w:spacing w:val="-3"/>
                <w:sz w:val="20"/>
                <w:lang w:val="es-ES_tradnl" w:eastAsia="es-ES"/>
              </w:rPr>
            </w:pPr>
            <w:r>
              <w:rPr>
                <w:rFonts w:ascii="Arial" w:hAnsi="Arial" w:cs="Arial"/>
                <w:b/>
                <w:spacing w:val="-3"/>
                <w:sz w:val="20"/>
                <w:lang w:val="es-ES_tradnl" w:eastAsia="es-ES"/>
              </w:rPr>
              <w:t>PARTE DE CONTROL</w:t>
            </w:r>
          </w:p>
          <w:p w:rsidR="009E1D83" w:rsidRDefault="00B16887" w:rsidP="009E1D83">
            <w:pPr>
              <w:pStyle w:val="Ttulo"/>
              <w:tabs>
                <w:tab w:val="left" w:pos="-533"/>
              </w:tabs>
              <w:spacing w:after="80"/>
              <w:ind w:left="34"/>
              <w:jc w:val="both"/>
              <w:outlineLvl w:val="0"/>
              <w:rPr>
                <w:rFonts w:ascii="Arial" w:hAnsi="Arial" w:cs="Arial"/>
                <w:noProof/>
                <w:spacing w:val="-3"/>
                <w:sz w:val="20"/>
                <w:lang w:val="es-ES" w:eastAsia="es-ES"/>
              </w:rPr>
            </w:pPr>
            <w:r>
              <w:rPr>
                <w:rFonts w:ascii="Arial" w:hAnsi="Arial" w:cs="Arial"/>
                <w:noProof/>
                <w:spacing w:val="-3"/>
                <w:sz w:val="20"/>
                <w:lang w:val="es-ES" w:eastAsia="es-ES"/>
              </w:rPr>
              <w:t xml:space="preserve">Aprobación de actas de reuniones anteriores (28/04/2020) </w:t>
            </w:r>
            <w:hyperlink r:id="rId12" w:history="1">
              <w:r w:rsidRPr="003867A0">
                <w:rPr>
                  <w:rStyle w:val="Hipervnculo"/>
                  <w:rFonts w:ascii="Arial" w:hAnsi="Arial" w:cs="Arial"/>
                  <w:noProof/>
                  <w:spacing w:val="-3"/>
                  <w:sz w:val="20"/>
                  <w:lang w:val="es-ES" w:eastAsia="es-ES"/>
                </w:rPr>
                <w:t>https://munigex.net/r/0/39/AAAA2SA5J.fFM0</w:t>
              </w:r>
            </w:hyperlink>
            <w:r>
              <w:rPr>
                <w:rFonts w:ascii="Arial" w:hAnsi="Arial" w:cs="Arial"/>
                <w:noProof/>
                <w:spacing w:val="-3"/>
                <w:sz w:val="20"/>
                <w:lang w:val="es-ES" w:eastAsia="es-ES"/>
              </w:rPr>
              <w:t xml:space="preserve">  </w:t>
            </w:r>
          </w:p>
          <w:p w:rsidR="009E1D83" w:rsidRDefault="00B16887" w:rsidP="009E1D83">
            <w:pPr>
              <w:pStyle w:val="Ttulo"/>
              <w:tabs>
                <w:tab w:val="left" w:pos="-533"/>
              </w:tabs>
              <w:spacing w:after="80"/>
              <w:ind w:left="34"/>
              <w:jc w:val="both"/>
              <w:outlineLvl w:val="0"/>
              <w:rPr>
                <w:rFonts w:ascii="Arial" w:hAnsi="Arial" w:cs="Arial"/>
                <w:noProof/>
                <w:spacing w:val="-3"/>
                <w:sz w:val="20"/>
                <w:lang w:val="es-ES" w:eastAsia="es-ES"/>
              </w:rPr>
            </w:pPr>
            <w:r>
              <w:rPr>
                <w:rFonts w:ascii="Arial" w:hAnsi="Arial" w:cs="Arial"/>
                <w:noProof/>
                <w:spacing w:val="-3"/>
                <w:sz w:val="20"/>
                <w:lang w:val="es-ES" w:eastAsia="es-ES"/>
              </w:rPr>
              <w:t xml:space="preserve">Dar cuenta de los decretos de Alcaldía. </w:t>
            </w:r>
            <w:hyperlink r:id="rId13" w:history="1">
              <w:r w:rsidRPr="00510923">
                <w:rPr>
                  <w:rStyle w:val="Hipervnculo"/>
                  <w:rFonts w:ascii="Arial" w:hAnsi="Arial" w:cs="Arial"/>
                  <w:noProof/>
                  <w:spacing w:val="-3"/>
                  <w:sz w:val="20"/>
                  <w:lang w:val="es-ES" w:eastAsia="es-ES"/>
                </w:rPr>
                <w:t>https://munigex.net/r/0/39/AAAA2SMQ7.8qvK</w:t>
              </w:r>
            </w:hyperlink>
            <w:r>
              <w:rPr>
                <w:rFonts w:ascii="Arial" w:hAnsi="Arial" w:cs="Arial"/>
                <w:noProof/>
                <w:spacing w:val="-3"/>
                <w:sz w:val="20"/>
                <w:lang w:val="es-ES" w:eastAsia="es-ES"/>
              </w:rPr>
              <w:t xml:space="preserve">  </w:t>
            </w:r>
          </w:p>
          <w:p w:rsidR="009E1D83" w:rsidRDefault="00B16887" w:rsidP="009E1D83">
            <w:pPr>
              <w:pStyle w:val="Ttulo"/>
              <w:tabs>
                <w:tab w:val="left" w:pos="-533"/>
              </w:tabs>
              <w:spacing w:after="120"/>
              <w:ind w:left="34"/>
              <w:jc w:val="both"/>
              <w:outlineLvl w:val="0"/>
              <w:rPr>
                <w:rFonts w:ascii="Arial" w:hAnsi="Arial" w:cs="Arial"/>
                <w:noProof/>
                <w:spacing w:val="-3"/>
                <w:sz w:val="20"/>
                <w:lang w:val="es-ES" w:eastAsia="es-ES"/>
              </w:rPr>
            </w:pPr>
            <w:r>
              <w:rPr>
                <w:rFonts w:ascii="Arial" w:hAnsi="Arial" w:cs="Arial"/>
                <w:noProof/>
                <w:spacing w:val="-3"/>
                <w:sz w:val="20"/>
                <w:lang w:val="es-ES" w:eastAsia="es-ES"/>
              </w:rPr>
              <w:t>Ruegos y preguntas.</w:t>
            </w:r>
          </w:p>
          <w:p w:rsidR="009E1D83" w:rsidRDefault="00B16887" w:rsidP="009E1D83">
            <w:pPr>
              <w:pStyle w:val="Ttulo"/>
              <w:tabs>
                <w:tab w:val="left" w:pos="-533"/>
              </w:tabs>
              <w:ind w:left="34"/>
              <w:jc w:val="both"/>
              <w:outlineLvl w:val="0"/>
              <w:rPr>
                <w:rFonts w:ascii="Arial" w:hAnsi="Arial" w:cs="Arial"/>
                <w:noProof/>
                <w:spacing w:val="-3"/>
                <w:sz w:val="20"/>
                <w:lang w:val="es-ES" w:eastAsia="es-ES"/>
              </w:rPr>
            </w:pPr>
            <w:r>
              <w:rPr>
                <w:rFonts w:ascii="Arial" w:hAnsi="Arial" w:cs="Arial"/>
                <w:noProof/>
                <w:spacing w:val="-3"/>
                <w:sz w:val="20"/>
                <w:lang w:val="es-ES" w:eastAsia="es-ES"/>
              </w:rPr>
              <w:t>PARTE DISPOSITIVA</w:t>
            </w:r>
            <w:r w:rsidRPr="00B91784">
              <w:rPr>
                <w:rFonts w:ascii="Arial" w:hAnsi="Arial" w:cs="Arial"/>
                <w:noProof/>
                <w:spacing w:val="-3"/>
                <w:sz w:val="20"/>
                <w:lang w:val="es-ES" w:eastAsia="es-ES"/>
              </w:rPr>
              <w:t>.</w:t>
            </w:r>
          </w:p>
          <w:p w:rsidR="00800BA4" w:rsidRDefault="00B16887" w:rsidP="00800BA4">
            <w:pPr>
              <w:pStyle w:val="Ttulo"/>
              <w:tabs>
                <w:tab w:val="left" w:pos="-533"/>
              </w:tabs>
              <w:spacing w:after="80"/>
              <w:ind w:left="34"/>
              <w:jc w:val="both"/>
              <w:outlineLvl w:val="0"/>
              <w:rPr>
                <w:rFonts w:ascii="Arial" w:hAnsi="Arial" w:cs="Arial"/>
                <w:b/>
                <w:noProof/>
                <w:spacing w:val="-3"/>
                <w:sz w:val="20"/>
                <w:lang w:val="es-ES" w:eastAsia="es-ES"/>
              </w:rPr>
            </w:pPr>
            <w:r w:rsidRPr="00CA3A07">
              <w:rPr>
                <w:rFonts w:ascii="Arial" w:hAnsi="Arial" w:cs="Arial"/>
                <w:b/>
                <w:noProof/>
                <w:spacing w:val="-3"/>
                <w:sz w:val="20"/>
                <w:lang w:val="es-ES" w:eastAsia="es-ES"/>
              </w:rPr>
              <w:t>1.- Da</w:t>
            </w:r>
            <w:r>
              <w:rPr>
                <w:rFonts w:ascii="Arial" w:hAnsi="Arial" w:cs="Arial"/>
                <w:b/>
                <w:noProof/>
                <w:spacing w:val="-3"/>
                <w:sz w:val="20"/>
                <w:lang w:val="es-ES" w:eastAsia="es-ES"/>
              </w:rPr>
              <w:t>r</w:t>
            </w:r>
            <w:r w:rsidRPr="00CA3A07">
              <w:rPr>
                <w:rFonts w:ascii="Arial" w:hAnsi="Arial" w:cs="Arial"/>
                <w:b/>
                <w:noProof/>
                <w:spacing w:val="-3"/>
                <w:sz w:val="20"/>
                <w:lang w:val="es-ES" w:eastAsia="es-ES"/>
              </w:rPr>
              <w:t xml:space="preserve"> cuenta de la Liquidación del Prespuesto 2019.</w:t>
            </w:r>
            <w:r>
              <w:rPr>
                <w:rFonts w:ascii="Arial" w:hAnsi="Arial" w:cs="Arial"/>
                <w:b/>
                <w:noProof/>
                <w:spacing w:val="-3"/>
                <w:sz w:val="20"/>
                <w:lang w:val="es-ES" w:eastAsia="es-ES"/>
              </w:rPr>
              <w:t xml:space="preserve"> </w:t>
            </w:r>
            <w:r w:rsidRPr="0072234C">
              <w:rPr>
                <w:rFonts w:ascii="Tahoma" w:hAnsi="Tahoma" w:cs="Tahoma"/>
                <w:i/>
                <w:iCs/>
                <w:color w:val="0000EE"/>
                <w:sz w:val="14"/>
                <w:szCs w:val="14"/>
                <w:u w:val="single"/>
                <w:shd w:val="clear" w:color="auto" w:fill="FFFFFF"/>
              </w:rPr>
              <w:t>https://drive.google.com/drive/folders/1gSvIXC7VOxJCafWcTtMRAc-rwz058Dt3?usp=sharing</w:t>
            </w:r>
            <w:r w:rsidRPr="0072234C">
              <w:rPr>
                <w:rFonts w:ascii="Arial" w:hAnsi="Arial" w:cs="Arial"/>
                <w:bCs/>
                <w:sz w:val="14"/>
                <w:szCs w:val="14"/>
                <w:lang w:val="eu-ES"/>
              </w:rPr>
              <w:t xml:space="preserve">  </w:t>
            </w:r>
          </w:p>
          <w:p w:rsidR="009E1D83" w:rsidRDefault="00B16887" w:rsidP="009E1D83">
            <w:pPr>
              <w:pStyle w:val="Ttulo"/>
              <w:tabs>
                <w:tab w:val="left" w:pos="-533"/>
              </w:tabs>
              <w:spacing w:after="80"/>
              <w:ind w:left="34"/>
              <w:jc w:val="both"/>
              <w:outlineLvl w:val="0"/>
              <w:rPr>
                <w:rFonts w:ascii="Arial" w:hAnsi="Arial" w:cs="Arial"/>
                <w:b/>
                <w:noProof/>
                <w:spacing w:val="-3"/>
                <w:sz w:val="20"/>
                <w:lang w:val="es-ES" w:eastAsia="es-ES"/>
              </w:rPr>
            </w:pPr>
            <w:r>
              <w:rPr>
                <w:rFonts w:ascii="Arial" w:hAnsi="Arial" w:cs="Arial"/>
                <w:b/>
                <w:noProof/>
                <w:spacing w:val="-3"/>
                <w:sz w:val="20"/>
                <w:lang w:val="es-ES" w:eastAsia="es-ES"/>
              </w:rPr>
              <w:t>2</w:t>
            </w:r>
            <w:r w:rsidRPr="00CA3A07">
              <w:rPr>
                <w:rFonts w:ascii="Arial" w:hAnsi="Arial" w:cs="Arial"/>
                <w:b/>
                <w:noProof/>
                <w:spacing w:val="-3"/>
                <w:sz w:val="20"/>
                <w:lang w:val="es-ES" w:eastAsia="es-ES"/>
              </w:rPr>
              <w:t>.- Dictamen de aprobación de la Alianza entre el Ayuntamiento de Getaria y Bizilur Elkartea, “por el futuro del sector pesquero: redefiniendo los sitemas alimentarios locales desde el mar para los territorios.”</w:t>
            </w:r>
            <w:r>
              <w:rPr>
                <w:rFonts w:ascii="Arial" w:hAnsi="Arial" w:cs="Arial"/>
                <w:b/>
                <w:noProof/>
                <w:spacing w:val="-3"/>
                <w:sz w:val="20"/>
                <w:lang w:val="es-ES" w:eastAsia="es-ES"/>
              </w:rPr>
              <w:t xml:space="preserve"> </w:t>
            </w:r>
            <w:hyperlink r:id="rId14" w:history="1">
              <w:r w:rsidRPr="003867A0">
                <w:rPr>
                  <w:rStyle w:val="Hipervnculo"/>
                  <w:rFonts w:ascii="Arial" w:hAnsi="Arial" w:cs="Arial"/>
                  <w:b/>
                  <w:noProof/>
                  <w:spacing w:val="-3"/>
                  <w:sz w:val="20"/>
                  <w:lang w:val="es-ES" w:eastAsia="es-ES"/>
                </w:rPr>
                <w:t>https://munigex.net/r/0/39/AAAA2SL5J.jjAh</w:t>
              </w:r>
            </w:hyperlink>
            <w:r>
              <w:rPr>
                <w:rFonts w:ascii="Arial" w:hAnsi="Arial" w:cs="Arial"/>
                <w:b/>
                <w:noProof/>
                <w:spacing w:val="-3"/>
                <w:sz w:val="20"/>
                <w:lang w:val="es-ES" w:eastAsia="es-ES"/>
              </w:rPr>
              <w:t xml:space="preserve">  </w:t>
            </w:r>
          </w:p>
          <w:p w:rsidR="009E1D83" w:rsidRPr="00E7346A" w:rsidRDefault="00B16887" w:rsidP="00800BA4">
            <w:pPr>
              <w:tabs>
                <w:tab w:val="left" w:pos="-720"/>
                <w:tab w:val="left" w:pos="1710"/>
              </w:tabs>
              <w:suppressAutoHyphens/>
              <w:jc w:val="both"/>
              <w:rPr>
                <w:rFonts w:ascii="Arial" w:hAnsi="Arial" w:cs="Arial"/>
                <w:b/>
                <w:spacing w:val="-2"/>
                <w:sz w:val="24"/>
                <w:szCs w:val="24"/>
                <w:lang w:val="es-ES_tradnl"/>
              </w:rPr>
            </w:pPr>
            <w:r w:rsidRPr="00284F96">
              <w:rPr>
                <w:rFonts w:ascii="Arial" w:hAnsi="Arial" w:cs="Arial"/>
                <w:b/>
                <w:noProof/>
                <w:spacing w:val="-3"/>
              </w:rPr>
              <w:t>3.- Moción sobre el Fondo Foral de Financiación Municipal.</w:t>
            </w:r>
            <w:r>
              <w:rPr>
                <w:rFonts w:ascii="Arial" w:hAnsi="Arial" w:cs="Arial"/>
                <w:b/>
                <w:noProof/>
                <w:spacing w:val="-3"/>
              </w:rPr>
              <w:t xml:space="preserve"> </w:t>
            </w:r>
            <w:hyperlink r:id="rId15" w:history="1">
              <w:r w:rsidRPr="00510923">
                <w:rPr>
                  <w:rStyle w:val="Hipervnculo"/>
                  <w:rFonts w:ascii="Arial" w:hAnsi="Arial" w:cs="Arial"/>
                  <w:b/>
                  <w:noProof/>
                  <w:spacing w:val="-3"/>
                </w:rPr>
                <w:t>https://munigex.net/r/0/39/AAAA2SMEB.m09g</w:t>
              </w:r>
            </w:hyperlink>
            <w:r>
              <w:rPr>
                <w:rFonts w:ascii="Arial" w:hAnsi="Arial" w:cs="Arial"/>
                <w:b/>
                <w:noProof/>
                <w:spacing w:val="-3"/>
              </w:rPr>
              <w:t xml:space="preserve">   </w:t>
            </w:r>
          </w:p>
        </w:tc>
      </w:tr>
      <w:tr w:rsidR="00016CCE" w:rsidTr="00F665AF">
        <w:tblPrEx>
          <w:tblCellMar>
            <w:left w:w="108" w:type="dxa"/>
            <w:right w:w="108" w:type="dxa"/>
          </w:tblCellMar>
          <w:tblLook w:val="04A0" w:firstRow="1" w:lastRow="0" w:firstColumn="1" w:lastColumn="0" w:noHBand="0" w:noVBand="1"/>
        </w:tblPrEx>
        <w:trPr>
          <w:gridBefore w:val="1"/>
          <w:gridAfter w:val="1"/>
          <w:wBefore w:w="175" w:type="dxa"/>
          <w:wAfter w:w="821" w:type="dxa"/>
        </w:trPr>
        <w:tc>
          <w:tcPr>
            <w:tcW w:w="4605" w:type="dxa"/>
          </w:tcPr>
          <w:p w:rsidR="00986002" w:rsidRDefault="00986002" w:rsidP="009E1D83">
            <w:pPr>
              <w:tabs>
                <w:tab w:val="left" w:pos="-720"/>
                <w:tab w:val="left" w:pos="1710"/>
              </w:tabs>
              <w:suppressAutoHyphens/>
              <w:jc w:val="both"/>
              <w:rPr>
                <w:rFonts w:ascii="Arial" w:hAnsi="Arial" w:cs="Arial"/>
                <w:spacing w:val="-2"/>
                <w:sz w:val="24"/>
                <w:szCs w:val="24"/>
              </w:rPr>
            </w:pPr>
          </w:p>
        </w:tc>
        <w:tc>
          <w:tcPr>
            <w:tcW w:w="4605" w:type="dxa"/>
            <w:gridSpan w:val="2"/>
          </w:tcPr>
          <w:p w:rsidR="00986002" w:rsidRDefault="00986002" w:rsidP="00F665AF">
            <w:pPr>
              <w:tabs>
                <w:tab w:val="left" w:pos="1710"/>
              </w:tabs>
              <w:suppressAutoHyphens/>
              <w:ind w:left="498"/>
              <w:jc w:val="both"/>
              <w:rPr>
                <w:rFonts w:ascii="Arial" w:hAnsi="Arial" w:cs="Arial"/>
                <w:spacing w:val="-2"/>
                <w:sz w:val="24"/>
                <w:szCs w:val="24"/>
              </w:rPr>
            </w:pPr>
          </w:p>
        </w:tc>
      </w:tr>
    </w:tbl>
    <w:p w:rsidR="00654C2E" w:rsidRDefault="00654C2E" w:rsidP="00654C2E">
      <w:pPr>
        <w:rPr>
          <w:rFonts w:ascii="Arial" w:eastAsia="Tahoma" w:hAnsi="Arial" w:cs="Arial"/>
          <w:sz w:val="18"/>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016CCE" w:rsidTr="008448DA">
        <w:trPr>
          <w:trHeight w:val="132"/>
        </w:trPr>
        <w:tc>
          <w:tcPr>
            <w:tcW w:w="4890" w:type="dxa"/>
            <w:tcBorders>
              <w:top w:val="nil"/>
              <w:left w:val="nil"/>
              <w:bottom w:val="nil"/>
              <w:right w:val="nil"/>
            </w:tcBorders>
          </w:tcPr>
          <w:p w:rsidR="00BF7E7B" w:rsidRDefault="00B16887" w:rsidP="008448D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Alkate jaunak ongietorria ematen du, eta, udalbatza antolatzeko, azaltzen du eguneko gai-zerrendan dagoen UFFFri buruzko mozioarekin batera beste bi mozio aurkeztu direla. Honekin batera EAJ-PNV udal taldeak presazko gai bat sartzeko eskaera egin duela azaltzen du</w:t>
            </w:r>
            <w:r w:rsidR="00E636A2">
              <w:rPr>
                <w:rFonts w:ascii="Arial" w:hAnsi="Arial" w:cs="Arial"/>
                <w:b/>
                <w:sz w:val="22"/>
                <w:szCs w:val="22"/>
                <w:lang w:val="eu-ES"/>
              </w:rPr>
              <w:t>, COVID-19ak eragindako egoerari aurre egiteko neurriari buruz</w:t>
            </w:r>
            <w:r>
              <w:rPr>
                <w:rFonts w:ascii="Arial" w:hAnsi="Arial" w:cs="Arial"/>
                <w:b/>
                <w:sz w:val="22"/>
                <w:szCs w:val="22"/>
                <w:lang w:val="eu-ES"/>
              </w:rPr>
              <w:t xml:space="preserve">. </w:t>
            </w:r>
          </w:p>
          <w:p w:rsidR="00BF7E7B" w:rsidRDefault="00BF7E7B" w:rsidP="008448DA">
            <w:pPr>
              <w:autoSpaceDE w:val="0"/>
              <w:autoSpaceDN w:val="0"/>
              <w:adjustRightInd w:val="0"/>
              <w:ind w:right="214"/>
              <w:jc w:val="both"/>
              <w:rPr>
                <w:rFonts w:ascii="Arial" w:hAnsi="Arial" w:cs="Arial"/>
                <w:b/>
                <w:sz w:val="22"/>
                <w:szCs w:val="22"/>
                <w:lang w:val="eu-ES"/>
              </w:rPr>
            </w:pPr>
          </w:p>
          <w:p w:rsidR="000E72EA" w:rsidRDefault="00B16887" w:rsidP="008448D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 xml:space="preserve">Gai hauek eguneko gai-zerrendan sartzeko bozkatu egingo dira, </w:t>
            </w:r>
            <w:r w:rsidRPr="000E72EA">
              <w:rPr>
                <w:rFonts w:ascii="Arial" w:hAnsi="Arial" w:cs="Arial"/>
                <w:b/>
                <w:sz w:val="22"/>
                <w:szCs w:val="22"/>
                <w:lang w:val="eu-ES"/>
              </w:rPr>
              <w:t>2568/1986 Errege Dekretua, azaroaren 28koa, Toki Erakundeen Antolaketa, Jarduera eta Araubide Juridikoaren Erregelamendua onartzen duen</w:t>
            </w:r>
            <w:r>
              <w:rPr>
                <w:rFonts w:ascii="Arial" w:hAnsi="Arial" w:cs="Arial"/>
                <w:b/>
                <w:sz w:val="22"/>
                <w:szCs w:val="22"/>
                <w:lang w:val="eu-ES"/>
              </w:rPr>
              <w:t xml:space="preserve"> azaroaren 28ko 2568/1986 Errege Dekretuaren 91. </w:t>
            </w:r>
            <w:r w:rsidR="00785B0C">
              <w:rPr>
                <w:rFonts w:ascii="Arial" w:hAnsi="Arial" w:cs="Arial"/>
                <w:b/>
                <w:sz w:val="22"/>
                <w:szCs w:val="22"/>
                <w:lang w:val="eu-ES"/>
              </w:rPr>
              <w:t>a</w:t>
            </w:r>
            <w:r>
              <w:rPr>
                <w:rFonts w:ascii="Arial" w:hAnsi="Arial" w:cs="Arial"/>
                <w:b/>
                <w:sz w:val="22"/>
                <w:szCs w:val="22"/>
                <w:lang w:val="eu-ES"/>
              </w:rPr>
              <w:t>rtikuluan xedatutakoa betez.</w:t>
            </w:r>
          </w:p>
          <w:p w:rsidR="000E72EA" w:rsidRDefault="000E72EA" w:rsidP="008448DA">
            <w:pPr>
              <w:autoSpaceDE w:val="0"/>
              <w:autoSpaceDN w:val="0"/>
              <w:adjustRightInd w:val="0"/>
              <w:ind w:right="214"/>
              <w:jc w:val="both"/>
              <w:rPr>
                <w:rFonts w:ascii="Arial" w:hAnsi="Arial" w:cs="Arial"/>
                <w:b/>
                <w:sz w:val="22"/>
                <w:szCs w:val="22"/>
                <w:lang w:val="eu-ES"/>
              </w:rPr>
            </w:pPr>
          </w:p>
          <w:p w:rsidR="000E72EA" w:rsidRDefault="00B16887" w:rsidP="008448D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 xml:space="preserve">Lehendabizi bozkatzean da EAJ-PNV Udal Taldeak </w:t>
            </w:r>
            <w:r w:rsidRPr="000E72EA">
              <w:rPr>
                <w:rFonts w:ascii="Arial" w:hAnsi="Arial" w:cs="Arial"/>
                <w:b/>
                <w:sz w:val="22"/>
                <w:szCs w:val="22"/>
                <w:lang w:val="eu-ES"/>
              </w:rPr>
              <w:t>a</w:t>
            </w:r>
            <w:r>
              <w:rPr>
                <w:rFonts w:ascii="Arial" w:hAnsi="Arial" w:cs="Arial"/>
                <w:b/>
                <w:sz w:val="22"/>
                <w:szCs w:val="22"/>
                <w:lang w:val="eu-ES"/>
              </w:rPr>
              <w:t>urkeztutako Udal Finantzaketarako Foru Fondoari buruzko mozioa</w:t>
            </w:r>
            <w:r w:rsidRPr="000E72EA">
              <w:rPr>
                <w:rFonts w:ascii="Arial" w:hAnsi="Arial" w:cs="Arial"/>
                <w:b/>
                <w:sz w:val="22"/>
                <w:szCs w:val="22"/>
                <w:lang w:val="eu-ES"/>
              </w:rPr>
              <w:t>.</w:t>
            </w:r>
          </w:p>
          <w:p w:rsidR="0032361B" w:rsidRDefault="0032361B" w:rsidP="008448DA">
            <w:pPr>
              <w:autoSpaceDE w:val="0"/>
              <w:autoSpaceDN w:val="0"/>
              <w:adjustRightInd w:val="0"/>
              <w:ind w:right="214"/>
              <w:jc w:val="both"/>
              <w:rPr>
                <w:rFonts w:ascii="Arial" w:hAnsi="Arial" w:cs="Arial"/>
                <w:b/>
                <w:sz w:val="22"/>
                <w:szCs w:val="22"/>
                <w:lang w:val="eu-ES"/>
              </w:rPr>
            </w:pPr>
          </w:p>
          <w:p w:rsidR="000E72EA" w:rsidRDefault="00B16887" w:rsidP="008448D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Zinegotzien aldeko botoekin, hau da, aho-batez, onartzen da mozioa eztabaidatzea.</w:t>
            </w:r>
          </w:p>
          <w:p w:rsidR="0032361B" w:rsidRDefault="0032361B" w:rsidP="008448DA">
            <w:pPr>
              <w:autoSpaceDE w:val="0"/>
              <w:autoSpaceDN w:val="0"/>
              <w:adjustRightInd w:val="0"/>
              <w:ind w:right="214"/>
              <w:jc w:val="both"/>
              <w:rPr>
                <w:rFonts w:ascii="Arial" w:hAnsi="Arial" w:cs="Arial"/>
                <w:b/>
                <w:sz w:val="22"/>
                <w:szCs w:val="22"/>
                <w:lang w:val="eu-ES"/>
              </w:rPr>
            </w:pPr>
          </w:p>
          <w:p w:rsidR="00B742BC" w:rsidRDefault="00B742BC" w:rsidP="008448DA">
            <w:pPr>
              <w:autoSpaceDE w:val="0"/>
              <w:autoSpaceDN w:val="0"/>
              <w:adjustRightInd w:val="0"/>
              <w:ind w:right="214"/>
              <w:jc w:val="both"/>
              <w:rPr>
                <w:rFonts w:ascii="Arial" w:hAnsi="Arial" w:cs="Arial"/>
                <w:b/>
                <w:sz w:val="22"/>
                <w:szCs w:val="22"/>
                <w:lang w:val="eu-ES"/>
              </w:rPr>
            </w:pPr>
          </w:p>
          <w:p w:rsidR="000E72EA" w:rsidRDefault="00B16887" w:rsidP="008448D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Segidan bozkatzen da EH Bildu Udal Taldeak aurkeztutako Udal Finantzaketarako Foru Fondoari buruzko mozioa.</w:t>
            </w:r>
          </w:p>
          <w:p w:rsidR="0032361B" w:rsidRDefault="0032361B" w:rsidP="000E72EA">
            <w:pPr>
              <w:autoSpaceDE w:val="0"/>
              <w:autoSpaceDN w:val="0"/>
              <w:adjustRightInd w:val="0"/>
              <w:ind w:right="214"/>
              <w:jc w:val="both"/>
              <w:rPr>
                <w:rFonts w:ascii="Arial" w:hAnsi="Arial" w:cs="Arial"/>
                <w:b/>
                <w:sz w:val="22"/>
                <w:szCs w:val="22"/>
                <w:lang w:val="eu-ES"/>
              </w:rPr>
            </w:pPr>
          </w:p>
          <w:p w:rsidR="000E72EA" w:rsidRDefault="00B16887" w:rsidP="000E72E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Zinegotzien aldeko botoekin, hau da, aho-batez, onartzen da mozioa eztabaidatzea.</w:t>
            </w:r>
          </w:p>
          <w:p w:rsidR="000E72EA" w:rsidRDefault="000E72EA" w:rsidP="008448DA">
            <w:pPr>
              <w:autoSpaceDE w:val="0"/>
              <w:autoSpaceDN w:val="0"/>
              <w:adjustRightInd w:val="0"/>
              <w:ind w:right="214"/>
              <w:jc w:val="both"/>
              <w:rPr>
                <w:rFonts w:ascii="Arial" w:hAnsi="Arial" w:cs="Arial"/>
                <w:b/>
                <w:sz w:val="22"/>
                <w:szCs w:val="22"/>
                <w:lang w:val="eu-ES"/>
              </w:rPr>
            </w:pPr>
          </w:p>
          <w:p w:rsidR="00B742BC" w:rsidRDefault="00B742BC" w:rsidP="008448DA">
            <w:pPr>
              <w:autoSpaceDE w:val="0"/>
              <w:autoSpaceDN w:val="0"/>
              <w:adjustRightInd w:val="0"/>
              <w:ind w:right="214"/>
              <w:jc w:val="both"/>
              <w:rPr>
                <w:rFonts w:ascii="Arial" w:hAnsi="Arial" w:cs="Arial"/>
                <w:b/>
                <w:sz w:val="22"/>
                <w:szCs w:val="22"/>
                <w:lang w:val="eu-ES"/>
              </w:rPr>
            </w:pPr>
          </w:p>
          <w:p w:rsidR="0033756C" w:rsidRDefault="00B16887" w:rsidP="008448D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Ondoren EAJ-PNV udal taldeak presazko gai bat sartzeko eskaera bozkatzen da.</w:t>
            </w:r>
          </w:p>
          <w:p w:rsidR="00B742BC" w:rsidRDefault="00B742BC" w:rsidP="008448DA">
            <w:pPr>
              <w:autoSpaceDE w:val="0"/>
              <w:autoSpaceDN w:val="0"/>
              <w:adjustRightInd w:val="0"/>
              <w:ind w:right="214"/>
              <w:jc w:val="both"/>
              <w:rPr>
                <w:rFonts w:ascii="Arial" w:hAnsi="Arial" w:cs="Arial"/>
                <w:b/>
                <w:sz w:val="22"/>
                <w:szCs w:val="22"/>
                <w:lang w:val="eu-ES"/>
              </w:rPr>
            </w:pPr>
          </w:p>
          <w:p w:rsidR="00B742BC" w:rsidRDefault="00B742BC" w:rsidP="008448DA">
            <w:pPr>
              <w:autoSpaceDE w:val="0"/>
              <w:autoSpaceDN w:val="0"/>
              <w:adjustRightInd w:val="0"/>
              <w:ind w:right="214"/>
              <w:jc w:val="both"/>
              <w:rPr>
                <w:rFonts w:ascii="Arial" w:hAnsi="Arial" w:cs="Arial"/>
                <w:b/>
                <w:sz w:val="22"/>
                <w:szCs w:val="22"/>
                <w:lang w:val="eu-ES"/>
              </w:rPr>
            </w:pPr>
          </w:p>
          <w:p w:rsidR="0033756C" w:rsidRDefault="00B16887" w:rsidP="008448D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 xml:space="preserve">Horretarako alkateak hitza hartzen du, beraien botoa azaltzeko. </w:t>
            </w:r>
            <w:r w:rsidR="00E636A2">
              <w:rPr>
                <w:rFonts w:ascii="Arial" w:hAnsi="Arial" w:cs="Arial"/>
                <w:b/>
                <w:sz w:val="22"/>
                <w:szCs w:val="22"/>
                <w:lang w:val="eu-ES"/>
              </w:rPr>
              <w:t>Adierazten du EH Bildu Udal Taldeak aurka bozkatzen duela, baina ez dela proposamenen aurkako botoa, prozedurarekikoa baizik; proposamenak aurrekontuen hausnarketatik etorri behar direla, udal gobernuak egin duen bezala; lau aldiz azaldu da EAJ-PNV Udal Taldeari eta oraindik erantzuna jasotzeko d</w:t>
            </w:r>
            <w:r w:rsidR="00043714">
              <w:rPr>
                <w:rFonts w:ascii="Arial" w:hAnsi="Arial" w:cs="Arial"/>
                <w:b/>
                <w:sz w:val="22"/>
                <w:szCs w:val="22"/>
                <w:lang w:val="eu-ES"/>
              </w:rPr>
              <w:t>audela</w:t>
            </w:r>
            <w:r w:rsidR="00E636A2">
              <w:rPr>
                <w:rFonts w:ascii="Arial" w:hAnsi="Arial" w:cs="Arial"/>
                <w:b/>
                <w:sz w:val="22"/>
                <w:szCs w:val="22"/>
                <w:lang w:val="eu-ES"/>
              </w:rPr>
              <w:t xml:space="preserve">; proposamenak landu egin behar dira aurretik, bileretan adostasuna lortzeko, eta gero eraman behar diren lekuetara, eta horretarako prest daudela adierazten du. </w:t>
            </w:r>
          </w:p>
          <w:p w:rsidR="0033756C" w:rsidRDefault="0033756C" w:rsidP="008448DA">
            <w:pPr>
              <w:autoSpaceDE w:val="0"/>
              <w:autoSpaceDN w:val="0"/>
              <w:adjustRightInd w:val="0"/>
              <w:ind w:right="214"/>
              <w:jc w:val="both"/>
              <w:rPr>
                <w:rFonts w:ascii="Arial" w:hAnsi="Arial" w:cs="Arial"/>
                <w:b/>
                <w:sz w:val="22"/>
                <w:szCs w:val="22"/>
                <w:lang w:val="eu-ES"/>
              </w:rPr>
            </w:pPr>
          </w:p>
          <w:p w:rsidR="00E636A2" w:rsidRPr="000C2532" w:rsidRDefault="00B16887" w:rsidP="008448DA">
            <w:pPr>
              <w:autoSpaceDE w:val="0"/>
              <w:autoSpaceDN w:val="0"/>
              <w:adjustRightInd w:val="0"/>
              <w:ind w:right="214"/>
              <w:jc w:val="both"/>
              <w:rPr>
                <w:rFonts w:ascii="Arial" w:hAnsi="Arial" w:cs="Arial"/>
                <w:b/>
                <w:sz w:val="22"/>
                <w:szCs w:val="22"/>
                <w:lang w:val="eu-ES"/>
              </w:rPr>
            </w:pPr>
            <w:r w:rsidRPr="00785B0C">
              <w:rPr>
                <w:rFonts w:ascii="Arial" w:hAnsi="Arial" w:cs="Arial"/>
                <w:b/>
                <w:sz w:val="22"/>
                <w:szCs w:val="22"/>
                <w:lang w:val="eu-ES"/>
              </w:rPr>
              <w:t xml:space="preserve">EAJ-PNV Udal Taldeko bozeramailea den Aitor Urrestik hitza hartzen du eta erantzuten dio </w:t>
            </w:r>
            <w:r w:rsidR="000C2532" w:rsidRPr="00785B0C">
              <w:rPr>
                <w:rFonts w:ascii="Arial" w:hAnsi="Arial" w:cs="Arial"/>
                <w:b/>
                <w:snapToGrid/>
                <w:sz w:val="22"/>
                <w:szCs w:val="22"/>
                <w:lang w:val="eu-ES"/>
              </w:rPr>
              <w:t xml:space="preserve">bere alderdiak bi dokumentu aurkeztu zituela, Udalak dirua jartzeko eskatzen zuena bata eta proposamen fiskalena bestea; neurri ekonomikoetarako zailtasunak egongo ziratekeela esanda, proposamen fiskalak egin </w:t>
            </w:r>
            <w:r w:rsidR="00785B0C" w:rsidRPr="00785B0C">
              <w:rPr>
                <w:rFonts w:ascii="Arial" w:hAnsi="Arial" w:cs="Arial"/>
                <w:b/>
                <w:snapToGrid/>
                <w:sz w:val="22"/>
                <w:szCs w:val="22"/>
                <w:lang w:val="eu-ES"/>
              </w:rPr>
              <w:t xml:space="preserve">zituztela </w:t>
            </w:r>
            <w:r w:rsidR="000C2532" w:rsidRPr="00785B0C">
              <w:rPr>
                <w:rFonts w:ascii="Arial" w:hAnsi="Arial" w:cs="Arial"/>
                <w:b/>
                <w:snapToGrid/>
                <w:sz w:val="22"/>
                <w:szCs w:val="22"/>
                <w:lang w:val="eu-ES"/>
              </w:rPr>
              <w:t>eta momentuz, ez du</w:t>
            </w:r>
            <w:r w:rsidR="00785B0C" w:rsidRPr="00785B0C">
              <w:rPr>
                <w:rFonts w:ascii="Arial" w:hAnsi="Arial" w:cs="Arial"/>
                <w:b/>
                <w:snapToGrid/>
                <w:sz w:val="22"/>
                <w:szCs w:val="22"/>
                <w:lang w:val="eu-ES"/>
              </w:rPr>
              <w:t>te</w:t>
            </w:r>
            <w:r w:rsidR="000C2532" w:rsidRPr="00785B0C">
              <w:rPr>
                <w:rFonts w:ascii="Arial" w:hAnsi="Arial" w:cs="Arial"/>
                <w:b/>
                <w:snapToGrid/>
                <w:sz w:val="22"/>
                <w:szCs w:val="22"/>
                <w:lang w:val="eu-ES"/>
              </w:rPr>
              <w:t xml:space="preserve">la erantzunik jaso; ikusita koronabirusak herrian izan ditzakeen ondorioak eta oraindik ez dela oinarrizko ekintza ekonomiko edo laguntza indartsurik sustatu, iruditzen zaiela gaur lehenengo pausoa emateko aukera ona izan zitekeela, udalbatza herriko foroa denez eta iruditzen zitzaiela egokiena izango litzatekeela hemen eztabaidatzea; </w:t>
            </w:r>
            <w:r w:rsidR="00785B0C" w:rsidRPr="00785B0C">
              <w:rPr>
                <w:rFonts w:ascii="Arial" w:hAnsi="Arial" w:cs="Arial"/>
                <w:b/>
                <w:snapToGrid/>
                <w:sz w:val="22"/>
                <w:szCs w:val="22"/>
                <w:lang w:val="eu-ES"/>
              </w:rPr>
              <w:t xml:space="preserve">bere taldearentzat </w:t>
            </w:r>
            <w:r w:rsidR="000C2532" w:rsidRPr="00785B0C">
              <w:rPr>
                <w:rFonts w:ascii="Arial" w:hAnsi="Arial" w:cs="Arial"/>
                <w:b/>
                <w:snapToGrid/>
                <w:sz w:val="22"/>
                <w:szCs w:val="22"/>
                <w:lang w:val="eu-ES"/>
              </w:rPr>
              <w:t>gaia garrantzizkoa d</w:t>
            </w:r>
            <w:r w:rsidR="00785B0C" w:rsidRPr="00785B0C">
              <w:rPr>
                <w:rFonts w:ascii="Arial" w:hAnsi="Arial" w:cs="Arial"/>
                <w:b/>
                <w:snapToGrid/>
                <w:sz w:val="22"/>
                <w:szCs w:val="22"/>
                <w:lang w:val="eu-ES"/>
              </w:rPr>
              <w:t>enez</w:t>
            </w:r>
            <w:r w:rsidR="000C2532" w:rsidRPr="00785B0C">
              <w:rPr>
                <w:rFonts w:ascii="Arial" w:hAnsi="Arial" w:cs="Arial"/>
                <w:b/>
                <w:snapToGrid/>
                <w:sz w:val="22"/>
                <w:szCs w:val="22"/>
                <w:lang w:val="eu-ES"/>
              </w:rPr>
              <w:t xml:space="preserve">, eta eguneko gai-zerrendan sartzen ez bada bilkuratik joan egingo </w:t>
            </w:r>
            <w:r w:rsidR="00785B0C" w:rsidRPr="00785B0C">
              <w:rPr>
                <w:rFonts w:ascii="Arial" w:hAnsi="Arial" w:cs="Arial"/>
                <w:b/>
                <w:snapToGrid/>
                <w:sz w:val="22"/>
                <w:szCs w:val="22"/>
                <w:lang w:val="eu-ES"/>
              </w:rPr>
              <w:t>direla adierazten du</w:t>
            </w:r>
            <w:r w:rsidR="000C2532" w:rsidRPr="00043714">
              <w:rPr>
                <w:rFonts w:ascii="Arial" w:hAnsi="Arial" w:cs="Arial"/>
                <w:b/>
                <w:snapToGrid/>
                <w:color w:val="666666"/>
                <w:sz w:val="22"/>
                <w:szCs w:val="22"/>
                <w:lang w:val="eu-ES"/>
              </w:rPr>
              <w:t>.</w:t>
            </w:r>
          </w:p>
          <w:p w:rsidR="0033756C" w:rsidRDefault="0033756C" w:rsidP="008448DA">
            <w:pPr>
              <w:autoSpaceDE w:val="0"/>
              <w:autoSpaceDN w:val="0"/>
              <w:adjustRightInd w:val="0"/>
              <w:ind w:right="214"/>
              <w:jc w:val="both"/>
              <w:rPr>
                <w:rFonts w:ascii="Arial" w:hAnsi="Arial" w:cs="Arial"/>
                <w:b/>
                <w:sz w:val="22"/>
                <w:szCs w:val="22"/>
                <w:lang w:val="eu-ES"/>
              </w:rPr>
            </w:pPr>
          </w:p>
          <w:p w:rsidR="00785B0C" w:rsidRDefault="00B16887" w:rsidP="008448DA">
            <w:pPr>
              <w:autoSpaceDE w:val="0"/>
              <w:autoSpaceDN w:val="0"/>
              <w:adjustRightInd w:val="0"/>
              <w:ind w:right="214"/>
              <w:jc w:val="both"/>
              <w:rPr>
                <w:rFonts w:ascii="Arial" w:hAnsi="Arial" w:cs="Arial"/>
                <w:b/>
                <w:sz w:val="22"/>
                <w:szCs w:val="22"/>
                <w:lang w:val="eu-ES"/>
              </w:rPr>
            </w:pPr>
            <w:r>
              <w:rPr>
                <w:rFonts w:ascii="Arial" w:hAnsi="Arial" w:cs="Arial"/>
                <w:b/>
                <w:sz w:val="22"/>
                <w:szCs w:val="22"/>
                <w:lang w:val="eu-ES"/>
              </w:rPr>
              <w:t>Segidan, arratsaldeko zazpiak eta hoeita hamazorti minutu direnean, EAJ-PNV Udal Taldeko bost zinegotziek udalbatza uzten dute.</w:t>
            </w:r>
          </w:p>
          <w:p w:rsidR="00785B0C" w:rsidRDefault="00785B0C" w:rsidP="00785B0C">
            <w:pPr>
              <w:autoSpaceDE w:val="0"/>
              <w:autoSpaceDN w:val="0"/>
              <w:adjustRightInd w:val="0"/>
              <w:ind w:right="214"/>
              <w:jc w:val="both"/>
              <w:rPr>
                <w:rFonts w:ascii="Arial" w:hAnsi="Arial" w:cs="Arial"/>
                <w:b/>
                <w:sz w:val="22"/>
                <w:szCs w:val="22"/>
                <w:lang w:val="eu-ES"/>
              </w:rPr>
            </w:pPr>
          </w:p>
          <w:p w:rsidR="00785B0C" w:rsidRDefault="00B16887" w:rsidP="00785B0C">
            <w:pPr>
              <w:autoSpaceDE w:val="0"/>
              <w:autoSpaceDN w:val="0"/>
              <w:adjustRightInd w:val="0"/>
              <w:ind w:right="214"/>
              <w:jc w:val="both"/>
              <w:rPr>
                <w:rFonts w:ascii="Arial" w:hAnsi="Arial" w:cs="Arial"/>
                <w:b/>
                <w:sz w:val="22"/>
                <w:szCs w:val="22"/>
                <w:lang w:val="eu-ES"/>
              </w:rPr>
            </w:pPr>
            <w:r w:rsidRPr="000E72EA">
              <w:rPr>
                <w:rFonts w:ascii="Arial" w:hAnsi="Arial" w:cs="Arial"/>
                <w:b/>
                <w:sz w:val="22"/>
                <w:szCs w:val="22"/>
                <w:lang w:val="eu-ES"/>
              </w:rPr>
              <w:t>2568/1986 Errege Dekretua, azaroaren 28koa, Toki Erakundeen Antolaketa, Jarduera eta Araubide Juridikoaren Erregelamendua onartzen duen</w:t>
            </w:r>
            <w:r>
              <w:rPr>
                <w:rFonts w:ascii="Arial" w:hAnsi="Arial" w:cs="Arial"/>
                <w:b/>
                <w:sz w:val="22"/>
                <w:szCs w:val="22"/>
                <w:lang w:val="eu-ES"/>
              </w:rPr>
              <w:t xml:space="preserve"> azaroaren 28ko 2568/1986 Errege Dekretuaren 90. artikuluan jasotako </w:t>
            </w:r>
            <w:r w:rsidR="001A0D02">
              <w:rPr>
                <w:rFonts w:ascii="Arial" w:hAnsi="Arial" w:cs="Arial"/>
                <w:b/>
                <w:sz w:val="22"/>
                <w:szCs w:val="22"/>
                <w:lang w:val="eu-ES"/>
              </w:rPr>
              <w:t xml:space="preserve">gutxieneko </w:t>
            </w:r>
            <w:r>
              <w:rPr>
                <w:rFonts w:ascii="Arial" w:hAnsi="Arial" w:cs="Arial"/>
                <w:b/>
                <w:sz w:val="22"/>
                <w:szCs w:val="22"/>
                <w:lang w:val="eu-ES"/>
              </w:rPr>
              <w:t>quoruma betetzen jarraitzen denez, udalbatzarekin jarraitzea agintzen du alkateak.</w:t>
            </w:r>
          </w:p>
          <w:p w:rsidR="00654C2E" w:rsidRPr="009A369C" w:rsidRDefault="00654C2E" w:rsidP="001A0D02">
            <w:pPr>
              <w:autoSpaceDE w:val="0"/>
              <w:autoSpaceDN w:val="0"/>
              <w:adjustRightInd w:val="0"/>
              <w:ind w:right="214"/>
              <w:jc w:val="both"/>
              <w:rPr>
                <w:rFonts w:ascii="Arial" w:hAnsi="Arial" w:cs="Arial"/>
                <w:sz w:val="22"/>
                <w:szCs w:val="22"/>
                <w:lang w:val="eu-ES"/>
              </w:rPr>
            </w:pPr>
          </w:p>
        </w:tc>
        <w:tc>
          <w:tcPr>
            <w:tcW w:w="5103" w:type="dxa"/>
            <w:tcBorders>
              <w:top w:val="nil"/>
              <w:left w:val="nil"/>
              <w:bottom w:val="nil"/>
              <w:right w:val="nil"/>
            </w:tcBorders>
          </w:tcPr>
          <w:p w:rsidR="00654C2E" w:rsidRPr="00601232" w:rsidRDefault="00B16887" w:rsidP="008448DA">
            <w:pPr>
              <w:autoSpaceDE w:val="0"/>
              <w:autoSpaceDN w:val="0"/>
              <w:adjustRightInd w:val="0"/>
              <w:ind w:left="213"/>
              <w:jc w:val="both"/>
              <w:rPr>
                <w:rFonts w:ascii="Arial" w:hAnsi="Arial" w:cs="Arial"/>
                <w:b/>
                <w:sz w:val="22"/>
                <w:szCs w:val="22"/>
                <w:lang w:val="es-ES_tradnl"/>
              </w:rPr>
            </w:pPr>
            <w:r w:rsidRPr="00601232">
              <w:rPr>
                <w:rFonts w:ascii="Arial" w:hAnsi="Arial" w:cs="Arial"/>
                <w:b/>
                <w:sz w:val="22"/>
                <w:szCs w:val="22"/>
                <w:lang w:val="es-ES_tradnl"/>
              </w:rPr>
              <w:lastRenderedPageBreak/>
              <w:t>El Sr. Alcalde da la bienvenida y explica, para la organización de la sesión, que se han presentado dos mociones más junto con la moción sobre la UFF que está en el orden del día. También expone que el grupo municipal EAJ-PNV ha solicitado la inclusión de un tema como urgente, sobre la</w:t>
            </w:r>
            <w:r w:rsidR="00A325FD">
              <w:rPr>
                <w:rFonts w:ascii="Arial" w:hAnsi="Arial" w:cs="Arial"/>
                <w:b/>
                <w:sz w:val="22"/>
                <w:szCs w:val="22"/>
                <w:lang w:val="es-ES_tradnl"/>
              </w:rPr>
              <w:t>s</w:t>
            </w:r>
            <w:r w:rsidRPr="00601232">
              <w:rPr>
                <w:rFonts w:ascii="Arial" w:hAnsi="Arial" w:cs="Arial"/>
                <w:b/>
                <w:sz w:val="22"/>
                <w:szCs w:val="22"/>
                <w:lang w:val="es-ES_tradnl"/>
              </w:rPr>
              <w:t xml:space="preserve"> medidas para hacer frente a la situación provocada por el COVID-19.</w:t>
            </w:r>
          </w:p>
          <w:p w:rsidR="00654C2E" w:rsidRDefault="00654C2E" w:rsidP="00654C2E">
            <w:pPr>
              <w:autoSpaceDE w:val="0"/>
              <w:autoSpaceDN w:val="0"/>
              <w:adjustRightInd w:val="0"/>
              <w:ind w:left="213"/>
              <w:jc w:val="both"/>
              <w:rPr>
                <w:rFonts w:ascii="Arial" w:hAnsi="Arial" w:cs="Arial"/>
                <w:b/>
                <w:sz w:val="22"/>
                <w:szCs w:val="22"/>
                <w:lang w:val="es-ES_tradnl"/>
              </w:rPr>
            </w:pPr>
          </w:p>
          <w:p w:rsidR="00B742BC" w:rsidRDefault="00B16887" w:rsidP="00654C2E">
            <w:pPr>
              <w:autoSpaceDE w:val="0"/>
              <w:autoSpaceDN w:val="0"/>
              <w:adjustRightInd w:val="0"/>
              <w:ind w:left="213"/>
              <w:jc w:val="both"/>
              <w:rPr>
                <w:rFonts w:ascii="Arial" w:hAnsi="Arial" w:cs="Arial"/>
                <w:b/>
                <w:sz w:val="22"/>
                <w:szCs w:val="22"/>
                <w:lang w:val="es-ES_tradnl"/>
              </w:rPr>
            </w:pPr>
            <w:r w:rsidRPr="00B742BC">
              <w:rPr>
                <w:rFonts w:ascii="Arial" w:hAnsi="Arial" w:cs="Arial"/>
                <w:b/>
                <w:sz w:val="22"/>
                <w:szCs w:val="22"/>
                <w:lang w:val="es-ES_tradnl"/>
              </w:rPr>
              <w:t>Se someterán a votación la inclusión de estos temas en el orden del día, de conformidad con lo dispuesto en el artículo 91 del Real Decreto 2568/1986, de 28 de noviembre, por el que se aprueba el Reglamento de Organización, Funcionamiento y Régimen Jurídico de las Entidades Locales.</w:t>
            </w:r>
          </w:p>
          <w:p w:rsidR="00601232" w:rsidRDefault="00601232" w:rsidP="00654C2E">
            <w:pPr>
              <w:autoSpaceDE w:val="0"/>
              <w:autoSpaceDN w:val="0"/>
              <w:adjustRightInd w:val="0"/>
              <w:ind w:left="213"/>
              <w:jc w:val="both"/>
              <w:rPr>
                <w:rFonts w:ascii="Arial" w:hAnsi="Arial" w:cs="Arial"/>
                <w:b/>
                <w:sz w:val="22"/>
                <w:szCs w:val="22"/>
                <w:lang w:val="es-ES_tradnl"/>
              </w:rPr>
            </w:pPr>
          </w:p>
          <w:p w:rsidR="00B742BC" w:rsidRPr="00601232" w:rsidRDefault="00B16887" w:rsidP="00654C2E">
            <w:pPr>
              <w:autoSpaceDE w:val="0"/>
              <w:autoSpaceDN w:val="0"/>
              <w:adjustRightInd w:val="0"/>
              <w:ind w:left="213"/>
              <w:jc w:val="both"/>
              <w:rPr>
                <w:rFonts w:ascii="Arial" w:hAnsi="Arial" w:cs="Arial"/>
                <w:b/>
                <w:sz w:val="22"/>
                <w:szCs w:val="22"/>
                <w:lang w:val="es-ES_tradnl"/>
              </w:rPr>
            </w:pPr>
            <w:r w:rsidRPr="00B742BC">
              <w:rPr>
                <w:rFonts w:ascii="Arial" w:hAnsi="Arial" w:cs="Arial"/>
                <w:b/>
                <w:sz w:val="22"/>
                <w:szCs w:val="22"/>
                <w:lang w:val="es-ES_tradnl"/>
              </w:rPr>
              <w:t>La moción sobre el Fondo Foral de Financiación Municipal presentada por el Grupo Municipal EAJ-PNV se somete a votación en primer lugar.</w:t>
            </w:r>
          </w:p>
          <w:p w:rsidR="00601232" w:rsidRDefault="00601232" w:rsidP="00654C2E">
            <w:pPr>
              <w:autoSpaceDE w:val="0"/>
              <w:autoSpaceDN w:val="0"/>
              <w:adjustRightInd w:val="0"/>
              <w:ind w:left="213"/>
              <w:jc w:val="both"/>
              <w:rPr>
                <w:rFonts w:ascii="Arial" w:hAnsi="Arial" w:cs="Arial"/>
                <w:b/>
                <w:sz w:val="22"/>
                <w:szCs w:val="22"/>
                <w:lang w:val="es-ES_tradnl"/>
              </w:rPr>
            </w:pPr>
          </w:p>
          <w:p w:rsidR="00B742BC" w:rsidRPr="00601232" w:rsidRDefault="00B16887" w:rsidP="00654C2E">
            <w:pPr>
              <w:autoSpaceDE w:val="0"/>
              <w:autoSpaceDN w:val="0"/>
              <w:adjustRightInd w:val="0"/>
              <w:ind w:left="213"/>
              <w:jc w:val="both"/>
              <w:rPr>
                <w:rFonts w:ascii="Arial" w:hAnsi="Arial" w:cs="Arial"/>
                <w:b/>
                <w:sz w:val="22"/>
                <w:szCs w:val="22"/>
                <w:lang w:val="es-ES_tradnl"/>
              </w:rPr>
            </w:pPr>
            <w:r w:rsidRPr="00B742BC">
              <w:rPr>
                <w:rFonts w:ascii="Arial" w:hAnsi="Arial" w:cs="Arial"/>
                <w:b/>
                <w:sz w:val="22"/>
                <w:szCs w:val="22"/>
                <w:lang w:val="es-ES_tradnl"/>
              </w:rPr>
              <w:t xml:space="preserve">Con los votos favorables de los concejales, esto es, por unanimidad, se aprueba el </w:t>
            </w:r>
            <w:r w:rsidRPr="00B742BC">
              <w:rPr>
                <w:rFonts w:ascii="Arial" w:hAnsi="Arial" w:cs="Arial"/>
                <w:b/>
                <w:sz w:val="22"/>
                <w:szCs w:val="22"/>
                <w:lang w:val="es-ES_tradnl"/>
              </w:rPr>
              <w:lastRenderedPageBreak/>
              <w:t>debate de la moción.</w:t>
            </w:r>
          </w:p>
          <w:p w:rsidR="00601232" w:rsidRPr="00601232" w:rsidRDefault="00601232" w:rsidP="00654C2E">
            <w:pPr>
              <w:autoSpaceDE w:val="0"/>
              <w:autoSpaceDN w:val="0"/>
              <w:adjustRightInd w:val="0"/>
              <w:ind w:left="213"/>
              <w:jc w:val="both"/>
              <w:rPr>
                <w:rFonts w:ascii="Arial" w:hAnsi="Arial" w:cs="Arial"/>
                <w:b/>
                <w:sz w:val="22"/>
                <w:szCs w:val="22"/>
                <w:lang w:val="es-ES_tradnl"/>
              </w:rPr>
            </w:pPr>
          </w:p>
          <w:p w:rsidR="00601232" w:rsidRDefault="00B16887" w:rsidP="00654C2E">
            <w:pPr>
              <w:autoSpaceDE w:val="0"/>
              <w:autoSpaceDN w:val="0"/>
              <w:adjustRightInd w:val="0"/>
              <w:ind w:left="213"/>
              <w:jc w:val="both"/>
              <w:rPr>
                <w:rFonts w:ascii="Arial" w:hAnsi="Arial" w:cs="Arial"/>
                <w:b/>
                <w:sz w:val="22"/>
                <w:szCs w:val="22"/>
                <w:lang w:val="es-ES_tradnl"/>
              </w:rPr>
            </w:pPr>
            <w:r>
              <w:rPr>
                <w:rFonts w:ascii="Arial" w:hAnsi="Arial" w:cs="Arial"/>
                <w:b/>
                <w:sz w:val="22"/>
                <w:szCs w:val="22"/>
                <w:lang w:val="es-ES_tradnl"/>
              </w:rPr>
              <w:t>Seguidamente se somete a votación l</w:t>
            </w:r>
            <w:r w:rsidRPr="00B742BC">
              <w:rPr>
                <w:rFonts w:ascii="Arial" w:hAnsi="Arial" w:cs="Arial"/>
                <w:b/>
                <w:sz w:val="22"/>
                <w:szCs w:val="22"/>
                <w:lang w:val="es-ES_tradnl"/>
              </w:rPr>
              <w:t>a moción sobre el Fondo Foral de Financiación Municipal presentada por el Grupo Municipal E</w:t>
            </w:r>
            <w:r>
              <w:rPr>
                <w:rFonts w:ascii="Arial" w:hAnsi="Arial" w:cs="Arial"/>
                <w:b/>
                <w:sz w:val="22"/>
                <w:szCs w:val="22"/>
                <w:lang w:val="es-ES_tradnl"/>
              </w:rPr>
              <w:t>H Bildu</w:t>
            </w:r>
            <w:r w:rsidRPr="00B742BC">
              <w:rPr>
                <w:rFonts w:ascii="Arial" w:hAnsi="Arial" w:cs="Arial"/>
                <w:b/>
                <w:sz w:val="22"/>
                <w:szCs w:val="22"/>
                <w:lang w:val="es-ES_tradnl"/>
              </w:rPr>
              <w:t>.</w:t>
            </w:r>
          </w:p>
          <w:p w:rsidR="00B742BC" w:rsidRDefault="00B742BC" w:rsidP="00654C2E">
            <w:pPr>
              <w:autoSpaceDE w:val="0"/>
              <w:autoSpaceDN w:val="0"/>
              <w:adjustRightInd w:val="0"/>
              <w:ind w:left="213"/>
              <w:jc w:val="both"/>
              <w:rPr>
                <w:rFonts w:ascii="Arial" w:hAnsi="Arial" w:cs="Arial"/>
                <w:b/>
                <w:sz w:val="22"/>
                <w:szCs w:val="22"/>
                <w:lang w:val="es-ES_tradnl"/>
              </w:rPr>
            </w:pPr>
          </w:p>
          <w:p w:rsidR="00B742BC" w:rsidRPr="00601232" w:rsidRDefault="00B16887" w:rsidP="00B742BC">
            <w:pPr>
              <w:autoSpaceDE w:val="0"/>
              <w:autoSpaceDN w:val="0"/>
              <w:adjustRightInd w:val="0"/>
              <w:ind w:left="213"/>
              <w:jc w:val="both"/>
              <w:rPr>
                <w:rFonts w:ascii="Arial" w:hAnsi="Arial" w:cs="Arial"/>
                <w:b/>
                <w:sz w:val="22"/>
                <w:szCs w:val="22"/>
                <w:lang w:val="es-ES_tradnl"/>
              </w:rPr>
            </w:pPr>
            <w:r w:rsidRPr="00B742BC">
              <w:rPr>
                <w:rFonts w:ascii="Arial" w:hAnsi="Arial" w:cs="Arial"/>
                <w:b/>
                <w:sz w:val="22"/>
                <w:szCs w:val="22"/>
                <w:lang w:val="es-ES_tradnl"/>
              </w:rPr>
              <w:t>Con los votos favorables de los concejales, esto es, por unanimidad, se aprueba el debate de la moción.</w:t>
            </w:r>
          </w:p>
          <w:p w:rsidR="00B742BC" w:rsidRDefault="00B742BC" w:rsidP="00654C2E">
            <w:pPr>
              <w:autoSpaceDE w:val="0"/>
              <w:autoSpaceDN w:val="0"/>
              <w:adjustRightInd w:val="0"/>
              <w:ind w:left="213"/>
              <w:jc w:val="both"/>
              <w:rPr>
                <w:rFonts w:ascii="Arial" w:hAnsi="Arial" w:cs="Arial"/>
                <w:b/>
                <w:sz w:val="22"/>
                <w:szCs w:val="22"/>
                <w:lang w:val="es-ES_tradnl"/>
              </w:rPr>
            </w:pPr>
          </w:p>
          <w:p w:rsidR="00B742BC" w:rsidRDefault="00B16887" w:rsidP="00654C2E">
            <w:pPr>
              <w:autoSpaceDE w:val="0"/>
              <w:autoSpaceDN w:val="0"/>
              <w:adjustRightInd w:val="0"/>
              <w:ind w:left="213"/>
              <w:jc w:val="both"/>
              <w:rPr>
                <w:rFonts w:ascii="Arial" w:hAnsi="Arial" w:cs="Arial"/>
                <w:b/>
                <w:sz w:val="22"/>
                <w:szCs w:val="22"/>
                <w:lang w:val="es-ES_tradnl"/>
              </w:rPr>
            </w:pPr>
            <w:r w:rsidRPr="00B742BC">
              <w:rPr>
                <w:rFonts w:ascii="Arial" w:hAnsi="Arial" w:cs="Arial"/>
                <w:b/>
                <w:sz w:val="22"/>
                <w:szCs w:val="22"/>
                <w:lang w:val="es-ES_tradnl"/>
              </w:rPr>
              <w:t>A continuación se somete a votación la solicitud del grupo municipal EAJ-PNV de introducir un tema urgente.</w:t>
            </w:r>
          </w:p>
          <w:p w:rsidR="00B742BC" w:rsidRDefault="00B742BC" w:rsidP="00654C2E">
            <w:pPr>
              <w:autoSpaceDE w:val="0"/>
              <w:autoSpaceDN w:val="0"/>
              <w:adjustRightInd w:val="0"/>
              <w:ind w:left="213"/>
              <w:jc w:val="both"/>
              <w:rPr>
                <w:rFonts w:ascii="Arial" w:hAnsi="Arial" w:cs="Arial"/>
                <w:b/>
                <w:sz w:val="22"/>
                <w:szCs w:val="22"/>
                <w:lang w:val="es-ES_tradnl"/>
              </w:rPr>
            </w:pPr>
          </w:p>
          <w:p w:rsidR="00B742BC" w:rsidRDefault="00B16887" w:rsidP="00654C2E">
            <w:pPr>
              <w:autoSpaceDE w:val="0"/>
              <w:autoSpaceDN w:val="0"/>
              <w:adjustRightInd w:val="0"/>
              <w:ind w:left="213"/>
              <w:jc w:val="both"/>
              <w:rPr>
                <w:rFonts w:ascii="Arial" w:hAnsi="Arial" w:cs="Arial"/>
                <w:b/>
                <w:sz w:val="22"/>
                <w:szCs w:val="22"/>
                <w:lang w:val="es-ES_tradnl"/>
              </w:rPr>
            </w:pPr>
            <w:r w:rsidRPr="00B742BC">
              <w:rPr>
                <w:rFonts w:ascii="Arial" w:hAnsi="Arial" w:cs="Arial"/>
                <w:b/>
                <w:sz w:val="22"/>
                <w:szCs w:val="22"/>
                <w:lang w:val="es-ES_tradnl"/>
              </w:rPr>
              <w:t xml:space="preserve">Para ello toma la palabra el Alcalde para exponer </w:t>
            </w:r>
            <w:r>
              <w:rPr>
                <w:rFonts w:ascii="Arial" w:hAnsi="Arial" w:cs="Arial"/>
                <w:b/>
                <w:sz w:val="22"/>
                <w:szCs w:val="22"/>
                <w:lang w:val="es-ES_tradnl"/>
              </w:rPr>
              <w:t>el</w:t>
            </w:r>
            <w:r w:rsidRPr="00B742BC">
              <w:rPr>
                <w:rFonts w:ascii="Arial" w:hAnsi="Arial" w:cs="Arial"/>
                <w:b/>
                <w:sz w:val="22"/>
                <w:szCs w:val="22"/>
                <w:lang w:val="es-ES_tradnl"/>
              </w:rPr>
              <w:t xml:space="preserve"> voto</w:t>
            </w:r>
            <w:r>
              <w:rPr>
                <w:rFonts w:ascii="Arial" w:hAnsi="Arial" w:cs="Arial"/>
                <w:b/>
                <w:sz w:val="22"/>
                <w:szCs w:val="22"/>
                <w:lang w:val="es-ES_tradnl"/>
              </w:rPr>
              <w:t xml:space="preserve"> de su grupo</w:t>
            </w:r>
            <w:r w:rsidRPr="00B742BC">
              <w:rPr>
                <w:rFonts w:ascii="Arial" w:hAnsi="Arial" w:cs="Arial"/>
                <w:b/>
                <w:sz w:val="22"/>
                <w:szCs w:val="22"/>
                <w:lang w:val="es-ES_tradnl"/>
              </w:rPr>
              <w:t>.</w:t>
            </w:r>
            <w:r w:rsidR="00043714">
              <w:rPr>
                <w:rFonts w:ascii="Arial" w:hAnsi="Arial" w:cs="Arial"/>
                <w:b/>
                <w:sz w:val="22"/>
                <w:szCs w:val="22"/>
                <w:lang w:val="es-ES_tradnl"/>
              </w:rPr>
              <w:t xml:space="preserve"> </w:t>
            </w:r>
            <w:r w:rsidR="00043714" w:rsidRPr="00043714">
              <w:rPr>
                <w:rFonts w:ascii="Arial" w:hAnsi="Arial" w:cs="Arial"/>
                <w:b/>
                <w:sz w:val="22"/>
                <w:szCs w:val="22"/>
                <w:lang w:val="es-ES_tradnl"/>
              </w:rPr>
              <w:t xml:space="preserve">Manifiesta que el Grupo Municipal </w:t>
            </w:r>
            <w:r w:rsidR="00043714">
              <w:rPr>
                <w:rFonts w:ascii="Arial" w:hAnsi="Arial" w:cs="Arial"/>
                <w:b/>
                <w:sz w:val="22"/>
                <w:szCs w:val="22"/>
                <w:lang w:val="es-ES_tradnl"/>
              </w:rPr>
              <w:t>EH</w:t>
            </w:r>
            <w:r w:rsidR="00043714" w:rsidRPr="00043714">
              <w:rPr>
                <w:rFonts w:ascii="Arial" w:hAnsi="Arial" w:cs="Arial"/>
                <w:b/>
                <w:sz w:val="22"/>
                <w:szCs w:val="22"/>
                <w:lang w:val="es-ES_tradnl"/>
              </w:rPr>
              <w:t xml:space="preserve"> Bildu vota en contra, pero que no es un voto en contra de las propuestas, sino de</w:t>
            </w:r>
            <w:r w:rsidR="00043714">
              <w:rPr>
                <w:rFonts w:ascii="Arial" w:hAnsi="Arial" w:cs="Arial"/>
                <w:b/>
                <w:sz w:val="22"/>
                <w:szCs w:val="22"/>
                <w:lang w:val="es-ES_tradnl"/>
              </w:rPr>
              <w:t>l</w:t>
            </w:r>
            <w:r w:rsidR="00043714" w:rsidRPr="00043714">
              <w:rPr>
                <w:rFonts w:ascii="Arial" w:hAnsi="Arial" w:cs="Arial"/>
                <w:b/>
                <w:sz w:val="22"/>
                <w:szCs w:val="22"/>
                <w:lang w:val="es-ES_tradnl"/>
              </w:rPr>
              <w:t xml:space="preserve"> procedimiento; que las propuestas han de venir de la reflexión </w:t>
            </w:r>
            <w:r w:rsidR="00043714">
              <w:rPr>
                <w:rFonts w:ascii="Arial" w:hAnsi="Arial" w:cs="Arial"/>
                <w:b/>
                <w:sz w:val="22"/>
                <w:szCs w:val="22"/>
                <w:lang w:val="es-ES_tradnl"/>
              </w:rPr>
              <w:t xml:space="preserve">del </w:t>
            </w:r>
            <w:r w:rsidR="00043714" w:rsidRPr="00043714">
              <w:rPr>
                <w:rFonts w:ascii="Arial" w:hAnsi="Arial" w:cs="Arial"/>
                <w:b/>
                <w:sz w:val="22"/>
                <w:szCs w:val="22"/>
                <w:lang w:val="es-ES_tradnl"/>
              </w:rPr>
              <w:t>presupuest</w:t>
            </w:r>
            <w:r w:rsidR="00043714">
              <w:rPr>
                <w:rFonts w:ascii="Arial" w:hAnsi="Arial" w:cs="Arial"/>
                <w:b/>
                <w:sz w:val="22"/>
                <w:szCs w:val="22"/>
                <w:lang w:val="es-ES_tradnl"/>
              </w:rPr>
              <w:t>o</w:t>
            </w:r>
            <w:r w:rsidR="00043714" w:rsidRPr="00043714">
              <w:rPr>
                <w:rFonts w:ascii="Arial" w:hAnsi="Arial" w:cs="Arial"/>
                <w:b/>
                <w:sz w:val="22"/>
                <w:szCs w:val="22"/>
                <w:lang w:val="es-ES_tradnl"/>
              </w:rPr>
              <w:t>, como ha hecho el gobierno municipal; que se ha manifestado en cuatro ocasiones al Grupo Municipal EAJ-PNV y todavía</w:t>
            </w:r>
            <w:r w:rsidR="00043714">
              <w:rPr>
                <w:rFonts w:ascii="Arial" w:hAnsi="Arial" w:cs="Arial"/>
                <w:b/>
                <w:sz w:val="22"/>
                <w:szCs w:val="22"/>
                <w:lang w:val="es-ES_tradnl"/>
              </w:rPr>
              <w:t xml:space="preserve"> no han obtenido </w:t>
            </w:r>
            <w:r w:rsidR="00043714" w:rsidRPr="00043714">
              <w:rPr>
                <w:rFonts w:ascii="Arial" w:hAnsi="Arial" w:cs="Arial"/>
                <w:b/>
                <w:sz w:val="22"/>
                <w:szCs w:val="22"/>
                <w:lang w:val="es-ES_tradnl"/>
              </w:rPr>
              <w:t xml:space="preserve">respuesta; que las propuestas han de ser tratadas previamente para llegar a un acuerdo en las reuniones, y luego </w:t>
            </w:r>
            <w:r w:rsidR="00043714">
              <w:rPr>
                <w:rFonts w:ascii="Arial" w:hAnsi="Arial" w:cs="Arial"/>
                <w:b/>
                <w:sz w:val="22"/>
                <w:szCs w:val="22"/>
                <w:lang w:val="es-ES_tradnl"/>
              </w:rPr>
              <w:t xml:space="preserve">trasladar a los foros pertinentes, </w:t>
            </w:r>
            <w:r w:rsidR="00043714" w:rsidRPr="00043714">
              <w:rPr>
                <w:rFonts w:ascii="Arial" w:hAnsi="Arial" w:cs="Arial"/>
                <w:b/>
                <w:sz w:val="22"/>
                <w:szCs w:val="22"/>
                <w:lang w:val="es-ES_tradnl"/>
              </w:rPr>
              <w:t>y que están dispuest</w:t>
            </w:r>
            <w:r w:rsidR="00043714">
              <w:rPr>
                <w:rFonts w:ascii="Arial" w:hAnsi="Arial" w:cs="Arial"/>
                <w:b/>
                <w:sz w:val="22"/>
                <w:szCs w:val="22"/>
                <w:lang w:val="es-ES_tradnl"/>
              </w:rPr>
              <w:t>os</w:t>
            </w:r>
            <w:r w:rsidR="00043714" w:rsidRPr="00043714">
              <w:rPr>
                <w:rFonts w:ascii="Arial" w:hAnsi="Arial" w:cs="Arial"/>
                <w:b/>
                <w:sz w:val="22"/>
                <w:szCs w:val="22"/>
                <w:lang w:val="es-ES_tradnl"/>
              </w:rPr>
              <w:t xml:space="preserve"> a ello.</w:t>
            </w:r>
          </w:p>
          <w:p w:rsidR="00B742BC" w:rsidRDefault="00B742BC" w:rsidP="00654C2E">
            <w:pPr>
              <w:autoSpaceDE w:val="0"/>
              <w:autoSpaceDN w:val="0"/>
              <w:adjustRightInd w:val="0"/>
              <w:ind w:left="213"/>
              <w:jc w:val="both"/>
              <w:rPr>
                <w:rFonts w:ascii="Arial" w:hAnsi="Arial" w:cs="Arial"/>
                <w:b/>
                <w:sz w:val="22"/>
                <w:szCs w:val="22"/>
                <w:lang w:val="es-ES_tradnl"/>
              </w:rPr>
            </w:pPr>
          </w:p>
          <w:p w:rsidR="00B742BC" w:rsidRDefault="00B16887" w:rsidP="00654C2E">
            <w:pPr>
              <w:autoSpaceDE w:val="0"/>
              <w:autoSpaceDN w:val="0"/>
              <w:adjustRightInd w:val="0"/>
              <w:ind w:left="213"/>
              <w:jc w:val="both"/>
              <w:rPr>
                <w:rFonts w:ascii="Arial" w:hAnsi="Arial" w:cs="Arial"/>
                <w:b/>
                <w:sz w:val="22"/>
                <w:szCs w:val="22"/>
                <w:lang w:val="es-ES_tradnl"/>
              </w:rPr>
            </w:pPr>
            <w:r w:rsidRPr="00043714">
              <w:rPr>
                <w:rFonts w:ascii="Arial" w:hAnsi="Arial" w:cs="Arial"/>
                <w:b/>
                <w:sz w:val="22"/>
                <w:szCs w:val="22"/>
                <w:lang w:val="es-ES_tradnl"/>
              </w:rPr>
              <w:t>El portavoz del Grupo Municipal EAJ-PNV, Aitor Urresti, toma la palabra y responde que su partido presentó dos documentos en los que solicitaba que el Ayuntamiento aportara dinero</w:t>
            </w:r>
            <w:r>
              <w:rPr>
                <w:rFonts w:ascii="Arial" w:hAnsi="Arial" w:cs="Arial"/>
                <w:b/>
                <w:sz w:val="22"/>
                <w:szCs w:val="22"/>
                <w:lang w:val="es-ES_tradnl"/>
              </w:rPr>
              <w:t xml:space="preserve">, por un lado, </w:t>
            </w:r>
            <w:r w:rsidRPr="00043714">
              <w:rPr>
                <w:rFonts w:ascii="Arial" w:hAnsi="Arial" w:cs="Arial"/>
                <w:b/>
                <w:sz w:val="22"/>
                <w:szCs w:val="22"/>
                <w:lang w:val="es-ES_tradnl"/>
              </w:rPr>
              <w:t>y el de las propuestas fiscales</w:t>
            </w:r>
            <w:r>
              <w:rPr>
                <w:rFonts w:ascii="Arial" w:hAnsi="Arial" w:cs="Arial"/>
                <w:b/>
                <w:sz w:val="22"/>
                <w:szCs w:val="22"/>
                <w:lang w:val="es-ES_tradnl"/>
              </w:rPr>
              <w:t>, por otro</w:t>
            </w:r>
            <w:r w:rsidRPr="00043714">
              <w:rPr>
                <w:rFonts w:ascii="Arial" w:hAnsi="Arial" w:cs="Arial"/>
                <w:b/>
                <w:sz w:val="22"/>
                <w:szCs w:val="22"/>
                <w:lang w:val="es-ES_tradnl"/>
              </w:rPr>
              <w:t>;</w:t>
            </w:r>
            <w:r>
              <w:rPr>
                <w:rFonts w:ascii="Arial" w:hAnsi="Arial" w:cs="Arial"/>
                <w:b/>
                <w:sz w:val="22"/>
                <w:szCs w:val="22"/>
                <w:lang w:val="es-ES_tradnl"/>
              </w:rPr>
              <w:t xml:space="preserve"> conscientes </w:t>
            </w:r>
            <w:r w:rsidRPr="00043714">
              <w:rPr>
                <w:rFonts w:ascii="Arial" w:hAnsi="Arial" w:cs="Arial"/>
                <w:b/>
                <w:sz w:val="22"/>
                <w:szCs w:val="22"/>
                <w:lang w:val="es-ES_tradnl"/>
              </w:rPr>
              <w:t>que habría dificultades para las medidas económicas,  hicieron propuestas fiscales y que, por el momento, no han recibido respuesta;</w:t>
            </w:r>
            <w:r>
              <w:rPr>
                <w:rFonts w:ascii="Arial" w:hAnsi="Arial" w:cs="Arial"/>
                <w:b/>
                <w:sz w:val="22"/>
                <w:szCs w:val="22"/>
                <w:lang w:val="es-ES_tradnl"/>
              </w:rPr>
              <w:t xml:space="preserve"> c</w:t>
            </w:r>
            <w:r w:rsidRPr="00043714">
              <w:rPr>
                <w:rFonts w:ascii="Arial" w:hAnsi="Arial" w:cs="Arial"/>
                <w:b/>
                <w:sz w:val="22"/>
                <w:szCs w:val="22"/>
                <w:lang w:val="es-ES_tradnl"/>
              </w:rPr>
              <w:t>onsidera</w:t>
            </w:r>
            <w:r>
              <w:rPr>
                <w:rFonts w:ascii="Arial" w:hAnsi="Arial" w:cs="Arial"/>
                <w:b/>
                <w:sz w:val="22"/>
                <w:szCs w:val="22"/>
                <w:lang w:val="es-ES_tradnl"/>
              </w:rPr>
              <w:t>ndo</w:t>
            </w:r>
            <w:r w:rsidRPr="00043714">
              <w:rPr>
                <w:rFonts w:ascii="Arial" w:hAnsi="Arial" w:cs="Arial"/>
                <w:b/>
                <w:sz w:val="22"/>
                <w:szCs w:val="22"/>
                <w:lang w:val="es-ES_tradnl"/>
              </w:rPr>
              <w:t xml:space="preserve"> las consecuencias que puede </w:t>
            </w:r>
            <w:r>
              <w:rPr>
                <w:rFonts w:ascii="Arial" w:hAnsi="Arial" w:cs="Arial"/>
                <w:b/>
                <w:sz w:val="22"/>
                <w:szCs w:val="22"/>
                <w:lang w:val="es-ES_tradnl"/>
              </w:rPr>
              <w:t xml:space="preserve">acarrear </w:t>
            </w:r>
            <w:r w:rsidRPr="00043714">
              <w:rPr>
                <w:rFonts w:ascii="Arial" w:hAnsi="Arial" w:cs="Arial"/>
                <w:b/>
                <w:sz w:val="22"/>
                <w:szCs w:val="22"/>
                <w:lang w:val="es-ES_tradnl"/>
              </w:rPr>
              <w:t xml:space="preserve">el </w:t>
            </w:r>
            <w:r>
              <w:rPr>
                <w:rFonts w:ascii="Arial" w:hAnsi="Arial" w:cs="Arial"/>
                <w:b/>
                <w:sz w:val="22"/>
                <w:szCs w:val="22"/>
                <w:lang w:val="es-ES_tradnl"/>
              </w:rPr>
              <w:t>c</w:t>
            </w:r>
            <w:r w:rsidRPr="00043714">
              <w:rPr>
                <w:rFonts w:ascii="Arial" w:hAnsi="Arial" w:cs="Arial"/>
                <w:b/>
                <w:sz w:val="22"/>
                <w:szCs w:val="22"/>
                <w:lang w:val="es-ES_tradnl"/>
              </w:rPr>
              <w:t xml:space="preserve">oronavirus en el pueblo y que todavía no se ha promovido una acción económica básica o un apoyo reforzado, </w:t>
            </w:r>
            <w:r>
              <w:rPr>
                <w:rFonts w:ascii="Arial" w:hAnsi="Arial" w:cs="Arial"/>
                <w:b/>
                <w:sz w:val="22"/>
                <w:szCs w:val="22"/>
                <w:lang w:val="es-ES_tradnl"/>
              </w:rPr>
              <w:t xml:space="preserve">estiman que es </w:t>
            </w:r>
            <w:r w:rsidRPr="00043714">
              <w:rPr>
                <w:rFonts w:ascii="Arial" w:hAnsi="Arial" w:cs="Arial"/>
                <w:b/>
                <w:sz w:val="22"/>
                <w:szCs w:val="22"/>
                <w:lang w:val="es-ES_tradnl"/>
              </w:rPr>
              <w:t>una buena oportunidad para dar hoy el primer paso, ya que la corporación municipal es el foro del pueblo y les parecía que lo más adecuado sería debatirlo aquí; dada la importancia del tema para su grupo</w:t>
            </w:r>
            <w:r>
              <w:rPr>
                <w:rFonts w:ascii="Arial" w:hAnsi="Arial" w:cs="Arial"/>
                <w:b/>
                <w:sz w:val="22"/>
                <w:szCs w:val="22"/>
                <w:lang w:val="es-ES_tradnl"/>
              </w:rPr>
              <w:t>,</w:t>
            </w:r>
            <w:r w:rsidRPr="00043714">
              <w:rPr>
                <w:rFonts w:ascii="Arial" w:hAnsi="Arial" w:cs="Arial"/>
                <w:b/>
                <w:sz w:val="22"/>
                <w:szCs w:val="22"/>
                <w:lang w:val="es-ES_tradnl"/>
              </w:rPr>
              <w:t xml:space="preserve"> y si no entra en el orden del día indica que se marcharán de la sesión.</w:t>
            </w:r>
          </w:p>
          <w:p w:rsidR="00043714" w:rsidRDefault="00043714" w:rsidP="00654C2E">
            <w:pPr>
              <w:autoSpaceDE w:val="0"/>
              <w:autoSpaceDN w:val="0"/>
              <w:adjustRightInd w:val="0"/>
              <w:ind w:left="213"/>
              <w:jc w:val="both"/>
              <w:rPr>
                <w:rFonts w:ascii="Arial" w:hAnsi="Arial" w:cs="Arial"/>
                <w:b/>
                <w:sz w:val="22"/>
                <w:szCs w:val="22"/>
                <w:lang w:val="es-ES_tradnl"/>
              </w:rPr>
            </w:pPr>
          </w:p>
          <w:p w:rsidR="00043714" w:rsidRPr="00601232" w:rsidRDefault="00043714" w:rsidP="00654C2E">
            <w:pPr>
              <w:autoSpaceDE w:val="0"/>
              <w:autoSpaceDN w:val="0"/>
              <w:adjustRightInd w:val="0"/>
              <w:ind w:left="213"/>
              <w:jc w:val="both"/>
              <w:rPr>
                <w:rFonts w:ascii="Arial" w:hAnsi="Arial" w:cs="Arial"/>
                <w:b/>
                <w:sz w:val="22"/>
                <w:szCs w:val="22"/>
                <w:lang w:val="es-ES_tradnl"/>
              </w:rPr>
            </w:pPr>
          </w:p>
          <w:p w:rsidR="00601232" w:rsidRPr="00601232" w:rsidRDefault="00B16887" w:rsidP="00654C2E">
            <w:pPr>
              <w:autoSpaceDE w:val="0"/>
              <w:autoSpaceDN w:val="0"/>
              <w:adjustRightInd w:val="0"/>
              <w:ind w:left="213"/>
              <w:jc w:val="both"/>
              <w:rPr>
                <w:rFonts w:ascii="Arial" w:hAnsi="Arial" w:cs="Arial"/>
                <w:b/>
                <w:sz w:val="22"/>
                <w:szCs w:val="22"/>
                <w:lang w:val="es-ES_tradnl"/>
              </w:rPr>
            </w:pPr>
            <w:r w:rsidRPr="00043714">
              <w:rPr>
                <w:rFonts w:ascii="Arial" w:hAnsi="Arial" w:cs="Arial"/>
                <w:b/>
                <w:sz w:val="22"/>
                <w:szCs w:val="22"/>
                <w:lang w:val="es-ES_tradnl"/>
              </w:rPr>
              <w:t xml:space="preserve">A continuación los cinco concejales del Grupo Municipal EAJ-PNV abandonan la </w:t>
            </w:r>
            <w:r>
              <w:rPr>
                <w:rFonts w:ascii="Arial" w:hAnsi="Arial" w:cs="Arial"/>
                <w:b/>
                <w:sz w:val="22"/>
                <w:szCs w:val="22"/>
                <w:lang w:val="es-ES_tradnl"/>
              </w:rPr>
              <w:t>sesión, cuando son las diecinueve horas y treinta y ocho minutos</w:t>
            </w:r>
            <w:r w:rsidRPr="00043714">
              <w:rPr>
                <w:rFonts w:ascii="Arial" w:hAnsi="Arial" w:cs="Arial"/>
                <w:b/>
                <w:sz w:val="22"/>
                <w:szCs w:val="22"/>
                <w:lang w:val="es-ES_tradnl"/>
              </w:rPr>
              <w:t>.</w:t>
            </w:r>
          </w:p>
          <w:p w:rsidR="00601232" w:rsidRPr="00601232" w:rsidRDefault="00601232" w:rsidP="00654C2E">
            <w:pPr>
              <w:autoSpaceDE w:val="0"/>
              <w:autoSpaceDN w:val="0"/>
              <w:adjustRightInd w:val="0"/>
              <w:ind w:left="213"/>
              <w:jc w:val="both"/>
              <w:rPr>
                <w:rFonts w:ascii="Arial" w:hAnsi="Arial" w:cs="Arial"/>
                <w:b/>
                <w:sz w:val="22"/>
                <w:szCs w:val="22"/>
                <w:lang w:val="es-ES_tradnl"/>
              </w:rPr>
            </w:pPr>
          </w:p>
          <w:p w:rsidR="00601232" w:rsidRDefault="00B16887" w:rsidP="00654C2E">
            <w:pPr>
              <w:autoSpaceDE w:val="0"/>
              <w:autoSpaceDN w:val="0"/>
              <w:adjustRightInd w:val="0"/>
              <w:ind w:left="213"/>
              <w:jc w:val="both"/>
              <w:rPr>
                <w:rFonts w:ascii="Arial" w:hAnsi="Arial" w:cs="Arial"/>
                <w:b/>
                <w:sz w:val="22"/>
                <w:szCs w:val="22"/>
              </w:rPr>
            </w:pPr>
            <w:r w:rsidRPr="00601232">
              <w:rPr>
                <w:rFonts w:ascii="Arial" w:hAnsi="Arial" w:cs="Arial"/>
                <w:b/>
                <w:sz w:val="22"/>
                <w:szCs w:val="22"/>
              </w:rPr>
              <w:t xml:space="preserve">Dado que se sigue cumpliendo el quórum mínimo recogido en el artículo 90 del Real Decreto 2568/1986, de 28 de noviembre, por el que se aprueba el Reglamento de Organización, Funcionamiento y Régimen Jurídico de las Entidades Locales, el Alcalde ordena continuar con la </w:t>
            </w:r>
            <w:r>
              <w:rPr>
                <w:rFonts w:ascii="Arial" w:hAnsi="Arial" w:cs="Arial"/>
                <w:b/>
                <w:sz w:val="22"/>
                <w:szCs w:val="22"/>
              </w:rPr>
              <w:t>sesión</w:t>
            </w:r>
            <w:r w:rsidRPr="00601232">
              <w:rPr>
                <w:rFonts w:ascii="Arial" w:hAnsi="Arial" w:cs="Arial"/>
                <w:b/>
                <w:sz w:val="22"/>
                <w:szCs w:val="22"/>
              </w:rPr>
              <w:t>.</w:t>
            </w:r>
          </w:p>
          <w:p w:rsidR="00601232" w:rsidRPr="009A369C" w:rsidRDefault="00601232" w:rsidP="00654C2E">
            <w:pPr>
              <w:autoSpaceDE w:val="0"/>
              <w:autoSpaceDN w:val="0"/>
              <w:adjustRightInd w:val="0"/>
              <w:ind w:left="213"/>
              <w:jc w:val="both"/>
              <w:rPr>
                <w:rFonts w:ascii="Arial" w:hAnsi="Arial" w:cs="Arial"/>
                <w:sz w:val="22"/>
                <w:szCs w:val="22"/>
                <w:lang w:val="eu-ES"/>
              </w:rPr>
            </w:pPr>
          </w:p>
        </w:tc>
      </w:tr>
    </w:tbl>
    <w:p w:rsidR="00654C2E" w:rsidRPr="009A369C" w:rsidRDefault="00654C2E" w:rsidP="00654C2E">
      <w:pPr>
        <w:rPr>
          <w:rFonts w:ascii="Arial" w:eastAsia="Tahoma" w:hAnsi="Arial" w:cs="Arial"/>
          <w:sz w:val="18"/>
          <w:lang w:val="eu-ES"/>
        </w:rPr>
      </w:pPr>
    </w:p>
    <w:p w:rsidR="00AC0110" w:rsidRPr="00AC0110" w:rsidRDefault="00B16887" w:rsidP="00750D87">
      <w:pPr>
        <w:tabs>
          <w:tab w:val="left" w:pos="-720"/>
        </w:tabs>
        <w:suppressAutoHyphens/>
        <w:jc w:val="both"/>
        <w:rPr>
          <w:rFonts w:ascii="Arial" w:hAnsi="Arial" w:cs="Arial"/>
          <w:iCs/>
          <w:spacing w:val="-2"/>
          <w:sz w:val="24"/>
          <w:szCs w:val="24"/>
          <w:lang w:val="es-ES_tradnl"/>
        </w:rPr>
      </w:pPr>
      <w:r>
        <w:rPr>
          <w:rFonts w:ascii="Arial" w:hAnsi="Arial" w:cs="Arial"/>
          <w:iCs/>
          <w:spacing w:val="-2"/>
          <w:sz w:val="24"/>
          <w:szCs w:val="24"/>
          <w:lang w:val="es-ES_tradnl"/>
        </w:rPr>
        <w:t>GOBERNU ORGANUEN KONTROLA</w:t>
      </w:r>
      <w:r>
        <w:rPr>
          <w:rFonts w:ascii="Arial" w:hAnsi="Arial" w:cs="Arial"/>
          <w:iCs/>
          <w:spacing w:val="-2"/>
          <w:sz w:val="24"/>
          <w:szCs w:val="24"/>
          <w:lang w:val="es-ES_tradnl"/>
        </w:rPr>
        <w:tab/>
      </w:r>
      <w:r>
        <w:rPr>
          <w:rFonts w:ascii="Arial" w:hAnsi="Arial" w:cs="Arial"/>
          <w:iCs/>
          <w:spacing w:val="-2"/>
          <w:sz w:val="24"/>
          <w:szCs w:val="24"/>
          <w:lang w:val="es-ES_tradnl"/>
        </w:rPr>
        <w:tab/>
        <w:t>CONTROL ÓRGANOS DE GOBIERNO</w:t>
      </w:r>
    </w:p>
    <w:p w:rsidR="00AC0110" w:rsidRDefault="00AC0110" w:rsidP="00AC0110">
      <w:pPr>
        <w:rPr>
          <w:rFonts w:ascii="Arial" w:eastAsia="Tahoma" w:hAnsi="Arial" w:cs="Arial"/>
          <w:sz w:val="18"/>
          <w:lang w:val="es-ES_tradnl"/>
        </w:rPr>
      </w:pPr>
    </w:p>
    <w:p w:rsidR="00AC0110" w:rsidRDefault="00AC0110" w:rsidP="00AC0110">
      <w:pPr>
        <w:rPr>
          <w:rFonts w:ascii="Arial" w:eastAsia="Tahoma" w:hAnsi="Arial" w:cs="Arial"/>
          <w:sz w:val="18"/>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016CCE" w:rsidTr="009A369C">
        <w:trPr>
          <w:trHeight w:val="132"/>
        </w:trPr>
        <w:tc>
          <w:tcPr>
            <w:tcW w:w="4890" w:type="dxa"/>
            <w:tcBorders>
              <w:top w:val="nil"/>
              <w:left w:val="nil"/>
              <w:bottom w:val="nil"/>
              <w:right w:val="nil"/>
            </w:tcBorders>
          </w:tcPr>
          <w:p w:rsidR="009A369C" w:rsidRPr="00674D6B" w:rsidRDefault="00B16887" w:rsidP="009A369C">
            <w:pPr>
              <w:autoSpaceDE w:val="0"/>
              <w:autoSpaceDN w:val="0"/>
              <w:adjustRightInd w:val="0"/>
              <w:ind w:right="214"/>
              <w:jc w:val="both"/>
              <w:rPr>
                <w:rFonts w:ascii="Arial" w:hAnsi="Arial" w:cs="Arial"/>
                <w:b/>
                <w:bCs/>
                <w:sz w:val="22"/>
                <w:szCs w:val="22"/>
                <w:u w:val="single"/>
              </w:rPr>
            </w:pPr>
            <w:r w:rsidRPr="00674D6B">
              <w:rPr>
                <w:rFonts w:ascii="Arial" w:hAnsi="Arial" w:cs="Arial"/>
                <w:b/>
                <w:bCs/>
                <w:sz w:val="22"/>
                <w:szCs w:val="22"/>
                <w:u w:val="single"/>
              </w:rPr>
              <w:t>AKTA AGIRIEN ONARPENA.-</w:t>
            </w:r>
          </w:p>
          <w:p w:rsidR="009A369C" w:rsidRPr="00674D6B" w:rsidRDefault="009A369C" w:rsidP="009A369C">
            <w:pPr>
              <w:autoSpaceDE w:val="0"/>
              <w:autoSpaceDN w:val="0"/>
              <w:adjustRightInd w:val="0"/>
              <w:ind w:right="214"/>
              <w:jc w:val="both"/>
              <w:rPr>
                <w:rFonts w:ascii="Arial" w:hAnsi="Arial" w:cs="Arial"/>
                <w:b/>
                <w:sz w:val="22"/>
                <w:szCs w:val="22"/>
                <w:lang w:val="eu-ES"/>
              </w:rPr>
            </w:pPr>
          </w:p>
          <w:p w:rsidR="009A369C" w:rsidRPr="00674D6B" w:rsidRDefault="00B16887" w:rsidP="009A369C">
            <w:pPr>
              <w:autoSpaceDE w:val="0"/>
              <w:autoSpaceDN w:val="0"/>
              <w:adjustRightInd w:val="0"/>
              <w:ind w:right="214"/>
              <w:jc w:val="both"/>
              <w:rPr>
                <w:rFonts w:ascii="Arial" w:hAnsi="Arial" w:cs="Arial"/>
                <w:b/>
                <w:sz w:val="22"/>
                <w:szCs w:val="22"/>
                <w:lang w:val="eu-ES"/>
              </w:rPr>
            </w:pPr>
            <w:r w:rsidRPr="00674D6B">
              <w:rPr>
                <w:rFonts w:ascii="Arial" w:hAnsi="Arial" w:cs="Arial"/>
                <w:b/>
                <w:sz w:val="22"/>
                <w:szCs w:val="22"/>
                <w:lang w:val="eu-ES"/>
              </w:rPr>
              <w:t>Osoko bilkurako deialdiarekin batera honako akta agiriak banatu zaizkie zinegotziei, aztertu eta kasua balitz oharrak aurkez ditzaten.</w:t>
            </w:r>
          </w:p>
          <w:p w:rsidR="009A369C" w:rsidRDefault="009A369C" w:rsidP="009A369C">
            <w:pPr>
              <w:autoSpaceDE w:val="0"/>
              <w:autoSpaceDN w:val="0"/>
              <w:adjustRightInd w:val="0"/>
              <w:ind w:right="214"/>
              <w:jc w:val="both"/>
              <w:rPr>
                <w:rFonts w:ascii="Arial" w:hAnsi="Arial" w:cs="Arial"/>
                <w:b/>
                <w:sz w:val="22"/>
                <w:szCs w:val="22"/>
                <w:lang w:val="eu-ES"/>
              </w:rPr>
            </w:pPr>
          </w:p>
          <w:p w:rsidR="009A369C" w:rsidRPr="00674D6B" w:rsidRDefault="009A369C" w:rsidP="009A369C">
            <w:pPr>
              <w:autoSpaceDE w:val="0"/>
              <w:autoSpaceDN w:val="0"/>
              <w:adjustRightInd w:val="0"/>
              <w:ind w:right="214"/>
              <w:jc w:val="both"/>
              <w:rPr>
                <w:rFonts w:ascii="Arial" w:hAnsi="Arial" w:cs="Arial"/>
                <w:b/>
                <w:sz w:val="22"/>
                <w:szCs w:val="22"/>
                <w:lang w:val="eu-ES"/>
              </w:rPr>
            </w:pPr>
          </w:p>
          <w:p w:rsidR="009A369C" w:rsidRPr="00674D6B" w:rsidRDefault="00B16887" w:rsidP="009A369C">
            <w:pPr>
              <w:ind w:right="214"/>
              <w:jc w:val="both"/>
              <w:rPr>
                <w:rFonts w:ascii="Arial" w:hAnsi="Arial" w:cs="Arial"/>
                <w:b/>
                <w:sz w:val="22"/>
                <w:szCs w:val="22"/>
                <w:lang w:val="eu-ES"/>
              </w:rPr>
            </w:pPr>
            <w:r w:rsidRPr="00674D6B">
              <w:rPr>
                <w:rFonts w:ascii="Arial" w:hAnsi="Arial" w:cs="Arial"/>
                <w:b/>
                <w:sz w:val="22"/>
                <w:szCs w:val="22"/>
                <w:lang w:val="eu-ES"/>
              </w:rPr>
              <w:t>- 4/2020 Udalbatza, 2020ko apirilaren 28koa, ohikoa.</w:t>
            </w:r>
          </w:p>
          <w:p w:rsidR="009A369C" w:rsidRPr="00AC0110" w:rsidRDefault="009A369C" w:rsidP="009A369C">
            <w:pPr>
              <w:ind w:right="214"/>
              <w:rPr>
                <w:rFonts w:eastAsia="Tahoma"/>
                <w:b/>
                <w:lang w:val="eu-ES"/>
              </w:rPr>
            </w:pPr>
          </w:p>
          <w:p w:rsidR="009A369C" w:rsidRPr="00674D6B" w:rsidRDefault="00B16887" w:rsidP="009A369C">
            <w:pPr>
              <w:autoSpaceDE w:val="0"/>
              <w:autoSpaceDN w:val="0"/>
              <w:adjustRightInd w:val="0"/>
              <w:ind w:right="214"/>
              <w:jc w:val="both"/>
              <w:rPr>
                <w:rFonts w:ascii="Arial" w:hAnsi="Arial" w:cs="Arial"/>
                <w:b/>
                <w:sz w:val="22"/>
                <w:szCs w:val="22"/>
                <w:lang w:val="eu-ES"/>
              </w:rPr>
            </w:pPr>
            <w:r w:rsidRPr="00674D6B">
              <w:rPr>
                <w:rFonts w:ascii="Arial" w:hAnsi="Arial" w:cs="Arial"/>
                <w:b/>
                <w:sz w:val="22"/>
                <w:szCs w:val="22"/>
                <w:lang w:val="eu-ES"/>
              </w:rPr>
              <w:t>Oharrik aurkeztu ez direnez, idatzita dagoen era</w:t>
            </w:r>
            <w:r>
              <w:rPr>
                <w:rFonts w:ascii="Arial" w:hAnsi="Arial" w:cs="Arial"/>
                <w:b/>
                <w:sz w:val="22"/>
                <w:szCs w:val="22"/>
                <w:lang w:val="eu-ES"/>
              </w:rPr>
              <w:t xml:space="preserve"> </w:t>
            </w:r>
            <w:r w:rsidRPr="00674D6B">
              <w:rPr>
                <w:rFonts w:ascii="Arial" w:hAnsi="Arial" w:cs="Arial"/>
                <w:b/>
                <w:sz w:val="22"/>
                <w:szCs w:val="22"/>
                <w:lang w:val="eu-ES"/>
              </w:rPr>
              <w:t>berean aho</w:t>
            </w:r>
            <w:r w:rsidR="002513E8">
              <w:rPr>
                <w:rFonts w:ascii="Arial" w:hAnsi="Arial" w:cs="Arial"/>
                <w:b/>
                <w:sz w:val="22"/>
                <w:szCs w:val="22"/>
                <w:lang w:val="eu-ES"/>
              </w:rPr>
              <w:t>-</w:t>
            </w:r>
            <w:r w:rsidRPr="00674D6B">
              <w:rPr>
                <w:rFonts w:ascii="Arial" w:hAnsi="Arial" w:cs="Arial"/>
                <w:b/>
                <w:sz w:val="22"/>
                <w:szCs w:val="22"/>
                <w:lang w:val="eu-ES"/>
              </w:rPr>
              <w:t>batez onartzen da.-</w:t>
            </w:r>
          </w:p>
          <w:p w:rsidR="009A369C" w:rsidRPr="009A369C" w:rsidRDefault="009A369C" w:rsidP="002513E8">
            <w:pPr>
              <w:ind w:right="356" w:firstLine="709"/>
              <w:jc w:val="both"/>
              <w:rPr>
                <w:rFonts w:ascii="Arial" w:hAnsi="Arial" w:cs="Arial"/>
                <w:sz w:val="22"/>
                <w:szCs w:val="22"/>
                <w:lang w:val="eu-ES"/>
              </w:rPr>
            </w:pPr>
          </w:p>
        </w:tc>
        <w:tc>
          <w:tcPr>
            <w:tcW w:w="5103" w:type="dxa"/>
            <w:tcBorders>
              <w:top w:val="nil"/>
              <w:left w:val="nil"/>
              <w:bottom w:val="nil"/>
              <w:right w:val="nil"/>
            </w:tcBorders>
          </w:tcPr>
          <w:p w:rsidR="009A369C" w:rsidRPr="00674D6B" w:rsidRDefault="00B16887" w:rsidP="009A369C">
            <w:pPr>
              <w:autoSpaceDE w:val="0"/>
              <w:autoSpaceDN w:val="0"/>
              <w:adjustRightInd w:val="0"/>
              <w:ind w:left="213"/>
              <w:jc w:val="both"/>
              <w:rPr>
                <w:rFonts w:ascii="Arial" w:hAnsi="Arial" w:cs="Arial"/>
                <w:b/>
                <w:sz w:val="22"/>
                <w:szCs w:val="22"/>
              </w:rPr>
            </w:pPr>
            <w:r w:rsidRPr="00674D6B">
              <w:rPr>
                <w:rFonts w:ascii="Arial" w:hAnsi="Arial" w:cs="Arial"/>
                <w:b/>
                <w:bCs/>
                <w:sz w:val="22"/>
                <w:szCs w:val="22"/>
                <w:u w:val="single"/>
              </w:rPr>
              <w:t>APROBACION DE ACTAS.-</w:t>
            </w:r>
          </w:p>
          <w:p w:rsidR="009A369C" w:rsidRPr="00674D6B" w:rsidRDefault="009A369C" w:rsidP="009A369C">
            <w:pPr>
              <w:autoSpaceDE w:val="0"/>
              <w:autoSpaceDN w:val="0"/>
              <w:adjustRightInd w:val="0"/>
              <w:ind w:left="213"/>
              <w:jc w:val="both"/>
              <w:rPr>
                <w:rFonts w:ascii="Arial" w:hAnsi="Arial" w:cs="Arial"/>
                <w:b/>
                <w:sz w:val="22"/>
                <w:szCs w:val="22"/>
              </w:rPr>
            </w:pPr>
          </w:p>
          <w:p w:rsidR="009A369C" w:rsidRPr="00674D6B" w:rsidRDefault="00B16887" w:rsidP="009A369C">
            <w:pPr>
              <w:autoSpaceDE w:val="0"/>
              <w:autoSpaceDN w:val="0"/>
              <w:adjustRightInd w:val="0"/>
              <w:ind w:left="213"/>
              <w:jc w:val="both"/>
              <w:rPr>
                <w:rFonts w:ascii="Arial" w:hAnsi="Arial" w:cs="Arial"/>
                <w:b/>
                <w:sz w:val="22"/>
                <w:szCs w:val="22"/>
              </w:rPr>
            </w:pPr>
            <w:r w:rsidRPr="00674D6B">
              <w:rPr>
                <w:rFonts w:ascii="Arial" w:hAnsi="Arial" w:cs="Arial"/>
                <w:b/>
                <w:sz w:val="22"/>
                <w:szCs w:val="22"/>
              </w:rPr>
              <w:t>Juntamente con la convocatoria para el Pleno se ha distribuido a los concejales, copia del acta correspondiente a las siguientes sesiones, para su examen y formulación de reparos en su caso.</w:t>
            </w:r>
          </w:p>
          <w:p w:rsidR="009A369C" w:rsidRDefault="009A369C" w:rsidP="009A369C">
            <w:pPr>
              <w:ind w:left="213"/>
              <w:jc w:val="both"/>
              <w:rPr>
                <w:rFonts w:ascii="Arial" w:hAnsi="Arial" w:cs="Arial"/>
                <w:b/>
                <w:sz w:val="22"/>
                <w:szCs w:val="22"/>
                <w:lang w:val="es-ES_tradnl"/>
              </w:rPr>
            </w:pPr>
          </w:p>
          <w:p w:rsidR="009A369C" w:rsidRPr="00674D6B" w:rsidRDefault="00B16887" w:rsidP="009A369C">
            <w:pPr>
              <w:ind w:left="213"/>
              <w:jc w:val="both"/>
              <w:rPr>
                <w:rFonts w:ascii="Arial" w:hAnsi="Arial" w:cs="Arial"/>
                <w:b/>
                <w:sz w:val="22"/>
                <w:szCs w:val="22"/>
                <w:lang w:val="es-ES_tradnl"/>
              </w:rPr>
            </w:pPr>
            <w:r w:rsidRPr="00674D6B">
              <w:rPr>
                <w:rFonts w:ascii="Arial" w:hAnsi="Arial" w:cs="Arial"/>
                <w:b/>
                <w:sz w:val="22"/>
                <w:szCs w:val="22"/>
                <w:lang w:val="es-ES_tradnl"/>
              </w:rPr>
              <w:t>- Pleno ordinario 4/2020, de 28 de abril de 2020.</w:t>
            </w:r>
          </w:p>
          <w:p w:rsidR="009A369C" w:rsidRPr="00674D6B" w:rsidRDefault="009A369C" w:rsidP="009A369C">
            <w:pPr>
              <w:ind w:left="213"/>
              <w:rPr>
                <w:rFonts w:eastAsia="Tahoma"/>
                <w:b/>
                <w:lang w:val="eu-ES"/>
              </w:rPr>
            </w:pPr>
          </w:p>
          <w:p w:rsidR="009A369C" w:rsidRPr="009A369C" w:rsidRDefault="00B16887" w:rsidP="002513E8">
            <w:pPr>
              <w:ind w:left="213"/>
              <w:jc w:val="both"/>
              <w:rPr>
                <w:rFonts w:ascii="Arial" w:hAnsi="Arial" w:cs="Arial"/>
                <w:sz w:val="22"/>
                <w:szCs w:val="22"/>
                <w:lang w:val="eu-ES"/>
              </w:rPr>
            </w:pPr>
            <w:r w:rsidRPr="00674D6B">
              <w:rPr>
                <w:rFonts w:ascii="Arial" w:hAnsi="Arial" w:cs="Arial"/>
                <w:b/>
                <w:sz w:val="22"/>
                <w:szCs w:val="22"/>
              </w:rPr>
              <w:t>No habiéndose formulado observaciones, quedan aprobadas por unanimidad en la misma forma en que ha sido redactada.</w:t>
            </w:r>
          </w:p>
        </w:tc>
      </w:tr>
    </w:tbl>
    <w:p w:rsidR="00AC0110" w:rsidRPr="009A369C" w:rsidRDefault="00AC0110" w:rsidP="00AC0110">
      <w:pPr>
        <w:rPr>
          <w:rFonts w:ascii="Arial" w:eastAsia="Tahoma" w:hAnsi="Arial" w:cs="Arial"/>
          <w:sz w:val="18"/>
          <w:lang w:val="eu-ES"/>
        </w:rPr>
      </w:pPr>
    </w:p>
    <w:p w:rsidR="002513E8" w:rsidRDefault="002513E8" w:rsidP="002513E8">
      <w:pPr>
        <w:rPr>
          <w:rFonts w:ascii="Arial" w:eastAsia="Tahoma" w:hAnsi="Arial" w:cs="Arial"/>
          <w:sz w:val="18"/>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016CCE" w:rsidTr="002513E8">
        <w:trPr>
          <w:trHeight w:val="132"/>
        </w:trPr>
        <w:tc>
          <w:tcPr>
            <w:tcW w:w="4890" w:type="dxa"/>
            <w:tcBorders>
              <w:top w:val="nil"/>
              <w:left w:val="nil"/>
              <w:bottom w:val="nil"/>
              <w:right w:val="nil"/>
            </w:tcBorders>
          </w:tcPr>
          <w:p w:rsidR="002513E8" w:rsidRPr="002513E8" w:rsidRDefault="00B16887" w:rsidP="002513E8">
            <w:pPr>
              <w:autoSpaceDE w:val="0"/>
              <w:autoSpaceDN w:val="0"/>
              <w:adjustRightInd w:val="0"/>
              <w:ind w:right="214"/>
              <w:jc w:val="both"/>
              <w:rPr>
                <w:rFonts w:ascii="Arial" w:hAnsi="Arial" w:cs="Arial"/>
                <w:b/>
                <w:bCs/>
                <w:sz w:val="22"/>
                <w:szCs w:val="22"/>
                <w:u w:val="single"/>
                <w:lang w:val="eu-ES"/>
              </w:rPr>
            </w:pPr>
            <w:r w:rsidRPr="002513E8">
              <w:rPr>
                <w:rFonts w:ascii="Arial" w:hAnsi="Arial" w:cs="Arial"/>
                <w:b/>
                <w:bCs/>
                <w:sz w:val="22"/>
                <w:szCs w:val="22"/>
                <w:u w:val="single"/>
                <w:lang w:val="eu-ES"/>
              </w:rPr>
              <w:t>ALKATETZAREN EBAZPENEN BERRI EMATEA.</w:t>
            </w:r>
          </w:p>
          <w:p w:rsidR="002513E8" w:rsidRPr="002513E8" w:rsidRDefault="002513E8" w:rsidP="002513E8">
            <w:pPr>
              <w:autoSpaceDE w:val="0"/>
              <w:autoSpaceDN w:val="0"/>
              <w:adjustRightInd w:val="0"/>
              <w:ind w:right="214"/>
              <w:jc w:val="both"/>
              <w:rPr>
                <w:rFonts w:ascii="Arial" w:hAnsi="Arial" w:cs="Arial"/>
                <w:b/>
                <w:sz w:val="22"/>
                <w:szCs w:val="22"/>
                <w:lang w:val="eu-ES"/>
              </w:rPr>
            </w:pPr>
          </w:p>
          <w:p w:rsidR="002513E8" w:rsidRPr="009A369C" w:rsidRDefault="00B16887" w:rsidP="002513E8">
            <w:pPr>
              <w:autoSpaceDE w:val="0"/>
              <w:autoSpaceDN w:val="0"/>
              <w:adjustRightInd w:val="0"/>
              <w:ind w:right="214"/>
              <w:jc w:val="both"/>
              <w:rPr>
                <w:rFonts w:ascii="Arial" w:hAnsi="Arial" w:cs="Arial"/>
                <w:sz w:val="22"/>
                <w:szCs w:val="22"/>
                <w:lang w:val="eu-ES"/>
              </w:rPr>
            </w:pPr>
            <w:r w:rsidRPr="002513E8">
              <w:rPr>
                <w:rFonts w:ascii="Arial" w:hAnsi="Arial" w:cs="Arial"/>
                <w:b/>
                <w:spacing w:val="-2"/>
                <w:sz w:val="22"/>
                <w:szCs w:val="22"/>
                <w:lang w:val="eu-ES"/>
              </w:rPr>
              <w:t>Indarrean dagoen Udal Korporazioen Antolakuntza, Funtzionamendu eta Erregimen Juridikoari buruzko Erregelamenduko (2568/1986ko E.D. azaroaren 28koa) 42 artikuluan adierazten duen ondorengotarako, Batzarrari, ohiko azken bileraz gero, Alkatetzak eman dituen ebazpenak aditzera ematen zaizkio.</w:t>
            </w:r>
          </w:p>
        </w:tc>
        <w:tc>
          <w:tcPr>
            <w:tcW w:w="5103" w:type="dxa"/>
            <w:tcBorders>
              <w:top w:val="nil"/>
              <w:left w:val="nil"/>
              <w:bottom w:val="nil"/>
              <w:right w:val="nil"/>
            </w:tcBorders>
          </w:tcPr>
          <w:p w:rsidR="002513E8" w:rsidRPr="002513E8" w:rsidRDefault="00B16887" w:rsidP="002513E8">
            <w:pPr>
              <w:autoSpaceDE w:val="0"/>
              <w:autoSpaceDN w:val="0"/>
              <w:adjustRightInd w:val="0"/>
              <w:ind w:left="213"/>
              <w:jc w:val="both"/>
              <w:rPr>
                <w:rFonts w:ascii="Arial" w:hAnsi="Arial" w:cs="Arial"/>
                <w:b/>
                <w:sz w:val="22"/>
                <w:szCs w:val="22"/>
              </w:rPr>
            </w:pPr>
            <w:r w:rsidRPr="002513E8">
              <w:rPr>
                <w:rFonts w:ascii="Arial" w:hAnsi="Arial" w:cs="Arial"/>
                <w:b/>
                <w:bCs/>
                <w:sz w:val="22"/>
                <w:szCs w:val="22"/>
                <w:u w:val="single"/>
              </w:rPr>
              <w:t>DAR CUENTA DE LAS RESOLUCIONES DE ALCALDÍA.</w:t>
            </w:r>
          </w:p>
          <w:p w:rsidR="002513E8" w:rsidRPr="002513E8" w:rsidRDefault="002513E8" w:rsidP="002513E8">
            <w:pPr>
              <w:autoSpaceDE w:val="0"/>
              <w:autoSpaceDN w:val="0"/>
              <w:adjustRightInd w:val="0"/>
              <w:ind w:left="213"/>
              <w:jc w:val="both"/>
              <w:rPr>
                <w:rFonts w:ascii="Arial" w:hAnsi="Arial" w:cs="Arial"/>
                <w:b/>
                <w:sz w:val="22"/>
                <w:szCs w:val="22"/>
              </w:rPr>
            </w:pPr>
          </w:p>
          <w:p w:rsidR="002513E8" w:rsidRPr="009A369C" w:rsidRDefault="00B16887" w:rsidP="002513E8">
            <w:pPr>
              <w:autoSpaceDE w:val="0"/>
              <w:autoSpaceDN w:val="0"/>
              <w:adjustRightInd w:val="0"/>
              <w:ind w:left="213"/>
              <w:jc w:val="both"/>
              <w:rPr>
                <w:rFonts w:ascii="Arial" w:hAnsi="Arial" w:cs="Arial"/>
                <w:sz w:val="22"/>
                <w:szCs w:val="22"/>
                <w:lang w:val="eu-ES"/>
              </w:rPr>
            </w:pPr>
            <w:r w:rsidRPr="002513E8">
              <w:rPr>
                <w:rFonts w:ascii="Arial" w:hAnsi="Arial" w:cs="Arial"/>
                <w:b/>
                <w:spacing w:val="-2"/>
                <w:sz w:val="22"/>
                <w:szCs w:val="22"/>
                <w:lang w:val="es-ES_tradnl"/>
              </w:rPr>
              <w:t>A los efectos previstos en el artículo 42 del vigente Reglamento de Organización, Funcionamiento y Régimen Jurídico de las Corporaciones Locales (RD 2568/1986, de 28 de noviembre)  se da cuenta al Pleno de la Corporación de los Decretos de Alcaldía emitidos desde la fecha de la última sesión ordinaria.</w:t>
            </w:r>
          </w:p>
        </w:tc>
      </w:tr>
    </w:tbl>
    <w:p w:rsidR="002513E8" w:rsidRDefault="002513E8" w:rsidP="00AC0110">
      <w:pPr>
        <w:rPr>
          <w:rFonts w:ascii="Arial" w:eastAsia="Tahoma" w:hAnsi="Arial" w:cs="Arial"/>
          <w:sz w:val="18"/>
          <w:lang w:val="eu-ES"/>
        </w:rPr>
      </w:pPr>
    </w:p>
    <w:p w:rsidR="002513E8" w:rsidRPr="002513E8" w:rsidRDefault="00B16887" w:rsidP="002513E8">
      <w:pPr>
        <w:jc w:val="center"/>
        <w:rPr>
          <w:rFonts w:ascii="Arial" w:hAnsi="Arial" w:cs="Arial"/>
          <w:b/>
          <w:sz w:val="22"/>
          <w:szCs w:val="22"/>
        </w:rPr>
      </w:pPr>
      <w:r w:rsidRPr="002513E8">
        <w:rPr>
          <w:rFonts w:ascii="Arial" w:hAnsi="Arial" w:cs="Arial"/>
          <w:b/>
          <w:sz w:val="22"/>
          <w:szCs w:val="22"/>
        </w:rPr>
        <w:t>(2020KO APIRILA / MAIATZA)</w:t>
      </w:r>
    </w:p>
    <w:p w:rsidR="002513E8" w:rsidRPr="002513E8" w:rsidRDefault="00B16887" w:rsidP="002513E8">
      <w:pPr>
        <w:jc w:val="center"/>
        <w:rPr>
          <w:rFonts w:ascii="Arial" w:hAnsi="Arial" w:cs="Arial"/>
          <w:b/>
          <w:sz w:val="22"/>
          <w:szCs w:val="22"/>
        </w:rPr>
      </w:pPr>
      <w:r w:rsidRPr="002513E8">
        <w:rPr>
          <w:rFonts w:ascii="Arial" w:hAnsi="Arial" w:cs="Arial"/>
          <w:b/>
          <w:sz w:val="22"/>
          <w:szCs w:val="22"/>
        </w:rPr>
        <w:t>B20/0134 – B20/0150</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6"/>
        <w:gridCol w:w="5390"/>
        <w:gridCol w:w="1995"/>
        <w:gridCol w:w="740"/>
      </w:tblGrid>
      <w:tr w:rsidR="00016CCE" w:rsidTr="002513E8">
        <w:trPr>
          <w:tblHeader/>
          <w:tblCellSpacing w:w="0" w:type="dxa"/>
        </w:trPr>
        <w:tc>
          <w:tcPr>
            <w:tcW w:w="0" w:type="auto"/>
            <w:gridSpan w:val="4"/>
            <w:tcBorders>
              <w:top w:val="nil"/>
              <w:left w:val="nil"/>
              <w:bottom w:val="nil"/>
              <w:right w:val="nil"/>
            </w:tcBorders>
            <w:shd w:val="clear" w:color="auto" w:fill="C0C0C0"/>
            <w:vAlign w:val="center"/>
          </w:tcPr>
          <w:p w:rsidR="002513E8" w:rsidRPr="00206DEB" w:rsidRDefault="002513E8" w:rsidP="002513E8">
            <w:pPr>
              <w:jc w:val="center"/>
              <w:rPr>
                <w:rFonts w:ascii="Tahoma" w:hAnsi="Tahoma" w:cs="Tahoma"/>
                <w:color w:val="000080"/>
                <w:sz w:val="24"/>
                <w:szCs w:val="24"/>
              </w:rPr>
            </w:pPr>
          </w:p>
        </w:tc>
      </w:tr>
      <w:tr w:rsidR="00016CCE" w:rsidTr="002513E8">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513E8" w:rsidRPr="00206DEB" w:rsidRDefault="00B16887" w:rsidP="002513E8">
            <w:pPr>
              <w:jc w:val="center"/>
              <w:rPr>
                <w:rFonts w:ascii="Times New Roman" w:hAnsi="Times New Roman"/>
                <w:b/>
                <w:bCs/>
                <w:sz w:val="24"/>
                <w:szCs w:val="24"/>
              </w:rPr>
            </w:pPr>
            <w:r w:rsidRPr="00206DEB">
              <w:rPr>
                <w:rFonts w:ascii="Tahoma" w:hAnsi="Tahoma" w:cs="Tahoma"/>
                <w:b/>
                <w:bCs/>
                <w:color w:val="000000"/>
                <w:sz w:val="16"/>
                <w:szCs w:val="16"/>
              </w:rPr>
              <w:t>Espedientea</w:t>
            </w:r>
          </w:p>
        </w:tc>
        <w:tc>
          <w:tcPr>
            <w:tcW w:w="539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513E8" w:rsidRPr="00206DEB" w:rsidRDefault="00B16887" w:rsidP="002513E8">
            <w:pPr>
              <w:jc w:val="center"/>
              <w:rPr>
                <w:rFonts w:ascii="Times New Roman" w:hAnsi="Times New Roman"/>
                <w:b/>
                <w:bCs/>
                <w:sz w:val="24"/>
                <w:szCs w:val="24"/>
              </w:rPr>
            </w:pPr>
            <w:r w:rsidRPr="00206DEB">
              <w:rPr>
                <w:rFonts w:ascii="Tahoma" w:hAnsi="Tahoma" w:cs="Tahoma"/>
                <w:b/>
                <w:bCs/>
                <w:color w:val="000000"/>
                <w:sz w:val="16"/>
                <w:szCs w:val="16"/>
              </w:rPr>
              <w:t>Espedientearen gaia</w:t>
            </w:r>
          </w:p>
        </w:tc>
        <w:tc>
          <w:tcPr>
            <w:tcW w:w="199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513E8" w:rsidRPr="00206DEB" w:rsidRDefault="00B16887" w:rsidP="002513E8">
            <w:pPr>
              <w:jc w:val="center"/>
              <w:rPr>
                <w:rFonts w:ascii="Times New Roman" w:hAnsi="Times New Roman"/>
                <w:b/>
                <w:bCs/>
                <w:sz w:val="24"/>
                <w:szCs w:val="24"/>
              </w:rPr>
            </w:pPr>
            <w:r w:rsidRPr="00206DEB">
              <w:rPr>
                <w:rFonts w:ascii="Tahoma" w:hAnsi="Tahoma" w:cs="Tahoma"/>
                <w:b/>
                <w:bCs/>
                <w:color w:val="000000"/>
                <w:sz w:val="16"/>
                <w:szCs w:val="16"/>
              </w:rPr>
              <w:t>Mota</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513E8" w:rsidRPr="00206DEB" w:rsidRDefault="00B16887" w:rsidP="002513E8">
            <w:pPr>
              <w:jc w:val="center"/>
              <w:rPr>
                <w:rFonts w:ascii="Times New Roman" w:hAnsi="Times New Roman"/>
                <w:b/>
                <w:bCs/>
                <w:sz w:val="24"/>
                <w:szCs w:val="24"/>
              </w:rPr>
            </w:pPr>
            <w:r w:rsidRPr="00206DEB">
              <w:rPr>
                <w:rFonts w:ascii="Tahoma" w:hAnsi="Tahoma" w:cs="Tahoma"/>
                <w:b/>
                <w:bCs/>
                <w:color w:val="000000"/>
                <w:sz w:val="16"/>
                <w:szCs w:val="16"/>
              </w:rPr>
              <w:t>Kodea</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2020IKOT0023</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Frontoiaren frontisa garbitze</w:t>
            </w:r>
            <w:r>
              <w:rPr>
                <w:rFonts w:ascii="Tahoma" w:hAnsi="Tahoma" w:cs="Tahoma"/>
                <w:color w:val="000080"/>
                <w:sz w:val="16"/>
                <w:szCs w:val="16"/>
              </w:rPr>
              <w:t>a: Ekin Etxegintza (3.270,- €)</w:t>
            </w:r>
            <w:r w:rsidRPr="00206DEB">
              <w:rPr>
                <w:rFonts w:ascii="Tahoma" w:hAnsi="Tahoma" w:cs="Tahoma"/>
                <w:color w:val="000080"/>
                <w:sz w:val="16"/>
                <w:szCs w:val="16"/>
              </w:rPr>
              <w:t>.</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B20/0134</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2020IKOT0024</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Frontoia margotze</w:t>
            </w:r>
            <w:r>
              <w:rPr>
                <w:rFonts w:ascii="Tahoma" w:hAnsi="Tahoma" w:cs="Tahoma"/>
                <w:color w:val="000080"/>
                <w:sz w:val="16"/>
                <w:szCs w:val="16"/>
              </w:rPr>
              <w:t>a: David Garcia Echave y Otros, CB (3.901,- €)</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B20/0135</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2020IKOT0022</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Pr>
                <w:rFonts w:ascii="Tahoma" w:hAnsi="Tahoma" w:cs="Tahoma"/>
                <w:color w:val="000080"/>
                <w:sz w:val="16"/>
                <w:szCs w:val="16"/>
              </w:rPr>
              <w:t>Garbiketarako makinarentzat a</w:t>
            </w:r>
            <w:r w:rsidRPr="00206DEB">
              <w:rPr>
                <w:rFonts w:ascii="Tahoma" w:hAnsi="Tahoma" w:cs="Tahoma"/>
                <w:color w:val="000080"/>
                <w:sz w:val="16"/>
                <w:szCs w:val="16"/>
              </w:rPr>
              <w:t>toia</w:t>
            </w:r>
            <w:r>
              <w:rPr>
                <w:rFonts w:ascii="Tahoma" w:hAnsi="Tahoma" w:cs="Tahoma"/>
                <w:color w:val="000080"/>
                <w:sz w:val="16"/>
                <w:szCs w:val="16"/>
              </w:rPr>
              <w:t xml:space="preserve"> erosi: Caravan Park (2.148,- €)</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B20/0136</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2020HBLT0019</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 xml:space="preserve">Herrerieta 9 eraikinaren alboko kanpoaldean konponketa lanak </w:t>
            </w:r>
            <w:r>
              <w:rPr>
                <w:rFonts w:ascii="Tahoma" w:hAnsi="Tahoma" w:cs="Tahoma"/>
                <w:color w:val="000080"/>
                <w:sz w:val="16"/>
                <w:szCs w:val="16"/>
              </w:rPr>
              <w:t>baimendu.</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B20/0137</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2020KGAI0012</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lang w:val="en-US"/>
              </w:rPr>
            </w:pPr>
            <w:r w:rsidRPr="00206DEB">
              <w:rPr>
                <w:rFonts w:ascii="Tahoma" w:hAnsi="Tahoma" w:cs="Tahoma"/>
                <w:color w:val="000080"/>
                <w:sz w:val="16"/>
                <w:szCs w:val="16"/>
                <w:lang w:val="en-US"/>
              </w:rPr>
              <w:t>Lurren balio-gehitzearen gaineko zerga</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B20/0138</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2020IGAS0031</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Pr>
                <w:rFonts w:ascii="Tahoma" w:hAnsi="Tahoma" w:cs="Tahoma"/>
                <w:color w:val="000080"/>
                <w:sz w:val="16"/>
                <w:szCs w:val="16"/>
              </w:rPr>
              <w:t xml:space="preserve">Udaletxeko teilatuko </w:t>
            </w:r>
            <w:r w:rsidRPr="00206DEB">
              <w:rPr>
                <w:rFonts w:ascii="Tahoma" w:hAnsi="Tahoma" w:cs="Tahoma"/>
                <w:color w:val="000080"/>
                <w:sz w:val="16"/>
                <w:szCs w:val="16"/>
              </w:rPr>
              <w:t>WIMAX.en konponketa</w:t>
            </w:r>
            <w:r>
              <w:rPr>
                <w:rFonts w:ascii="Tahoma" w:hAnsi="Tahoma" w:cs="Tahoma"/>
                <w:color w:val="000080"/>
                <w:sz w:val="16"/>
                <w:szCs w:val="16"/>
              </w:rPr>
              <w:t>: Asecs Lab, SL (1.525,- €)</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B20/0139</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2020IAKU0003</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4/2020 Udalbatzarra</w:t>
            </w:r>
            <w:r>
              <w:rPr>
                <w:rFonts w:ascii="Tahoma" w:hAnsi="Tahoma" w:cs="Tahoma"/>
                <w:color w:val="000080"/>
                <w:sz w:val="16"/>
                <w:szCs w:val="16"/>
              </w:rPr>
              <w:t xml:space="preserve">rako deialdia, </w:t>
            </w:r>
            <w:r w:rsidRPr="00206DEB">
              <w:rPr>
                <w:rFonts w:ascii="Tahoma" w:hAnsi="Tahoma" w:cs="Tahoma"/>
                <w:color w:val="000080"/>
                <w:sz w:val="16"/>
                <w:szCs w:val="16"/>
              </w:rPr>
              <w:t>2020ko</w:t>
            </w:r>
            <w:r>
              <w:rPr>
                <w:rFonts w:ascii="Tahoma" w:hAnsi="Tahoma" w:cs="Tahoma"/>
                <w:color w:val="000080"/>
                <w:sz w:val="16"/>
                <w:szCs w:val="16"/>
              </w:rPr>
              <w:t>apirilaren 28an</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B20/0140</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2020IKOT0025</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 xml:space="preserve">Padel eraikinaren zuzendaritza ordainsariak </w:t>
            </w:r>
            <w:r>
              <w:rPr>
                <w:rFonts w:ascii="Tahoma" w:hAnsi="Tahoma" w:cs="Tahoma"/>
                <w:color w:val="000080"/>
                <w:sz w:val="16"/>
                <w:szCs w:val="16"/>
              </w:rPr>
              <w:t>–</w:t>
            </w:r>
            <w:r w:rsidRPr="00206DEB">
              <w:rPr>
                <w:rFonts w:ascii="Tahoma" w:hAnsi="Tahoma" w:cs="Tahoma"/>
                <w:color w:val="000080"/>
                <w:sz w:val="16"/>
                <w:szCs w:val="16"/>
              </w:rPr>
              <w:t xml:space="preserve"> aparejadorea</w:t>
            </w:r>
            <w:r>
              <w:rPr>
                <w:rFonts w:ascii="Tahoma" w:hAnsi="Tahoma" w:cs="Tahoma"/>
                <w:color w:val="000080"/>
                <w:sz w:val="16"/>
                <w:szCs w:val="16"/>
              </w:rPr>
              <w:t xml:space="preserve"> (2.500,- €)</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B20/0141</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2020IKOT0026</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Pr>
                <w:rFonts w:ascii="Tahoma" w:hAnsi="Tahoma" w:cs="Tahoma"/>
                <w:color w:val="000080"/>
                <w:sz w:val="16"/>
                <w:szCs w:val="16"/>
              </w:rPr>
              <w:t>Padel</w:t>
            </w:r>
            <w:r w:rsidRPr="00206DEB">
              <w:rPr>
                <w:rFonts w:ascii="Tahoma" w:hAnsi="Tahoma" w:cs="Tahoma"/>
                <w:color w:val="000080"/>
                <w:sz w:val="16"/>
                <w:szCs w:val="16"/>
              </w:rPr>
              <w:t xml:space="preserve"> eraiketaren zuzendaritza</w:t>
            </w:r>
            <w:r>
              <w:rPr>
                <w:rFonts w:ascii="Tahoma" w:hAnsi="Tahoma" w:cs="Tahoma"/>
                <w:color w:val="000080"/>
                <w:sz w:val="16"/>
                <w:szCs w:val="16"/>
              </w:rPr>
              <w:t>:</w:t>
            </w:r>
            <w:r w:rsidRPr="00206DEB">
              <w:rPr>
                <w:rFonts w:ascii="Tahoma" w:hAnsi="Tahoma" w:cs="Tahoma"/>
                <w:color w:val="000080"/>
                <w:sz w:val="16"/>
                <w:szCs w:val="16"/>
              </w:rPr>
              <w:t>- arkitekto + segurtasun koor</w:t>
            </w:r>
            <w:r>
              <w:rPr>
                <w:rFonts w:ascii="Tahoma" w:hAnsi="Tahoma" w:cs="Tahoma"/>
                <w:color w:val="000080"/>
                <w:sz w:val="16"/>
                <w:szCs w:val="16"/>
              </w:rPr>
              <w:t xml:space="preserve"> (4.500,- €)</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B20/0142</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2020KKRI0002</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Kreditu Aldaketarako espedientea - TXERTAKETA 2020-KALD-000003</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B20/0143</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2020KKRI0002</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Kreditu Aldaketarako espedientea - TXERTAKETA 2020-KALD-000003</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B20/0144</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2020HBLT0018</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 xml:space="preserve">Maider Parafarmazian margoketa lanak egiteko </w:t>
            </w:r>
            <w:r>
              <w:rPr>
                <w:rFonts w:ascii="Tahoma" w:hAnsi="Tahoma" w:cs="Tahoma"/>
                <w:color w:val="000080"/>
                <w:sz w:val="16"/>
                <w:szCs w:val="16"/>
              </w:rPr>
              <w:t>baimena eman</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B20/0145</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2020KFAO0006</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2020/04 Faktura zerrendaren onarpena</w:t>
            </w:r>
            <w:r>
              <w:rPr>
                <w:rFonts w:ascii="Tahoma" w:hAnsi="Tahoma" w:cs="Tahoma"/>
                <w:color w:val="000080"/>
                <w:sz w:val="16"/>
                <w:szCs w:val="16"/>
              </w:rPr>
              <w:t xml:space="preserve"> (45.446,85 €)</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B20/0146</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2020HBLT0022</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Pr>
                <w:rFonts w:ascii="Tahoma" w:hAnsi="Tahoma" w:cs="Tahoma"/>
                <w:color w:val="000080"/>
                <w:sz w:val="16"/>
                <w:szCs w:val="16"/>
              </w:rPr>
              <w:t>Malkorbe 2 eraikineko t</w:t>
            </w:r>
            <w:r w:rsidRPr="00206DEB">
              <w:rPr>
                <w:rFonts w:ascii="Tahoma" w:hAnsi="Tahoma" w:cs="Tahoma"/>
                <w:color w:val="000080"/>
                <w:sz w:val="16"/>
                <w:szCs w:val="16"/>
              </w:rPr>
              <w:t xml:space="preserve">eilatua berritzeko </w:t>
            </w:r>
            <w:r>
              <w:rPr>
                <w:rFonts w:ascii="Tahoma" w:hAnsi="Tahoma" w:cs="Tahoma"/>
                <w:color w:val="000080"/>
                <w:sz w:val="16"/>
                <w:szCs w:val="16"/>
              </w:rPr>
              <w:t>udal baimena eman.</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B20/0147</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2020IGAS0034</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PIQUERSA ibilgailuaren konponketa</w:t>
            </w:r>
            <w:r>
              <w:rPr>
                <w:rFonts w:ascii="Tahoma" w:hAnsi="Tahoma" w:cs="Tahoma"/>
                <w:color w:val="000080"/>
                <w:sz w:val="16"/>
                <w:szCs w:val="16"/>
              </w:rPr>
              <w:t>: Aizpuru, SL (1.924,36 €)</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B20/0148</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2020IGAS0035</w:t>
            </w:r>
          </w:p>
        </w:tc>
        <w:tc>
          <w:tcPr>
            <w:tcW w:w="5390" w:type="dxa"/>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rPr>
                <w:rFonts w:ascii="Times New Roman" w:hAnsi="Times New Roman"/>
                <w:sz w:val="24"/>
                <w:szCs w:val="24"/>
              </w:rPr>
            </w:pPr>
            <w:r w:rsidRPr="00206DEB">
              <w:rPr>
                <w:rFonts w:ascii="Tahoma" w:hAnsi="Tahoma" w:cs="Tahoma"/>
                <w:color w:val="000080"/>
                <w:sz w:val="16"/>
                <w:szCs w:val="16"/>
              </w:rPr>
              <w:t>MFH 2200 barredoraren konponketa</w:t>
            </w:r>
            <w:r>
              <w:rPr>
                <w:rFonts w:ascii="Tahoma" w:hAnsi="Tahoma" w:cs="Tahoma"/>
                <w:color w:val="000080"/>
                <w:sz w:val="16"/>
                <w:szCs w:val="16"/>
              </w:rPr>
              <w:t>: Aizpuru, SL (1.930,95 €)</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hideMark/>
          </w:tcPr>
          <w:p w:rsidR="002513E8" w:rsidRPr="00206DEB" w:rsidRDefault="00B16887" w:rsidP="002513E8">
            <w:pPr>
              <w:jc w:val="center"/>
              <w:rPr>
                <w:rFonts w:ascii="Times New Roman" w:hAnsi="Times New Roman"/>
                <w:sz w:val="24"/>
                <w:szCs w:val="24"/>
              </w:rPr>
            </w:pPr>
            <w:r w:rsidRPr="00206DEB">
              <w:rPr>
                <w:rFonts w:ascii="Tahoma" w:hAnsi="Tahoma" w:cs="Tahoma"/>
                <w:color w:val="000080"/>
                <w:sz w:val="16"/>
                <w:szCs w:val="16"/>
              </w:rPr>
              <w:t>B20/0149</w:t>
            </w:r>
          </w:p>
        </w:tc>
      </w:tr>
      <w:tr w:rsidR="00016CCE" w:rsidTr="002513E8">
        <w:trPr>
          <w:tblCellSpacing w:w="0" w:type="dxa"/>
        </w:trPr>
        <w:tc>
          <w:tcPr>
            <w:tcW w:w="0" w:type="auto"/>
            <w:tcBorders>
              <w:top w:val="outset" w:sz="6" w:space="0" w:color="000080"/>
              <w:left w:val="outset" w:sz="6" w:space="0" w:color="000080"/>
              <w:bottom w:val="outset" w:sz="6" w:space="0" w:color="000080"/>
              <w:right w:val="outset" w:sz="6" w:space="0" w:color="000080"/>
            </w:tcBorders>
            <w:shd w:val="clear" w:color="auto" w:fill="FFFFFF"/>
          </w:tcPr>
          <w:p w:rsidR="002513E8" w:rsidRPr="00F81629" w:rsidRDefault="00B16887" w:rsidP="002513E8">
            <w:pPr>
              <w:rPr>
                <w:rFonts w:ascii="Times New Roman" w:hAnsi="Times New Roman"/>
                <w:sz w:val="24"/>
                <w:szCs w:val="24"/>
              </w:rPr>
            </w:pPr>
            <w:r w:rsidRPr="00F81629">
              <w:rPr>
                <w:rFonts w:ascii="Tahoma" w:hAnsi="Tahoma" w:cs="Tahoma"/>
                <w:color w:val="000080"/>
                <w:sz w:val="16"/>
                <w:szCs w:val="16"/>
              </w:rPr>
              <w:t>2020KTRI0002</w:t>
            </w:r>
          </w:p>
        </w:tc>
        <w:tc>
          <w:tcPr>
            <w:tcW w:w="5390" w:type="dxa"/>
            <w:tcBorders>
              <w:top w:val="outset" w:sz="6" w:space="0" w:color="000080"/>
              <w:left w:val="outset" w:sz="6" w:space="0" w:color="000080"/>
              <w:bottom w:val="outset" w:sz="6" w:space="0" w:color="000080"/>
              <w:right w:val="outset" w:sz="6" w:space="0" w:color="000080"/>
            </w:tcBorders>
            <w:shd w:val="clear" w:color="auto" w:fill="FFFFFF"/>
          </w:tcPr>
          <w:p w:rsidR="002513E8" w:rsidRPr="00F81629" w:rsidRDefault="00B16887" w:rsidP="002513E8">
            <w:pPr>
              <w:rPr>
                <w:rFonts w:ascii="Times New Roman" w:hAnsi="Times New Roman"/>
                <w:sz w:val="24"/>
                <w:szCs w:val="24"/>
              </w:rPr>
            </w:pPr>
            <w:r w:rsidRPr="00F81629">
              <w:rPr>
                <w:rFonts w:ascii="Tahoma" w:hAnsi="Tahoma" w:cs="Tahoma"/>
                <w:color w:val="000080"/>
                <w:sz w:val="16"/>
                <w:szCs w:val="16"/>
              </w:rPr>
              <w:t>Premiamenduzko probidentziak, Foru Ogasunari zorren zerrenda</w:t>
            </w:r>
            <w:r>
              <w:rPr>
                <w:rFonts w:ascii="Tahoma" w:hAnsi="Tahoma" w:cs="Tahoma"/>
                <w:color w:val="000080"/>
                <w:sz w:val="16"/>
                <w:szCs w:val="16"/>
              </w:rPr>
              <w:t xml:space="preserve"> zuzendu.</w:t>
            </w:r>
          </w:p>
        </w:tc>
        <w:tc>
          <w:tcPr>
            <w:tcW w:w="1995" w:type="dxa"/>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ahoma" w:hAnsi="Tahoma" w:cs="Tahoma"/>
                <w:color w:val="000080"/>
                <w:sz w:val="16"/>
                <w:szCs w:val="16"/>
              </w:rPr>
            </w:pPr>
            <w:r>
              <w:rPr>
                <w:rFonts w:ascii="Tahoma" w:hAnsi="Tahoma" w:cs="Tahoma"/>
                <w:color w:val="000080"/>
                <w:sz w:val="16"/>
                <w:szCs w:val="16"/>
              </w:rPr>
              <w:t>Alkate Erabakia</w:t>
            </w:r>
          </w:p>
        </w:tc>
        <w:tc>
          <w:tcPr>
            <w:tcW w:w="0" w:type="auto"/>
            <w:tcBorders>
              <w:top w:val="outset" w:sz="6" w:space="0" w:color="000080"/>
              <w:left w:val="outset" w:sz="6" w:space="0" w:color="000080"/>
              <w:bottom w:val="outset" w:sz="6" w:space="0" w:color="000080"/>
              <w:right w:val="outset" w:sz="6" w:space="0" w:color="000080"/>
            </w:tcBorders>
            <w:shd w:val="clear" w:color="auto" w:fill="FFFFFF"/>
          </w:tcPr>
          <w:p w:rsidR="002513E8" w:rsidRPr="00206DEB" w:rsidRDefault="00B16887" w:rsidP="002513E8">
            <w:pPr>
              <w:jc w:val="center"/>
              <w:rPr>
                <w:rFonts w:ascii="Tahoma" w:hAnsi="Tahoma" w:cs="Tahoma"/>
                <w:color w:val="000080"/>
                <w:sz w:val="16"/>
                <w:szCs w:val="16"/>
              </w:rPr>
            </w:pPr>
            <w:r>
              <w:rPr>
                <w:rFonts w:ascii="Tahoma" w:hAnsi="Tahoma" w:cs="Tahoma"/>
                <w:color w:val="000080"/>
                <w:sz w:val="16"/>
                <w:szCs w:val="16"/>
              </w:rPr>
              <w:t>B20/0150</w:t>
            </w:r>
          </w:p>
        </w:tc>
      </w:tr>
    </w:tbl>
    <w:p w:rsidR="002513E8" w:rsidRPr="0007057F" w:rsidRDefault="002513E8" w:rsidP="002513E8">
      <w:pPr>
        <w:rPr>
          <w:rFonts w:ascii="Arial" w:hAnsi="Arial" w:cs="Arial"/>
          <w:sz w:val="22"/>
          <w:szCs w:val="22"/>
        </w:rPr>
      </w:pPr>
    </w:p>
    <w:p w:rsidR="00BD4207" w:rsidRPr="001A675A" w:rsidRDefault="00BD4207" w:rsidP="00BD4207">
      <w:pPr>
        <w:rPr>
          <w:sz w:val="17"/>
          <w:szCs w:val="17"/>
          <w:lang w:val="eu-ES"/>
        </w:rPr>
      </w:pPr>
    </w:p>
    <w:tbl>
      <w:tblPr>
        <w:tblW w:w="0" w:type="auto"/>
        <w:tblInd w:w="-3" w:type="dxa"/>
        <w:tblLayout w:type="fixed"/>
        <w:tblCellMar>
          <w:left w:w="282" w:type="dxa"/>
          <w:right w:w="282" w:type="dxa"/>
        </w:tblCellMar>
        <w:tblLook w:val="0000" w:firstRow="0" w:lastRow="0" w:firstColumn="0" w:lastColumn="0" w:noHBand="0" w:noVBand="0"/>
      </w:tblPr>
      <w:tblGrid>
        <w:gridCol w:w="5077"/>
        <w:gridCol w:w="5100"/>
      </w:tblGrid>
      <w:tr w:rsidR="00016CCE" w:rsidTr="00D61CD2">
        <w:tc>
          <w:tcPr>
            <w:tcW w:w="5077" w:type="dxa"/>
          </w:tcPr>
          <w:p w:rsidR="00BD4207" w:rsidRPr="009A6B2E" w:rsidRDefault="00B16887" w:rsidP="00D61CD2">
            <w:pPr>
              <w:tabs>
                <w:tab w:val="left" w:pos="-720"/>
              </w:tabs>
              <w:suppressAutoHyphens/>
              <w:jc w:val="both"/>
              <w:rPr>
                <w:rFonts w:ascii="Arial" w:hAnsi="Arial" w:cs="Arial"/>
                <w:b/>
                <w:bCs/>
                <w:spacing w:val="-2"/>
                <w:sz w:val="22"/>
                <w:szCs w:val="22"/>
                <w:u w:val="single"/>
                <w:lang w:val="es-ES_tradnl"/>
              </w:rPr>
            </w:pPr>
            <w:r w:rsidRPr="009A6B2E">
              <w:rPr>
                <w:rFonts w:ascii="Arial" w:hAnsi="Arial" w:cs="Arial"/>
                <w:b/>
                <w:bCs/>
                <w:spacing w:val="-2"/>
                <w:sz w:val="22"/>
                <w:szCs w:val="22"/>
                <w:u w:val="single"/>
                <w:lang w:val="es-ES_tradnl"/>
              </w:rPr>
              <w:t>ERREGU ETA GALDERAK.-</w:t>
            </w:r>
            <w:r>
              <w:rPr>
                <w:rFonts w:ascii="Arial" w:hAnsi="Arial" w:cs="Arial"/>
                <w:spacing w:val="-2"/>
                <w:sz w:val="22"/>
                <w:szCs w:val="22"/>
                <w:lang w:val="es-ES_tradnl"/>
              </w:rPr>
              <w:fldChar w:fldCharType="begin"/>
            </w:r>
            <w:r w:rsidRPr="009A6B2E">
              <w:rPr>
                <w:rFonts w:ascii="Arial" w:hAnsi="Arial" w:cs="Arial"/>
                <w:spacing w:val="-2"/>
                <w:sz w:val="22"/>
                <w:szCs w:val="22"/>
                <w:lang w:val="es-ES_tradnl"/>
              </w:rPr>
              <w:instrText xml:space="preserve">PRIVATE </w:instrText>
            </w:r>
            <w:r>
              <w:rPr>
                <w:rFonts w:ascii="Arial" w:hAnsi="Arial" w:cs="Arial"/>
                <w:spacing w:val="-2"/>
                <w:sz w:val="22"/>
                <w:szCs w:val="22"/>
                <w:lang w:val="es-ES_tradnl"/>
              </w:rPr>
              <w:fldChar w:fldCharType="end"/>
            </w:r>
          </w:p>
        </w:tc>
        <w:tc>
          <w:tcPr>
            <w:tcW w:w="5100" w:type="dxa"/>
          </w:tcPr>
          <w:p w:rsidR="00BD4207" w:rsidRPr="009A6B2E" w:rsidRDefault="00B16887" w:rsidP="00D61CD2">
            <w:pPr>
              <w:tabs>
                <w:tab w:val="left" w:pos="-720"/>
              </w:tabs>
              <w:suppressAutoHyphens/>
              <w:jc w:val="both"/>
              <w:rPr>
                <w:rFonts w:ascii="Arial" w:hAnsi="Arial" w:cs="Arial"/>
                <w:spacing w:val="-2"/>
                <w:sz w:val="22"/>
                <w:szCs w:val="22"/>
                <w:lang w:val="es-ES_tradnl"/>
              </w:rPr>
            </w:pPr>
            <w:r w:rsidRPr="009A6B2E">
              <w:rPr>
                <w:rFonts w:ascii="Arial" w:hAnsi="Arial" w:cs="Arial"/>
                <w:b/>
                <w:bCs/>
                <w:spacing w:val="-2"/>
                <w:sz w:val="22"/>
                <w:szCs w:val="22"/>
                <w:u w:val="single"/>
                <w:lang w:val="es-ES_tradnl"/>
              </w:rPr>
              <w:t>RUEGOS Y PREGUNTAS.-</w:t>
            </w:r>
          </w:p>
        </w:tc>
      </w:tr>
      <w:tr w:rsidR="00016CCE" w:rsidTr="00D61CD2">
        <w:tc>
          <w:tcPr>
            <w:tcW w:w="5077" w:type="dxa"/>
          </w:tcPr>
          <w:p w:rsidR="00BD4207" w:rsidRPr="009A6B2E" w:rsidRDefault="00BD4207" w:rsidP="00D61CD2">
            <w:pPr>
              <w:tabs>
                <w:tab w:val="left" w:pos="-720"/>
              </w:tabs>
              <w:suppressAutoHyphens/>
              <w:jc w:val="both"/>
              <w:rPr>
                <w:rFonts w:ascii="Arial" w:hAnsi="Arial" w:cs="Arial"/>
                <w:b/>
                <w:bCs/>
                <w:spacing w:val="-2"/>
                <w:sz w:val="22"/>
                <w:szCs w:val="22"/>
                <w:u w:val="single"/>
                <w:lang w:val="es-ES_tradnl"/>
              </w:rPr>
            </w:pPr>
          </w:p>
          <w:p w:rsidR="00BD4207" w:rsidRPr="009A6B2E" w:rsidRDefault="00B16887" w:rsidP="00D61CD2">
            <w:pPr>
              <w:tabs>
                <w:tab w:val="left" w:pos="-720"/>
              </w:tabs>
              <w:suppressAutoHyphens/>
              <w:jc w:val="both"/>
              <w:rPr>
                <w:rFonts w:ascii="Arial" w:hAnsi="Arial" w:cs="Arial"/>
                <w:b/>
                <w:bCs/>
                <w:spacing w:val="-2"/>
                <w:sz w:val="22"/>
                <w:szCs w:val="22"/>
                <w:lang w:val="eu-ES"/>
              </w:rPr>
            </w:pPr>
            <w:r w:rsidRPr="009A6B2E">
              <w:rPr>
                <w:rFonts w:ascii="Arial" w:hAnsi="Arial" w:cs="Arial"/>
                <w:b/>
                <w:bCs/>
                <w:spacing w:val="-2"/>
                <w:sz w:val="22"/>
                <w:szCs w:val="22"/>
                <w:lang w:val="eu-ES"/>
              </w:rPr>
              <w:t>(Bileraren bukaerarako lagatzen dira)</w:t>
            </w:r>
          </w:p>
        </w:tc>
        <w:tc>
          <w:tcPr>
            <w:tcW w:w="5100" w:type="dxa"/>
          </w:tcPr>
          <w:p w:rsidR="00BD4207" w:rsidRPr="009A6B2E" w:rsidRDefault="00BD4207" w:rsidP="00D61CD2">
            <w:pPr>
              <w:tabs>
                <w:tab w:val="left" w:pos="-720"/>
              </w:tabs>
              <w:suppressAutoHyphens/>
              <w:jc w:val="both"/>
              <w:rPr>
                <w:rFonts w:ascii="Arial" w:hAnsi="Arial" w:cs="Arial"/>
                <w:b/>
                <w:bCs/>
                <w:spacing w:val="-2"/>
                <w:sz w:val="22"/>
                <w:szCs w:val="22"/>
                <w:u w:val="single"/>
                <w:lang w:val="es-ES_tradnl"/>
              </w:rPr>
            </w:pPr>
          </w:p>
          <w:p w:rsidR="00BD4207" w:rsidRPr="009A6B2E" w:rsidRDefault="00B16887" w:rsidP="00D61CD2">
            <w:pPr>
              <w:tabs>
                <w:tab w:val="left" w:pos="-720"/>
              </w:tabs>
              <w:suppressAutoHyphens/>
              <w:jc w:val="both"/>
              <w:rPr>
                <w:rFonts w:ascii="Arial" w:hAnsi="Arial" w:cs="Arial"/>
                <w:bCs/>
                <w:spacing w:val="-2"/>
                <w:sz w:val="22"/>
                <w:szCs w:val="22"/>
                <w:lang w:val="es-ES_tradnl"/>
              </w:rPr>
            </w:pPr>
            <w:r w:rsidRPr="009A6B2E">
              <w:rPr>
                <w:rFonts w:ascii="Arial" w:hAnsi="Arial" w:cs="Arial"/>
                <w:bCs/>
                <w:spacing w:val="-2"/>
                <w:sz w:val="22"/>
                <w:szCs w:val="22"/>
                <w:lang w:val="es-ES_tradnl"/>
              </w:rPr>
              <w:t>(Se posponen para el final de la sesión)</w:t>
            </w:r>
          </w:p>
        </w:tc>
      </w:tr>
    </w:tbl>
    <w:p w:rsidR="00BD4207" w:rsidRDefault="00BD4207" w:rsidP="00BD4207">
      <w:pPr>
        <w:pStyle w:val="Ttulo"/>
        <w:rPr>
          <w:rFonts w:ascii="Arial" w:hAnsi="Arial" w:cs="Arial"/>
          <w:sz w:val="22"/>
          <w:szCs w:val="22"/>
          <w:lang w:val="pt-BR"/>
        </w:rPr>
      </w:pPr>
    </w:p>
    <w:tbl>
      <w:tblPr>
        <w:tblW w:w="10154" w:type="dxa"/>
        <w:tblInd w:w="-2" w:type="dxa"/>
        <w:tblLayout w:type="fixed"/>
        <w:tblCellMar>
          <w:left w:w="283" w:type="dxa"/>
          <w:right w:w="283" w:type="dxa"/>
        </w:tblCellMar>
        <w:tblLook w:val="0000" w:firstRow="0" w:lastRow="0" w:firstColumn="0" w:lastColumn="0" w:noHBand="0" w:noVBand="0"/>
      </w:tblPr>
      <w:tblGrid>
        <w:gridCol w:w="5077"/>
        <w:gridCol w:w="5077"/>
      </w:tblGrid>
      <w:tr w:rsidR="00016CCE" w:rsidTr="00E842FA">
        <w:tc>
          <w:tcPr>
            <w:tcW w:w="5077" w:type="dxa"/>
          </w:tcPr>
          <w:p w:rsidR="008156D9" w:rsidRPr="00BD4207" w:rsidRDefault="00B16887" w:rsidP="00E842FA">
            <w:pPr>
              <w:pStyle w:val="Ttulo"/>
              <w:outlineLvl w:val="0"/>
              <w:rPr>
                <w:rFonts w:ascii="Arial" w:hAnsi="Arial" w:cs="Arial"/>
                <w:sz w:val="22"/>
                <w:szCs w:val="22"/>
                <w:lang w:val="es-ES" w:eastAsia="es-ES"/>
              </w:rPr>
            </w:pPr>
            <w:r w:rsidRPr="00BD4207">
              <w:rPr>
                <w:rFonts w:ascii="Arial" w:hAnsi="Arial" w:cs="Arial"/>
                <w:sz w:val="22"/>
                <w:szCs w:val="22"/>
                <w:lang w:val="es-ES" w:eastAsia="es-ES"/>
              </w:rPr>
              <w:t>ALDERDI ERABAKITZAILEA</w:t>
            </w:r>
          </w:p>
        </w:tc>
        <w:tc>
          <w:tcPr>
            <w:tcW w:w="5077" w:type="dxa"/>
          </w:tcPr>
          <w:p w:rsidR="008156D9" w:rsidRPr="00BD4207" w:rsidRDefault="00B16887" w:rsidP="00E842FA">
            <w:pPr>
              <w:pStyle w:val="Ttulo"/>
              <w:outlineLvl w:val="0"/>
              <w:rPr>
                <w:rFonts w:ascii="Arial" w:hAnsi="Arial" w:cs="Arial"/>
                <w:b/>
                <w:sz w:val="22"/>
                <w:szCs w:val="22"/>
                <w:lang w:val="es-ES" w:eastAsia="es-ES"/>
              </w:rPr>
            </w:pPr>
            <w:r w:rsidRPr="00BD4207">
              <w:rPr>
                <w:rFonts w:ascii="Arial" w:hAnsi="Arial" w:cs="Arial"/>
                <w:b/>
                <w:sz w:val="22"/>
                <w:szCs w:val="22"/>
                <w:lang w:val="es-ES" w:eastAsia="es-ES"/>
              </w:rPr>
              <w:t>PARTE DISPOSITIVA</w:t>
            </w:r>
          </w:p>
        </w:tc>
      </w:tr>
    </w:tbl>
    <w:p w:rsidR="008156D9" w:rsidRDefault="008156D9" w:rsidP="008156D9">
      <w:pPr>
        <w:pStyle w:val="Ttulo"/>
        <w:rPr>
          <w:rFonts w:ascii="Arial" w:hAnsi="Arial" w:cs="Arial"/>
          <w:lang w:val="pt-B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016CCE" w:rsidTr="008448DA">
        <w:trPr>
          <w:trHeight w:val="132"/>
        </w:trPr>
        <w:tc>
          <w:tcPr>
            <w:tcW w:w="4890" w:type="dxa"/>
            <w:tcBorders>
              <w:top w:val="nil"/>
              <w:left w:val="nil"/>
              <w:bottom w:val="nil"/>
              <w:right w:val="nil"/>
            </w:tcBorders>
          </w:tcPr>
          <w:p w:rsidR="006012EE" w:rsidRPr="00A325FD" w:rsidRDefault="00B16887" w:rsidP="00F94E8C">
            <w:pPr>
              <w:autoSpaceDE w:val="0"/>
              <w:autoSpaceDN w:val="0"/>
              <w:adjustRightInd w:val="0"/>
              <w:ind w:right="214"/>
              <w:jc w:val="both"/>
              <w:rPr>
                <w:rFonts w:ascii="Arial" w:hAnsi="Arial" w:cs="Arial"/>
                <w:b/>
                <w:bCs/>
                <w:sz w:val="22"/>
                <w:szCs w:val="22"/>
                <w:u w:val="single"/>
                <w:lang w:val="pt-BR"/>
              </w:rPr>
            </w:pPr>
            <w:r w:rsidRPr="00A325FD">
              <w:rPr>
                <w:rFonts w:ascii="Arial" w:hAnsi="Arial" w:cs="Arial"/>
                <w:b/>
                <w:bCs/>
                <w:sz w:val="22"/>
                <w:szCs w:val="22"/>
                <w:lang w:val="pt-BR"/>
              </w:rPr>
              <w:t xml:space="preserve">1.- </w:t>
            </w:r>
            <w:r w:rsidRPr="00A325FD">
              <w:rPr>
                <w:rFonts w:ascii="Arial" w:hAnsi="Arial" w:cs="Arial"/>
                <w:b/>
                <w:bCs/>
                <w:sz w:val="22"/>
                <w:szCs w:val="22"/>
                <w:u w:val="single"/>
                <w:lang w:val="pt-BR"/>
              </w:rPr>
              <w:t>2019ko AURREKONTUAREN LIKIDAZIOAREN BERRI EMAN</w:t>
            </w:r>
            <w:r w:rsidRPr="00A325FD">
              <w:rPr>
                <w:rFonts w:ascii="Arial" w:hAnsi="Arial" w:cs="Arial"/>
                <w:b/>
                <w:bCs/>
                <w:sz w:val="22"/>
                <w:szCs w:val="22"/>
                <w:lang w:val="pt-BR"/>
              </w:rPr>
              <w:t>.</w:t>
            </w:r>
          </w:p>
          <w:p w:rsidR="006012EE" w:rsidRPr="00674D6B" w:rsidRDefault="006012EE" w:rsidP="00F94E8C">
            <w:pPr>
              <w:autoSpaceDE w:val="0"/>
              <w:autoSpaceDN w:val="0"/>
              <w:adjustRightInd w:val="0"/>
              <w:ind w:right="214"/>
              <w:jc w:val="both"/>
              <w:rPr>
                <w:rFonts w:ascii="Arial" w:hAnsi="Arial" w:cs="Arial"/>
                <w:b/>
                <w:sz w:val="22"/>
                <w:szCs w:val="22"/>
                <w:lang w:val="eu-ES"/>
              </w:rPr>
            </w:pPr>
          </w:p>
          <w:p w:rsidR="009151B4" w:rsidRPr="006B31C8" w:rsidRDefault="00B16887" w:rsidP="00F94E8C">
            <w:pPr>
              <w:autoSpaceDE w:val="0"/>
              <w:autoSpaceDN w:val="0"/>
              <w:adjustRightInd w:val="0"/>
              <w:ind w:right="214"/>
              <w:jc w:val="both"/>
              <w:rPr>
                <w:rFonts w:ascii="Arial" w:hAnsi="Arial" w:cs="Arial"/>
                <w:b/>
                <w:sz w:val="22"/>
                <w:szCs w:val="22"/>
                <w:lang w:val="eu-ES"/>
              </w:rPr>
            </w:pPr>
            <w:r w:rsidRPr="006B31C8">
              <w:rPr>
                <w:rFonts w:ascii="Arial" w:hAnsi="Arial" w:cs="Arial"/>
                <w:b/>
                <w:sz w:val="22"/>
                <w:szCs w:val="22"/>
                <w:lang w:val="eu-ES"/>
              </w:rPr>
              <w:t xml:space="preserve">Nahia Iturbe zinegotziak, </w:t>
            </w:r>
            <w:r w:rsidR="006012EE" w:rsidRPr="006B31C8">
              <w:rPr>
                <w:rFonts w:ascii="Arial" w:hAnsi="Arial" w:cs="Arial"/>
                <w:b/>
                <w:sz w:val="22"/>
                <w:szCs w:val="22"/>
                <w:lang w:val="eu-ES"/>
              </w:rPr>
              <w:t>O</w:t>
            </w:r>
            <w:r w:rsidRPr="006B31C8">
              <w:rPr>
                <w:rFonts w:ascii="Arial" w:hAnsi="Arial" w:cs="Arial"/>
                <w:b/>
                <w:sz w:val="22"/>
                <w:szCs w:val="22"/>
                <w:lang w:val="eu-ES"/>
              </w:rPr>
              <w:t>gasuna eta Kontuetarako Batzorde Bereziaren lehendakari bezela, hitza hartzen du eta likidazioaren laburpenaren berri ematen du, horrela izanik:</w:t>
            </w:r>
          </w:p>
          <w:p w:rsidR="006B31C8" w:rsidRDefault="006B31C8" w:rsidP="00F94E8C">
            <w:pPr>
              <w:ind w:right="214"/>
              <w:jc w:val="both"/>
              <w:rPr>
                <w:rFonts w:ascii="Arial" w:hAnsi="Arial" w:cs="Arial"/>
                <w:b/>
                <w:sz w:val="22"/>
                <w:szCs w:val="22"/>
                <w:lang w:val="eu-ES"/>
              </w:rPr>
            </w:pPr>
          </w:p>
          <w:p w:rsidR="006B31C8" w:rsidRPr="006B31C8" w:rsidRDefault="00B16887" w:rsidP="00F94E8C">
            <w:pPr>
              <w:ind w:right="214"/>
              <w:jc w:val="both"/>
              <w:rPr>
                <w:rFonts w:ascii="Arial" w:hAnsi="Arial" w:cs="Arial"/>
                <w:b/>
                <w:sz w:val="22"/>
                <w:szCs w:val="22"/>
                <w:lang w:val="eu-ES"/>
              </w:rPr>
            </w:pPr>
            <w:r w:rsidRPr="006B31C8">
              <w:rPr>
                <w:rFonts w:ascii="Arial" w:hAnsi="Arial" w:cs="Arial"/>
                <w:b/>
                <w:sz w:val="22"/>
                <w:szCs w:val="22"/>
                <w:lang w:val="eu-ES"/>
              </w:rPr>
              <w:t>Aurrekontu egonkortasunari dagokionez aurrekontuetan izandako emaitzarekin 3 arauak bete dituela</w:t>
            </w:r>
            <w:r w:rsidR="00D02DBF">
              <w:rPr>
                <w:rFonts w:ascii="Arial" w:hAnsi="Arial" w:cs="Arial"/>
                <w:b/>
                <w:sz w:val="22"/>
                <w:szCs w:val="22"/>
                <w:lang w:val="eu-ES"/>
              </w:rPr>
              <w:t>:</w:t>
            </w:r>
          </w:p>
          <w:p w:rsidR="006B31C8" w:rsidRPr="007A55E8" w:rsidRDefault="00B16887" w:rsidP="00F94E8C">
            <w:pPr>
              <w:numPr>
                <w:ilvl w:val="0"/>
                <w:numId w:val="7"/>
              </w:numPr>
              <w:autoSpaceDE w:val="0"/>
              <w:autoSpaceDN w:val="0"/>
              <w:adjustRightInd w:val="0"/>
              <w:ind w:left="284" w:right="214" w:hanging="284"/>
              <w:jc w:val="both"/>
              <w:rPr>
                <w:rFonts w:ascii="Arial" w:hAnsi="Arial" w:cs="Arial"/>
                <w:b/>
                <w:sz w:val="22"/>
                <w:szCs w:val="22"/>
              </w:rPr>
            </w:pPr>
            <w:r w:rsidRPr="007A55E8">
              <w:rPr>
                <w:rFonts w:ascii="Arial" w:hAnsi="Arial" w:cs="Arial"/>
                <w:b/>
                <w:sz w:val="22"/>
                <w:szCs w:val="22"/>
              </w:rPr>
              <w:t>Sarrerak ken gastuak ( Kap. 1etik 7ra) positiboa izatea</w:t>
            </w:r>
            <w:r w:rsidR="00D02DBF" w:rsidRPr="007A55E8">
              <w:rPr>
                <w:rFonts w:ascii="Arial" w:hAnsi="Arial" w:cs="Arial"/>
                <w:b/>
                <w:sz w:val="22"/>
                <w:szCs w:val="22"/>
              </w:rPr>
              <w:t>.</w:t>
            </w:r>
          </w:p>
          <w:p w:rsidR="006B31C8" w:rsidRPr="00DB3BBB" w:rsidRDefault="00B16887" w:rsidP="00F94E8C">
            <w:pPr>
              <w:numPr>
                <w:ilvl w:val="0"/>
                <w:numId w:val="7"/>
              </w:numPr>
              <w:autoSpaceDE w:val="0"/>
              <w:autoSpaceDN w:val="0"/>
              <w:adjustRightInd w:val="0"/>
              <w:ind w:left="284" w:right="214" w:hanging="284"/>
              <w:jc w:val="both"/>
              <w:rPr>
                <w:rFonts w:ascii="Arial" w:hAnsi="Arial" w:cs="Arial"/>
                <w:b/>
                <w:sz w:val="22"/>
                <w:szCs w:val="22"/>
                <w:lang w:val="en-US"/>
              </w:rPr>
            </w:pPr>
            <w:r w:rsidRPr="00DB3BBB">
              <w:rPr>
                <w:rFonts w:ascii="Arial" w:hAnsi="Arial" w:cs="Arial"/>
                <w:b/>
                <w:sz w:val="22"/>
                <w:szCs w:val="22"/>
                <w:lang w:val="en-US"/>
              </w:rPr>
              <w:t>Zorpetze maila % 72a ez gainditzea: udala % 23,80an dago</w:t>
            </w:r>
          </w:p>
          <w:p w:rsidR="006B31C8" w:rsidRPr="007A55E8" w:rsidRDefault="00B16887" w:rsidP="00F94E8C">
            <w:pPr>
              <w:numPr>
                <w:ilvl w:val="0"/>
                <w:numId w:val="7"/>
              </w:numPr>
              <w:autoSpaceDE w:val="0"/>
              <w:autoSpaceDN w:val="0"/>
              <w:adjustRightInd w:val="0"/>
              <w:ind w:left="284" w:right="214" w:hanging="284"/>
              <w:jc w:val="both"/>
              <w:rPr>
                <w:rFonts w:ascii="Arial" w:hAnsi="Arial" w:cs="Arial"/>
                <w:b/>
                <w:sz w:val="22"/>
                <w:szCs w:val="22"/>
              </w:rPr>
            </w:pPr>
            <w:r w:rsidRPr="007A55E8">
              <w:rPr>
                <w:rFonts w:ascii="Arial" w:hAnsi="Arial" w:cs="Arial"/>
                <w:b/>
                <w:sz w:val="22"/>
                <w:szCs w:val="22"/>
              </w:rPr>
              <w:t>Gastuaren muga % 2,7 ez gainditzea: udalak betetzen du.</w:t>
            </w:r>
          </w:p>
          <w:p w:rsidR="00D02DBF" w:rsidRDefault="00D02DBF" w:rsidP="00F94E8C">
            <w:pPr>
              <w:ind w:right="214"/>
              <w:jc w:val="both"/>
              <w:rPr>
                <w:rFonts w:ascii="Arial" w:hAnsi="Arial" w:cs="Arial"/>
                <w:b/>
                <w:sz w:val="22"/>
                <w:szCs w:val="22"/>
                <w:lang w:val="eu-ES"/>
              </w:rPr>
            </w:pPr>
          </w:p>
          <w:p w:rsidR="006012EE" w:rsidRPr="009A369C" w:rsidRDefault="00B16887" w:rsidP="00F94E8C">
            <w:pPr>
              <w:ind w:right="214"/>
              <w:jc w:val="both"/>
              <w:rPr>
                <w:rFonts w:ascii="Arial" w:hAnsi="Arial" w:cs="Arial"/>
                <w:sz w:val="22"/>
                <w:szCs w:val="22"/>
                <w:lang w:val="eu-ES"/>
              </w:rPr>
            </w:pPr>
            <w:r w:rsidRPr="006B31C8">
              <w:rPr>
                <w:rFonts w:ascii="Arial" w:hAnsi="Arial" w:cs="Arial"/>
                <w:b/>
                <w:sz w:val="22"/>
                <w:szCs w:val="22"/>
                <w:lang w:val="eu-ES"/>
              </w:rPr>
              <w:t>Honen ondorioz Udala ez dago behartuta Plan ekonomikoa finantzarioa onartzera, eta hau jakinarazten da likidazioko egonkortasun txostenak adierazten duen moduan.</w:t>
            </w:r>
          </w:p>
        </w:tc>
        <w:tc>
          <w:tcPr>
            <w:tcW w:w="5103" w:type="dxa"/>
            <w:tcBorders>
              <w:top w:val="nil"/>
              <w:left w:val="nil"/>
              <w:bottom w:val="nil"/>
              <w:right w:val="nil"/>
            </w:tcBorders>
          </w:tcPr>
          <w:p w:rsidR="006012EE" w:rsidRPr="00674D6B" w:rsidRDefault="00B16887" w:rsidP="008448DA">
            <w:pPr>
              <w:autoSpaceDE w:val="0"/>
              <w:autoSpaceDN w:val="0"/>
              <w:adjustRightInd w:val="0"/>
              <w:ind w:left="213"/>
              <w:jc w:val="both"/>
              <w:rPr>
                <w:rFonts w:ascii="Arial" w:hAnsi="Arial" w:cs="Arial"/>
                <w:b/>
                <w:sz w:val="22"/>
                <w:szCs w:val="22"/>
              </w:rPr>
            </w:pPr>
            <w:r w:rsidRPr="007A55E8">
              <w:rPr>
                <w:rFonts w:ascii="Arial" w:hAnsi="Arial" w:cs="Arial"/>
                <w:b/>
                <w:bCs/>
                <w:sz w:val="22"/>
                <w:szCs w:val="22"/>
              </w:rPr>
              <w:t xml:space="preserve">1.- </w:t>
            </w:r>
            <w:r>
              <w:rPr>
                <w:rFonts w:ascii="Arial" w:hAnsi="Arial" w:cs="Arial"/>
                <w:b/>
                <w:bCs/>
                <w:sz w:val="22"/>
                <w:szCs w:val="22"/>
                <w:u w:val="single"/>
              </w:rPr>
              <w:t>D</w:t>
            </w:r>
            <w:r w:rsidRPr="00674D6B">
              <w:rPr>
                <w:rFonts w:ascii="Arial" w:hAnsi="Arial" w:cs="Arial"/>
                <w:b/>
                <w:bCs/>
                <w:sz w:val="22"/>
                <w:szCs w:val="22"/>
                <w:u w:val="single"/>
              </w:rPr>
              <w:t>AR</w:t>
            </w:r>
            <w:r>
              <w:rPr>
                <w:rFonts w:ascii="Arial" w:hAnsi="Arial" w:cs="Arial"/>
                <w:b/>
                <w:bCs/>
                <w:sz w:val="22"/>
                <w:szCs w:val="22"/>
                <w:u w:val="single"/>
              </w:rPr>
              <w:t xml:space="preserve"> CUENTA DE LA LIQUIDACIÓN DEL PRESUPUESTO 2019</w:t>
            </w:r>
            <w:r w:rsidRPr="007A55E8">
              <w:rPr>
                <w:rFonts w:ascii="Arial" w:hAnsi="Arial" w:cs="Arial"/>
                <w:b/>
                <w:bCs/>
                <w:sz w:val="22"/>
                <w:szCs w:val="22"/>
              </w:rPr>
              <w:t>.</w:t>
            </w:r>
          </w:p>
          <w:p w:rsidR="006012EE" w:rsidRPr="00674D6B" w:rsidRDefault="006012EE" w:rsidP="008448DA">
            <w:pPr>
              <w:autoSpaceDE w:val="0"/>
              <w:autoSpaceDN w:val="0"/>
              <w:adjustRightInd w:val="0"/>
              <w:ind w:left="213"/>
              <w:jc w:val="both"/>
              <w:rPr>
                <w:rFonts w:ascii="Arial" w:hAnsi="Arial" w:cs="Arial"/>
                <w:b/>
                <w:sz w:val="22"/>
                <w:szCs w:val="22"/>
              </w:rPr>
            </w:pPr>
          </w:p>
          <w:p w:rsidR="00D02DBF" w:rsidRDefault="00B16887" w:rsidP="008448DA">
            <w:pPr>
              <w:autoSpaceDE w:val="0"/>
              <w:autoSpaceDN w:val="0"/>
              <w:adjustRightInd w:val="0"/>
              <w:ind w:left="213"/>
              <w:jc w:val="both"/>
              <w:rPr>
                <w:rFonts w:ascii="Arial" w:hAnsi="Arial" w:cs="Arial"/>
                <w:b/>
                <w:sz w:val="22"/>
                <w:szCs w:val="22"/>
              </w:rPr>
            </w:pPr>
            <w:r w:rsidRPr="00D02DBF">
              <w:rPr>
                <w:rFonts w:ascii="Arial" w:hAnsi="Arial" w:cs="Arial"/>
                <w:b/>
                <w:sz w:val="22"/>
                <w:szCs w:val="22"/>
              </w:rPr>
              <w:t>La Concejala Nahia Iturbe, como Presidenta de la Comisión Especial de Hacienda y Cuentas, toma la palabra y da cuenta del resumen de la liquidación, siendo así:</w:t>
            </w:r>
          </w:p>
          <w:p w:rsidR="00D02DBF" w:rsidRDefault="00D02DBF" w:rsidP="008448DA">
            <w:pPr>
              <w:autoSpaceDE w:val="0"/>
              <w:autoSpaceDN w:val="0"/>
              <w:adjustRightInd w:val="0"/>
              <w:ind w:left="213"/>
              <w:jc w:val="both"/>
              <w:rPr>
                <w:rFonts w:ascii="Arial" w:hAnsi="Arial" w:cs="Arial"/>
                <w:b/>
                <w:sz w:val="22"/>
                <w:szCs w:val="22"/>
              </w:rPr>
            </w:pPr>
          </w:p>
          <w:p w:rsidR="00D02DBF" w:rsidRDefault="00D02DBF" w:rsidP="008448DA">
            <w:pPr>
              <w:autoSpaceDE w:val="0"/>
              <w:autoSpaceDN w:val="0"/>
              <w:adjustRightInd w:val="0"/>
              <w:ind w:left="213"/>
              <w:jc w:val="both"/>
              <w:rPr>
                <w:rFonts w:ascii="Arial" w:hAnsi="Arial" w:cs="Arial"/>
                <w:b/>
                <w:sz w:val="22"/>
                <w:szCs w:val="22"/>
              </w:rPr>
            </w:pPr>
          </w:p>
          <w:p w:rsidR="00D02DBF" w:rsidRDefault="00B16887" w:rsidP="008448DA">
            <w:pPr>
              <w:autoSpaceDE w:val="0"/>
              <w:autoSpaceDN w:val="0"/>
              <w:adjustRightInd w:val="0"/>
              <w:ind w:left="213"/>
              <w:jc w:val="both"/>
              <w:rPr>
                <w:rFonts w:ascii="Arial" w:hAnsi="Arial" w:cs="Arial"/>
                <w:b/>
                <w:sz w:val="22"/>
                <w:szCs w:val="22"/>
              </w:rPr>
            </w:pPr>
            <w:r w:rsidRPr="00D02DBF">
              <w:rPr>
                <w:rFonts w:ascii="Arial" w:hAnsi="Arial" w:cs="Arial"/>
                <w:b/>
                <w:sz w:val="22"/>
                <w:szCs w:val="22"/>
              </w:rPr>
              <w:t>Que ha cumplido las 3 normas con el resultado presupuestario en materia de estabilidad presupuestaria</w:t>
            </w:r>
            <w:r>
              <w:rPr>
                <w:rFonts w:ascii="Arial" w:hAnsi="Arial" w:cs="Arial"/>
                <w:b/>
                <w:sz w:val="22"/>
                <w:szCs w:val="22"/>
              </w:rPr>
              <w:t>:</w:t>
            </w:r>
          </w:p>
          <w:p w:rsidR="00D02DBF" w:rsidRPr="00D02DBF" w:rsidRDefault="00B16887" w:rsidP="00D02DBF">
            <w:pPr>
              <w:numPr>
                <w:ilvl w:val="0"/>
                <w:numId w:val="7"/>
              </w:numPr>
              <w:autoSpaceDE w:val="0"/>
              <w:autoSpaceDN w:val="0"/>
              <w:adjustRightInd w:val="0"/>
              <w:jc w:val="both"/>
              <w:rPr>
                <w:rFonts w:ascii="Arial" w:hAnsi="Arial" w:cs="Arial"/>
                <w:b/>
                <w:sz w:val="22"/>
                <w:szCs w:val="22"/>
              </w:rPr>
            </w:pPr>
            <w:r w:rsidRPr="00D02DBF">
              <w:rPr>
                <w:rFonts w:ascii="Arial" w:hAnsi="Arial" w:cs="Arial"/>
                <w:b/>
                <w:sz w:val="22"/>
                <w:szCs w:val="22"/>
              </w:rPr>
              <w:t>Ingresos menos gastos (Cap. Del 1 al 7) ser positivo</w:t>
            </w:r>
            <w:r>
              <w:rPr>
                <w:rFonts w:ascii="Arial" w:hAnsi="Arial" w:cs="Arial"/>
                <w:b/>
                <w:sz w:val="22"/>
                <w:szCs w:val="22"/>
              </w:rPr>
              <w:t>.</w:t>
            </w:r>
          </w:p>
          <w:p w:rsidR="00D02DBF" w:rsidRPr="00D02DBF" w:rsidRDefault="00B16887" w:rsidP="00D02DBF">
            <w:pPr>
              <w:numPr>
                <w:ilvl w:val="0"/>
                <w:numId w:val="7"/>
              </w:numPr>
              <w:autoSpaceDE w:val="0"/>
              <w:autoSpaceDN w:val="0"/>
              <w:adjustRightInd w:val="0"/>
              <w:jc w:val="both"/>
              <w:rPr>
                <w:rFonts w:ascii="Arial" w:hAnsi="Arial" w:cs="Arial"/>
                <w:b/>
                <w:sz w:val="22"/>
                <w:szCs w:val="22"/>
              </w:rPr>
            </w:pPr>
            <w:r w:rsidRPr="00D02DBF">
              <w:rPr>
                <w:rFonts w:ascii="Arial" w:hAnsi="Arial" w:cs="Arial"/>
                <w:b/>
                <w:sz w:val="22"/>
                <w:szCs w:val="22"/>
              </w:rPr>
              <w:t>No superar el 72</w:t>
            </w:r>
            <w:r>
              <w:rPr>
                <w:rFonts w:ascii="Arial" w:hAnsi="Arial" w:cs="Arial"/>
                <w:b/>
                <w:sz w:val="22"/>
                <w:szCs w:val="22"/>
              </w:rPr>
              <w:t xml:space="preserve"> </w:t>
            </w:r>
            <w:r w:rsidRPr="00D02DBF">
              <w:rPr>
                <w:rFonts w:ascii="Arial" w:hAnsi="Arial" w:cs="Arial"/>
                <w:b/>
                <w:sz w:val="22"/>
                <w:szCs w:val="22"/>
              </w:rPr>
              <w:t>% de endeudamiento: el Ayuntamiento está en el 23,80%</w:t>
            </w:r>
          </w:p>
          <w:p w:rsidR="00D02DBF" w:rsidRDefault="00B16887" w:rsidP="00D02DBF">
            <w:pPr>
              <w:numPr>
                <w:ilvl w:val="0"/>
                <w:numId w:val="7"/>
              </w:numPr>
              <w:autoSpaceDE w:val="0"/>
              <w:autoSpaceDN w:val="0"/>
              <w:adjustRightInd w:val="0"/>
              <w:jc w:val="both"/>
              <w:rPr>
                <w:rFonts w:ascii="Arial" w:hAnsi="Arial" w:cs="Arial"/>
                <w:b/>
                <w:sz w:val="22"/>
                <w:szCs w:val="22"/>
              </w:rPr>
            </w:pPr>
            <w:r w:rsidRPr="00D02DBF">
              <w:rPr>
                <w:rFonts w:ascii="Arial" w:hAnsi="Arial" w:cs="Arial"/>
                <w:b/>
                <w:sz w:val="22"/>
                <w:szCs w:val="22"/>
              </w:rPr>
              <w:t>No superar el límite de gasto del 2,7%: el Ayuntamiento lo cumple.</w:t>
            </w:r>
          </w:p>
          <w:p w:rsidR="00D02DBF" w:rsidRDefault="00D02DBF" w:rsidP="008448DA">
            <w:pPr>
              <w:autoSpaceDE w:val="0"/>
              <w:autoSpaceDN w:val="0"/>
              <w:adjustRightInd w:val="0"/>
              <w:ind w:left="213"/>
              <w:jc w:val="both"/>
              <w:rPr>
                <w:rFonts w:ascii="Arial" w:hAnsi="Arial" w:cs="Arial"/>
                <w:b/>
                <w:sz w:val="22"/>
                <w:szCs w:val="22"/>
              </w:rPr>
            </w:pPr>
          </w:p>
          <w:p w:rsidR="00D02DBF" w:rsidRPr="009A369C" w:rsidRDefault="00B16887" w:rsidP="00D02DBF">
            <w:pPr>
              <w:autoSpaceDE w:val="0"/>
              <w:autoSpaceDN w:val="0"/>
              <w:adjustRightInd w:val="0"/>
              <w:ind w:left="213"/>
              <w:jc w:val="both"/>
              <w:rPr>
                <w:rFonts w:ascii="Arial" w:hAnsi="Arial" w:cs="Arial"/>
                <w:sz w:val="22"/>
                <w:szCs w:val="22"/>
                <w:lang w:val="eu-ES"/>
              </w:rPr>
            </w:pPr>
            <w:r w:rsidRPr="00D02DBF">
              <w:rPr>
                <w:rFonts w:ascii="Arial" w:hAnsi="Arial" w:cs="Arial"/>
                <w:b/>
                <w:sz w:val="22"/>
                <w:szCs w:val="22"/>
              </w:rPr>
              <w:t>En consecuencia, el Ayuntamiento no está obligado a aprobar el Plan Económico Financiero, y se informa lo siguiente tal y como indica el informe de estabilidad de la liquidación.</w:t>
            </w:r>
          </w:p>
        </w:tc>
      </w:tr>
    </w:tbl>
    <w:p w:rsidR="006012EE" w:rsidRPr="007A55E8" w:rsidRDefault="006012EE" w:rsidP="008156D9">
      <w:pPr>
        <w:pStyle w:val="Ttulo"/>
        <w:rPr>
          <w:rFonts w:ascii="Arial" w:hAnsi="Arial" w:cs="Arial"/>
          <w:sz w:val="22"/>
          <w:szCs w:val="22"/>
          <w:lang w:val="eu-E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016CCE" w:rsidTr="008448DA">
        <w:trPr>
          <w:trHeight w:val="132"/>
        </w:trPr>
        <w:tc>
          <w:tcPr>
            <w:tcW w:w="4890" w:type="dxa"/>
            <w:tcBorders>
              <w:top w:val="nil"/>
              <w:left w:val="nil"/>
              <w:bottom w:val="nil"/>
              <w:right w:val="nil"/>
            </w:tcBorders>
          </w:tcPr>
          <w:p w:rsidR="007A55E8" w:rsidRPr="007A55E8" w:rsidRDefault="00B16887" w:rsidP="008448DA">
            <w:pPr>
              <w:autoSpaceDE w:val="0"/>
              <w:autoSpaceDN w:val="0"/>
              <w:adjustRightInd w:val="0"/>
              <w:ind w:right="214"/>
              <w:jc w:val="both"/>
              <w:rPr>
                <w:rFonts w:ascii="Arial" w:hAnsi="Arial" w:cs="Arial"/>
                <w:b/>
                <w:bCs/>
                <w:sz w:val="22"/>
                <w:szCs w:val="22"/>
                <w:u w:val="single"/>
                <w:lang w:val="eu-ES"/>
              </w:rPr>
            </w:pPr>
            <w:r w:rsidRPr="007A55E8">
              <w:rPr>
                <w:rFonts w:ascii="Arial" w:hAnsi="Arial" w:cs="Arial"/>
                <w:b/>
                <w:bCs/>
                <w:sz w:val="22"/>
                <w:szCs w:val="22"/>
                <w:lang w:val="eu-ES"/>
              </w:rPr>
              <w:t xml:space="preserve">2.- </w:t>
            </w:r>
            <w:r w:rsidRPr="007A55E8">
              <w:rPr>
                <w:rFonts w:ascii="Arial" w:hAnsi="Arial" w:cs="Arial"/>
                <w:b/>
                <w:bCs/>
                <w:sz w:val="22"/>
                <w:szCs w:val="22"/>
                <w:u w:val="single"/>
                <w:lang w:val="eu-ES"/>
              </w:rPr>
              <w:t>”ARRANTZA-SEKTOREAREN ETORKI</w:t>
            </w:r>
            <w:r w:rsidR="008448DA">
              <w:rPr>
                <w:rFonts w:ascii="Arial" w:hAnsi="Arial" w:cs="Arial"/>
                <w:b/>
                <w:bCs/>
                <w:sz w:val="22"/>
                <w:szCs w:val="22"/>
                <w:u w:val="single"/>
                <w:lang w:val="eu-ES"/>
              </w:rPr>
              <w:t>-</w:t>
            </w:r>
            <w:r w:rsidRPr="007A55E8">
              <w:rPr>
                <w:rFonts w:ascii="Arial" w:hAnsi="Arial" w:cs="Arial"/>
                <w:b/>
                <w:bCs/>
                <w:sz w:val="22"/>
                <w:szCs w:val="22"/>
                <w:u w:val="single"/>
                <w:lang w:val="eu-ES"/>
              </w:rPr>
              <w:t>ZUNAGATIK: LURRALDEETARAKO TOKIKO ELIKADURA-SISTEMAK ITSA</w:t>
            </w:r>
            <w:r>
              <w:rPr>
                <w:rFonts w:ascii="Arial" w:hAnsi="Arial" w:cs="Arial"/>
                <w:b/>
                <w:bCs/>
                <w:sz w:val="22"/>
                <w:szCs w:val="22"/>
                <w:u w:val="single"/>
                <w:lang w:val="eu-ES"/>
              </w:rPr>
              <w:t>-</w:t>
            </w:r>
            <w:r w:rsidRPr="007A55E8">
              <w:rPr>
                <w:rFonts w:ascii="Arial" w:hAnsi="Arial" w:cs="Arial"/>
                <w:b/>
                <w:bCs/>
                <w:sz w:val="22"/>
                <w:szCs w:val="22"/>
                <w:u w:val="single"/>
                <w:lang w:val="eu-ES"/>
              </w:rPr>
              <w:t xml:space="preserve">SOTIK BIRDEFINITUZ” EGITASMORAKO GETARIAKO UDALAREN ETA BIZILUR </w:t>
            </w:r>
            <w:r>
              <w:rPr>
                <w:rFonts w:ascii="Arial" w:hAnsi="Arial" w:cs="Arial"/>
                <w:b/>
                <w:bCs/>
                <w:sz w:val="22"/>
                <w:szCs w:val="22"/>
                <w:u w:val="single"/>
                <w:lang w:val="eu-ES"/>
              </w:rPr>
              <w:t>ELKARTEAREN ARTEKO HITZARMENA ONARTZEKO IRIZPENA</w:t>
            </w:r>
            <w:r w:rsidRPr="007A55E8">
              <w:rPr>
                <w:rFonts w:ascii="Arial" w:hAnsi="Arial" w:cs="Arial"/>
                <w:b/>
                <w:bCs/>
                <w:sz w:val="22"/>
                <w:szCs w:val="22"/>
                <w:lang w:val="eu-ES"/>
              </w:rPr>
              <w:t>.</w:t>
            </w:r>
          </w:p>
          <w:p w:rsidR="007A55E8" w:rsidRPr="00674D6B" w:rsidRDefault="007A55E8" w:rsidP="008448DA">
            <w:pPr>
              <w:autoSpaceDE w:val="0"/>
              <w:autoSpaceDN w:val="0"/>
              <w:adjustRightInd w:val="0"/>
              <w:ind w:right="214"/>
              <w:jc w:val="both"/>
              <w:rPr>
                <w:rFonts w:ascii="Arial" w:hAnsi="Arial" w:cs="Arial"/>
                <w:b/>
                <w:sz w:val="22"/>
                <w:szCs w:val="22"/>
                <w:lang w:val="eu-ES"/>
              </w:rPr>
            </w:pPr>
          </w:p>
          <w:p w:rsidR="008448DA" w:rsidRPr="003662E0" w:rsidRDefault="00B16887" w:rsidP="008448DA">
            <w:pPr>
              <w:ind w:right="214"/>
              <w:jc w:val="both"/>
              <w:rPr>
                <w:rFonts w:ascii="Arial" w:hAnsi="Arial" w:cs="Arial"/>
                <w:b/>
                <w:sz w:val="22"/>
                <w:szCs w:val="22"/>
                <w:lang w:val="eu-ES"/>
              </w:rPr>
            </w:pPr>
            <w:r w:rsidRPr="003662E0">
              <w:rPr>
                <w:rFonts w:ascii="Arial" w:hAnsi="Arial" w:cs="Arial"/>
                <w:b/>
                <w:sz w:val="22"/>
                <w:szCs w:val="22"/>
                <w:lang w:val="eu-ES"/>
              </w:rPr>
              <w:t xml:space="preserve">“Arrantza-sektorearen etorkizunagatik: lurraldeetarako tokiko elikadura-sistemak itsasotik birdefinituz” </w:t>
            </w:r>
            <w:r w:rsidR="00F32A57">
              <w:rPr>
                <w:rFonts w:ascii="Arial" w:hAnsi="Arial" w:cs="Arial"/>
                <w:b/>
                <w:sz w:val="22"/>
                <w:szCs w:val="22"/>
                <w:lang w:val="eu-ES"/>
              </w:rPr>
              <w:t xml:space="preserve">egitasmorako </w:t>
            </w:r>
            <w:r w:rsidRPr="00533C84">
              <w:rPr>
                <w:rFonts w:ascii="Arial" w:hAnsi="Arial" w:cs="Arial"/>
                <w:b/>
                <w:sz w:val="22"/>
                <w:szCs w:val="22"/>
                <w:lang w:val="eu-ES"/>
              </w:rPr>
              <w:t>B</w:t>
            </w:r>
            <w:r w:rsidR="00F32A57">
              <w:rPr>
                <w:rFonts w:ascii="Arial" w:hAnsi="Arial" w:cs="Arial"/>
                <w:b/>
                <w:sz w:val="22"/>
                <w:szCs w:val="22"/>
                <w:lang w:val="eu-ES"/>
              </w:rPr>
              <w:t xml:space="preserve">izilur eta </w:t>
            </w:r>
            <w:r w:rsidRPr="00533C84">
              <w:rPr>
                <w:rFonts w:ascii="Arial" w:hAnsi="Arial" w:cs="Arial"/>
                <w:b/>
                <w:sz w:val="22"/>
                <w:szCs w:val="22"/>
                <w:lang w:val="eu-ES"/>
              </w:rPr>
              <w:t>G</w:t>
            </w:r>
            <w:r w:rsidR="00F32A57">
              <w:rPr>
                <w:rFonts w:ascii="Arial" w:hAnsi="Arial" w:cs="Arial"/>
                <w:b/>
                <w:sz w:val="22"/>
                <w:szCs w:val="22"/>
                <w:lang w:val="eu-ES"/>
              </w:rPr>
              <w:t xml:space="preserve">etariako </w:t>
            </w:r>
            <w:r w:rsidRPr="00533C84">
              <w:rPr>
                <w:rFonts w:ascii="Arial" w:hAnsi="Arial" w:cs="Arial"/>
                <w:b/>
                <w:sz w:val="22"/>
                <w:szCs w:val="22"/>
                <w:lang w:val="eu-ES"/>
              </w:rPr>
              <w:t>U</w:t>
            </w:r>
            <w:r w:rsidR="00F32A57">
              <w:rPr>
                <w:rFonts w:ascii="Arial" w:hAnsi="Arial" w:cs="Arial"/>
                <w:b/>
                <w:sz w:val="22"/>
                <w:szCs w:val="22"/>
                <w:lang w:val="eu-ES"/>
              </w:rPr>
              <w:t xml:space="preserve">dalaren arteko </w:t>
            </w:r>
            <w:r w:rsidRPr="00533C84">
              <w:rPr>
                <w:rFonts w:ascii="Arial" w:hAnsi="Arial" w:cs="Arial"/>
                <w:b/>
                <w:sz w:val="22"/>
                <w:szCs w:val="22"/>
                <w:lang w:val="eu-ES"/>
              </w:rPr>
              <w:t>A</w:t>
            </w:r>
            <w:r w:rsidR="00F32A57">
              <w:rPr>
                <w:rFonts w:ascii="Arial" w:hAnsi="Arial" w:cs="Arial"/>
                <w:b/>
                <w:sz w:val="22"/>
                <w:szCs w:val="22"/>
                <w:lang w:val="eu-ES"/>
              </w:rPr>
              <w:t xml:space="preserve">liantza </w:t>
            </w:r>
            <w:r w:rsidRPr="003662E0">
              <w:rPr>
                <w:rFonts w:ascii="Arial" w:hAnsi="Arial" w:cs="Arial"/>
                <w:b/>
                <w:sz w:val="22"/>
                <w:szCs w:val="22"/>
                <w:lang w:val="eu-ES"/>
              </w:rPr>
              <w:t>egiteko proposamena aurkeztu da.</w:t>
            </w:r>
          </w:p>
          <w:p w:rsidR="008448DA" w:rsidRDefault="008448DA" w:rsidP="008448DA">
            <w:pPr>
              <w:ind w:right="214"/>
              <w:jc w:val="both"/>
              <w:rPr>
                <w:rFonts w:ascii="Arial" w:hAnsi="Arial" w:cs="Arial"/>
                <w:b/>
                <w:sz w:val="22"/>
                <w:szCs w:val="22"/>
                <w:lang w:val="eu-ES"/>
              </w:rPr>
            </w:pPr>
          </w:p>
          <w:p w:rsidR="00F32A57" w:rsidRPr="003662E0" w:rsidRDefault="00F32A57" w:rsidP="008448DA">
            <w:pPr>
              <w:ind w:right="214"/>
              <w:jc w:val="both"/>
              <w:rPr>
                <w:rFonts w:ascii="Arial" w:hAnsi="Arial" w:cs="Arial"/>
                <w:b/>
                <w:sz w:val="22"/>
                <w:szCs w:val="22"/>
                <w:lang w:val="eu-ES"/>
              </w:rPr>
            </w:pPr>
          </w:p>
          <w:p w:rsidR="008448DA" w:rsidRPr="003662E0" w:rsidRDefault="00B16887" w:rsidP="008448DA">
            <w:pPr>
              <w:ind w:right="214"/>
              <w:jc w:val="both"/>
              <w:rPr>
                <w:rFonts w:ascii="Arial" w:hAnsi="Arial" w:cs="Arial"/>
                <w:b/>
                <w:sz w:val="22"/>
                <w:szCs w:val="22"/>
                <w:lang w:val="eu-ES"/>
              </w:rPr>
            </w:pPr>
            <w:r w:rsidRPr="003662E0">
              <w:rPr>
                <w:rFonts w:ascii="Arial" w:hAnsi="Arial" w:cs="Arial"/>
                <w:b/>
                <w:sz w:val="22"/>
                <w:szCs w:val="22"/>
                <w:lang w:val="eu-ES"/>
              </w:rPr>
              <w:t>Aurretik udalak babesa agertu zion “Bizilur” eta “Ondarroa 12 mila” elkarteek sustatutako Euskal Autonomi Erkidegoko kostaldean arrantza artisaua eta elikadurari buruz abiatutako proiektuari. Getariako udala bezela, Ondarroa, Mutriku eta Donostiako udalek ere babesa eman zioten.</w:t>
            </w:r>
          </w:p>
          <w:p w:rsidR="008448DA" w:rsidRPr="003662E0" w:rsidRDefault="008448DA" w:rsidP="008448DA">
            <w:pPr>
              <w:ind w:right="214"/>
              <w:jc w:val="both"/>
              <w:rPr>
                <w:rFonts w:ascii="Arial" w:hAnsi="Arial" w:cs="Arial"/>
                <w:b/>
                <w:sz w:val="22"/>
                <w:szCs w:val="22"/>
                <w:lang w:val="eu-ES"/>
              </w:rPr>
            </w:pPr>
          </w:p>
          <w:p w:rsidR="008448DA" w:rsidRDefault="00B16887" w:rsidP="00F32A57">
            <w:pPr>
              <w:ind w:right="214"/>
              <w:jc w:val="both"/>
              <w:rPr>
                <w:rFonts w:ascii="Arial" w:hAnsi="Arial" w:cs="Arial"/>
                <w:b/>
                <w:sz w:val="22"/>
                <w:szCs w:val="22"/>
                <w:lang w:val="eu-ES"/>
              </w:rPr>
            </w:pPr>
            <w:r w:rsidRPr="00F32A57">
              <w:rPr>
                <w:rFonts w:ascii="Arial" w:hAnsi="Arial" w:cs="Arial"/>
                <w:b/>
                <w:sz w:val="22"/>
                <w:szCs w:val="22"/>
                <w:lang w:val="eu-ES"/>
              </w:rPr>
              <w:t>Orain Bizilur elkartearekin “aliantza” bat izatea proposatzen da. Taldeak beharrezko duen dirulaguntza jaso ahal izateko (Nina Caraso fundaziotik) beharrezkoa du administrazio batekin hitzarmen bat izatea, arrantza eta agroekologiari buruzko nazioarteko jardunaldi bat egin ahal izateko.</w:t>
            </w:r>
          </w:p>
          <w:p w:rsidR="00E13EB3" w:rsidRDefault="00E13EB3" w:rsidP="00F32A57">
            <w:pPr>
              <w:ind w:right="214"/>
              <w:jc w:val="both"/>
              <w:rPr>
                <w:rFonts w:ascii="Arial" w:hAnsi="Arial" w:cs="Arial"/>
                <w:b/>
                <w:sz w:val="22"/>
                <w:szCs w:val="22"/>
                <w:lang w:val="eu-ES"/>
              </w:rPr>
            </w:pPr>
          </w:p>
          <w:p w:rsidR="00E13EB3" w:rsidRDefault="00B16887" w:rsidP="00F32A57">
            <w:pPr>
              <w:ind w:right="214"/>
              <w:jc w:val="both"/>
              <w:rPr>
                <w:rFonts w:ascii="Arial" w:hAnsi="Arial" w:cs="Arial"/>
                <w:b/>
                <w:sz w:val="22"/>
                <w:szCs w:val="22"/>
                <w:lang w:val="eu-ES"/>
              </w:rPr>
            </w:pPr>
            <w:r>
              <w:rPr>
                <w:rFonts w:ascii="Arial" w:hAnsi="Arial" w:cs="Arial"/>
                <w:b/>
                <w:sz w:val="22"/>
                <w:szCs w:val="22"/>
                <w:lang w:val="eu-ES"/>
              </w:rPr>
              <w:t>Era berean, Informazio Batzorde Orokorrak aliantza onartzeko 2020ko maiatzaren 12an egindako aldeko irizpenaren berri ematen da.</w:t>
            </w:r>
          </w:p>
          <w:p w:rsidR="00E13EB3" w:rsidRDefault="00E13EB3" w:rsidP="00F32A57">
            <w:pPr>
              <w:ind w:right="214"/>
              <w:jc w:val="both"/>
              <w:rPr>
                <w:rFonts w:ascii="Arial" w:hAnsi="Arial" w:cs="Arial"/>
                <w:b/>
                <w:sz w:val="22"/>
                <w:szCs w:val="22"/>
                <w:lang w:val="eu-ES"/>
              </w:rPr>
            </w:pPr>
          </w:p>
          <w:p w:rsidR="00090124" w:rsidRPr="00F32A57" w:rsidRDefault="00B16887" w:rsidP="00F32A57">
            <w:pPr>
              <w:ind w:right="214"/>
              <w:jc w:val="both"/>
              <w:rPr>
                <w:rFonts w:ascii="Arial" w:hAnsi="Arial" w:cs="Arial"/>
                <w:b/>
                <w:sz w:val="22"/>
                <w:szCs w:val="22"/>
                <w:lang w:val="eu-ES"/>
              </w:rPr>
            </w:pPr>
            <w:r w:rsidRPr="00F32A57">
              <w:rPr>
                <w:rFonts w:ascii="Arial" w:hAnsi="Arial" w:cs="Arial"/>
                <w:b/>
                <w:spacing w:val="-3"/>
                <w:sz w:val="22"/>
                <w:szCs w:val="22"/>
                <w:lang w:val="eu-ES"/>
              </w:rPr>
              <w:t>Ondoren, Alkateak bozketa egitea agindu du.</w:t>
            </w:r>
          </w:p>
          <w:p w:rsidR="005A0795" w:rsidRPr="00F32A57" w:rsidRDefault="005A0795" w:rsidP="00F32A57">
            <w:pPr>
              <w:pStyle w:val="Ttulo"/>
              <w:ind w:right="214"/>
              <w:jc w:val="both"/>
              <w:rPr>
                <w:rFonts w:ascii="Arial" w:hAnsi="Arial" w:cs="Arial"/>
                <w:b/>
                <w:spacing w:val="-3"/>
                <w:sz w:val="22"/>
                <w:szCs w:val="22"/>
                <w:lang w:val="eu-ES"/>
              </w:rPr>
            </w:pPr>
          </w:p>
          <w:p w:rsidR="005A0795" w:rsidRPr="00F32A57" w:rsidRDefault="00B16887" w:rsidP="00F32A57">
            <w:pPr>
              <w:pStyle w:val="Ttulo"/>
              <w:ind w:right="214"/>
              <w:jc w:val="both"/>
              <w:rPr>
                <w:rFonts w:ascii="Arial" w:hAnsi="Arial" w:cs="Arial"/>
                <w:b/>
                <w:spacing w:val="-3"/>
                <w:sz w:val="22"/>
                <w:szCs w:val="22"/>
                <w:lang w:val="eu-ES"/>
              </w:rPr>
            </w:pPr>
            <w:r w:rsidRPr="00F32A57">
              <w:rPr>
                <w:rFonts w:ascii="Arial" w:hAnsi="Arial" w:cs="Arial"/>
                <w:b/>
                <w:spacing w:val="-3"/>
                <w:sz w:val="22"/>
                <w:szCs w:val="22"/>
                <w:lang w:val="eu-ES"/>
              </w:rPr>
              <w:t>Alde bozkatu dute EH Bildu</w:t>
            </w:r>
            <w:r w:rsidR="00F32A57">
              <w:rPr>
                <w:rFonts w:ascii="Arial" w:hAnsi="Arial" w:cs="Arial"/>
                <w:b/>
                <w:spacing w:val="-3"/>
                <w:sz w:val="22"/>
                <w:szCs w:val="22"/>
                <w:lang w:val="eu-ES"/>
              </w:rPr>
              <w:t xml:space="preserve"> Udal Talde</w:t>
            </w:r>
            <w:r w:rsidRPr="00F32A57">
              <w:rPr>
                <w:rFonts w:ascii="Arial" w:hAnsi="Arial" w:cs="Arial"/>
                <w:b/>
                <w:spacing w:val="-3"/>
                <w:sz w:val="22"/>
                <w:szCs w:val="22"/>
                <w:lang w:val="eu-ES"/>
              </w:rPr>
              <w:t xml:space="preserve">ko </w:t>
            </w:r>
            <w:r w:rsidR="00F32A57">
              <w:rPr>
                <w:rFonts w:ascii="Arial" w:hAnsi="Arial" w:cs="Arial"/>
                <w:b/>
                <w:spacing w:val="-3"/>
                <w:sz w:val="22"/>
                <w:szCs w:val="22"/>
                <w:lang w:val="eu-ES"/>
              </w:rPr>
              <w:t>6</w:t>
            </w:r>
            <w:r w:rsidRPr="00F32A57">
              <w:rPr>
                <w:rFonts w:ascii="Arial" w:hAnsi="Arial" w:cs="Arial"/>
                <w:b/>
                <w:spacing w:val="-3"/>
                <w:sz w:val="22"/>
                <w:szCs w:val="22"/>
                <w:lang w:val="eu-ES"/>
              </w:rPr>
              <w:t xml:space="preserve"> zinegotzi</w:t>
            </w:r>
            <w:r w:rsidR="00F32A57">
              <w:rPr>
                <w:rFonts w:ascii="Arial" w:hAnsi="Arial" w:cs="Arial"/>
                <w:b/>
                <w:spacing w:val="-3"/>
                <w:sz w:val="22"/>
                <w:szCs w:val="22"/>
                <w:lang w:val="eu-ES"/>
              </w:rPr>
              <w:t>e</w:t>
            </w:r>
            <w:r w:rsidRPr="00F32A57">
              <w:rPr>
                <w:rFonts w:ascii="Arial" w:hAnsi="Arial" w:cs="Arial"/>
                <w:b/>
                <w:spacing w:val="-3"/>
                <w:sz w:val="22"/>
                <w:szCs w:val="22"/>
                <w:lang w:val="eu-ES"/>
              </w:rPr>
              <w:t>k.</w:t>
            </w:r>
          </w:p>
          <w:p w:rsidR="00F32A57" w:rsidRDefault="00F32A57" w:rsidP="00F32A57">
            <w:pPr>
              <w:ind w:right="214"/>
              <w:jc w:val="both"/>
              <w:rPr>
                <w:rFonts w:ascii="Arial" w:hAnsi="Arial" w:cs="Arial"/>
                <w:b/>
                <w:sz w:val="22"/>
                <w:szCs w:val="22"/>
                <w:lang w:val="eu-ES"/>
              </w:rPr>
            </w:pPr>
          </w:p>
          <w:p w:rsidR="00090124" w:rsidRPr="00F32A57" w:rsidRDefault="00B16887" w:rsidP="00F32A57">
            <w:pPr>
              <w:ind w:right="214"/>
              <w:jc w:val="both"/>
              <w:rPr>
                <w:rFonts w:ascii="Arial" w:hAnsi="Arial" w:cs="Arial"/>
                <w:b/>
                <w:sz w:val="22"/>
                <w:szCs w:val="22"/>
                <w:lang w:val="eu-ES"/>
              </w:rPr>
            </w:pPr>
            <w:r w:rsidRPr="00F32A57">
              <w:rPr>
                <w:rFonts w:ascii="Arial" w:hAnsi="Arial" w:cs="Arial"/>
                <w:b/>
                <w:sz w:val="22"/>
                <w:szCs w:val="22"/>
                <w:lang w:val="eu-ES"/>
              </w:rPr>
              <w:t>Horren arabera, ERABAKI DA:</w:t>
            </w:r>
          </w:p>
          <w:p w:rsidR="00090124" w:rsidRPr="00F32A57" w:rsidRDefault="00090124" w:rsidP="00F32A57">
            <w:pPr>
              <w:ind w:right="214"/>
              <w:jc w:val="both"/>
              <w:rPr>
                <w:rFonts w:ascii="Arial" w:hAnsi="Arial" w:cs="Arial"/>
                <w:b/>
                <w:sz w:val="22"/>
                <w:szCs w:val="22"/>
                <w:lang w:val="eu-ES"/>
              </w:rPr>
            </w:pPr>
          </w:p>
          <w:p w:rsidR="008448DA" w:rsidRPr="00F32A57" w:rsidRDefault="00B16887" w:rsidP="00F32A57">
            <w:pPr>
              <w:ind w:right="214"/>
              <w:jc w:val="both"/>
              <w:rPr>
                <w:rFonts w:ascii="Arial" w:hAnsi="Arial" w:cs="Arial"/>
                <w:b/>
                <w:sz w:val="22"/>
                <w:szCs w:val="22"/>
                <w:lang w:val="eu-ES"/>
              </w:rPr>
            </w:pPr>
            <w:r w:rsidRPr="00F32A57">
              <w:rPr>
                <w:rFonts w:ascii="Arial" w:hAnsi="Arial" w:cs="Arial"/>
                <w:b/>
                <w:sz w:val="22"/>
                <w:szCs w:val="22"/>
                <w:lang w:val="eu-ES"/>
              </w:rPr>
              <w:t>LEHENGOA.- Aurkeztutako aliantzari onespena ematea.</w:t>
            </w:r>
          </w:p>
          <w:p w:rsidR="00F32A57" w:rsidRDefault="00F32A57" w:rsidP="003662E0">
            <w:pPr>
              <w:ind w:right="214"/>
              <w:jc w:val="both"/>
              <w:rPr>
                <w:rFonts w:ascii="Arial" w:hAnsi="Arial" w:cs="Arial"/>
                <w:b/>
                <w:sz w:val="22"/>
                <w:szCs w:val="22"/>
                <w:lang w:val="eu-ES"/>
              </w:rPr>
            </w:pPr>
          </w:p>
          <w:p w:rsidR="008448DA" w:rsidRPr="003662E0" w:rsidRDefault="00B16887" w:rsidP="003662E0">
            <w:pPr>
              <w:ind w:right="214"/>
              <w:jc w:val="both"/>
              <w:rPr>
                <w:rFonts w:ascii="Arial" w:hAnsi="Arial" w:cs="Arial"/>
                <w:b/>
                <w:sz w:val="22"/>
                <w:szCs w:val="22"/>
                <w:lang w:val="eu-ES"/>
              </w:rPr>
            </w:pPr>
            <w:r w:rsidRPr="00533C84">
              <w:rPr>
                <w:rFonts w:ascii="Arial" w:hAnsi="Arial" w:cs="Arial"/>
                <w:b/>
                <w:sz w:val="22"/>
                <w:szCs w:val="22"/>
                <w:lang w:val="eu-ES"/>
              </w:rPr>
              <w:t>BIGARRENA.-</w:t>
            </w:r>
            <w:r w:rsidRPr="003662E0">
              <w:rPr>
                <w:rFonts w:ascii="Arial" w:hAnsi="Arial" w:cs="Arial"/>
                <w:b/>
                <w:sz w:val="22"/>
                <w:szCs w:val="22"/>
                <w:lang w:val="eu-ES"/>
              </w:rPr>
              <w:t xml:space="preserve"> Alkate jauna ahalmentzea aipatu aliantza izenpetzeko.</w:t>
            </w:r>
          </w:p>
          <w:p w:rsidR="00F32A57" w:rsidRDefault="00F32A57" w:rsidP="003662E0">
            <w:pPr>
              <w:ind w:right="214"/>
              <w:jc w:val="both"/>
              <w:rPr>
                <w:rFonts w:ascii="Arial" w:hAnsi="Arial" w:cs="Arial"/>
                <w:b/>
                <w:sz w:val="22"/>
                <w:szCs w:val="22"/>
                <w:lang w:val="eu-ES"/>
              </w:rPr>
            </w:pPr>
          </w:p>
          <w:p w:rsidR="008448DA" w:rsidRPr="00533C84" w:rsidRDefault="00B16887" w:rsidP="003662E0">
            <w:pPr>
              <w:ind w:right="214"/>
              <w:jc w:val="both"/>
              <w:rPr>
                <w:rFonts w:ascii="Arial" w:hAnsi="Arial" w:cs="Arial"/>
                <w:b/>
                <w:sz w:val="22"/>
                <w:szCs w:val="22"/>
                <w:lang w:val="eu-ES"/>
              </w:rPr>
            </w:pPr>
            <w:r w:rsidRPr="00533C84">
              <w:rPr>
                <w:rFonts w:ascii="Arial" w:hAnsi="Arial" w:cs="Arial"/>
                <w:b/>
                <w:sz w:val="22"/>
                <w:szCs w:val="22"/>
                <w:lang w:val="eu-ES"/>
              </w:rPr>
              <w:t>HIRUGARRENA.-</w:t>
            </w:r>
            <w:r w:rsidRPr="003662E0">
              <w:rPr>
                <w:rFonts w:ascii="Arial" w:hAnsi="Arial" w:cs="Arial"/>
                <w:b/>
                <w:sz w:val="22"/>
                <w:szCs w:val="22"/>
                <w:lang w:val="eu-ES"/>
              </w:rPr>
              <w:t xml:space="preserve"> Alkate jauna izendatzea Getariako udalaren izenean</w:t>
            </w:r>
            <w:r w:rsidRPr="00533C84">
              <w:rPr>
                <w:rFonts w:ascii="Arial" w:hAnsi="Arial" w:cs="Arial"/>
                <w:b/>
                <w:sz w:val="22"/>
                <w:szCs w:val="22"/>
                <w:lang w:val="eu-ES"/>
              </w:rPr>
              <w:t xml:space="preserve"> </w:t>
            </w:r>
            <w:r w:rsidRPr="003662E0">
              <w:rPr>
                <w:rFonts w:ascii="Arial" w:hAnsi="Arial" w:cs="Arial"/>
                <w:b/>
                <w:sz w:val="22"/>
                <w:szCs w:val="22"/>
                <w:lang w:val="eu-ES"/>
              </w:rPr>
              <w:t>solaskide eta erreferentziazko pertsona bezala proiektuaren jarraipen, garapen eta ebaluazio orokorrarekin lotutako ekintzetarako.</w:t>
            </w:r>
          </w:p>
          <w:p w:rsidR="00F32A57" w:rsidRDefault="00F32A57" w:rsidP="003662E0">
            <w:pPr>
              <w:ind w:right="214"/>
              <w:jc w:val="both"/>
              <w:rPr>
                <w:rFonts w:ascii="Arial" w:hAnsi="Arial" w:cs="Arial"/>
                <w:b/>
                <w:sz w:val="22"/>
                <w:szCs w:val="22"/>
                <w:lang w:val="eu-ES"/>
              </w:rPr>
            </w:pPr>
          </w:p>
          <w:p w:rsidR="007A55E8" w:rsidRPr="009A369C" w:rsidRDefault="00B16887" w:rsidP="000331B6">
            <w:pPr>
              <w:ind w:right="214"/>
              <w:jc w:val="both"/>
              <w:rPr>
                <w:rFonts w:ascii="Arial" w:hAnsi="Arial" w:cs="Arial"/>
                <w:sz w:val="22"/>
                <w:szCs w:val="22"/>
                <w:lang w:val="eu-ES"/>
              </w:rPr>
            </w:pPr>
            <w:r w:rsidRPr="00095FCE">
              <w:rPr>
                <w:rFonts w:ascii="Arial" w:hAnsi="Arial" w:cs="Arial"/>
                <w:b/>
                <w:sz w:val="22"/>
                <w:szCs w:val="22"/>
                <w:lang w:val="eu-ES"/>
              </w:rPr>
              <w:t>LAUGARRENA</w:t>
            </w:r>
            <w:r>
              <w:rPr>
                <w:rFonts w:ascii="Arial" w:hAnsi="Arial" w:cs="Arial"/>
                <w:b/>
                <w:sz w:val="22"/>
                <w:szCs w:val="22"/>
                <w:lang w:val="eu-ES"/>
              </w:rPr>
              <w:t>.-</w:t>
            </w:r>
            <w:r w:rsidRPr="003662E0">
              <w:rPr>
                <w:rFonts w:ascii="Arial" w:hAnsi="Arial" w:cs="Arial"/>
                <w:b/>
                <w:sz w:val="22"/>
                <w:szCs w:val="22"/>
                <w:lang w:val="eu-ES"/>
              </w:rPr>
              <w:t xml:space="preserve"> Aliantza akta agiriari eranstea </w:t>
            </w:r>
            <w:hyperlink w:anchor="Leheneranskina" w:history="1">
              <w:r w:rsidRPr="0069788F">
                <w:rPr>
                  <w:rStyle w:val="Hipervnculo"/>
                  <w:rFonts w:ascii="Arial" w:hAnsi="Arial" w:cs="Arial"/>
                  <w:b/>
                  <w:sz w:val="22"/>
                  <w:szCs w:val="22"/>
                  <w:lang w:val="eu-ES"/>
                </w:rPr>
                <w:t>I eranskin</w:t>
              </w:r>
            </w:hyperlink>
            <w:r w:rsidRPr="00F32A57">
              <w:rPr>
                <w:rFonts w:ascii="Arial" w:hAnsi="Arial" w:cs="Arial"/>
                <w:b/>
                <w:color w:val="00B0F0"/>
                <w:sz w:val="22"/>
                <w:szCs w:val="22"/>
                <w:u w:val="single"/>
                <w:lang w:val="eu-ES"/>
              </w:rPr>
              <w:t xml:space="preserve"> </w:t>
            </w:r>
            <w:r w:rsidRPr="003662E0">
              <w:rPr>
                <w:rFonts w:ascii="Arial" w:hAnsi="Arial" w:cs="Arial"/>
                <w:b/>
                <w:sz w:val="22"/>
                <w:szCs w:val="22"/>
                <w:lang w:val="eu-ES"/>
              </w:rPr>
              <w:t>modura.</w:t>
            </w:r>
          </w:p>
        </w:tc>
        <w:tc>
          <w:tcPr>
            <w:tcW w:w="5103" w:type="dxa"/>
            <w:tcBorders>
              <w:top w:val="nil"/>
              <w:left w:val="nil"/>
              <w:bottom w:val="nil"/>
              <w:right w:val="nil"/>
            </w:tcBorders>
          </w:tcPr>
          <w:p w:rsidR="007A55E8" w:rsidRPr="00674D6B" w:rsidRDefault="00B16887" w:rsidP="008448DA">
            <w:pPr>
              <w:autoSpaceDE w:val="0"/>
              <w:autoSpaceDN w:val="0"/>
              <w:adjustRightInd w:val="0"/>
              <w:ind w:left="213"/>
              <w:jc w:val="both"/>
              <w:rPr>
                <w:rFonts w:ascii="Arial" w:hAnsi="Arial" w:cs="Arial"/>
                <w:b/>
                <w:sz w:val="22"/>
                <w:szCs w:val="22"/>
              </w:rPr>
            </w:pPr>
            <w:r w:rsidRPr="007A55E8">
              <w:rPr>
                <w:rFonts w:ascii="Arial" w:hAnsi="Arial" w:cs="Arial"/>
                <w:b/>
                <w:bCs/>
                <w:sz w:val="22"/>
                <w:szCs w:val="22"/>
              </w:rPr>
              <w:t xml:space="preserve">2.- </w:t>
            </w:r>
            <w:r>
              <w:rPr>
                <w:rFonts w:ascii="Arial" w:hAnsi="Arial" w:cs="Arial"/>
                <w:b/>
                <w:bCs/>
                <w:sz w:val="22"/>
                <w:szCs w:val="22"/>
                <w:u w:val="single"/>
              </w:rPr>
              <w:t>DICTAMEN DE APROBACIÓN DE LA  ALIANZA ENTRE EL AYUNTAMIENTO DE GETARIA Y BIZILUR ELKARTEA, “POR EL FUTURO DEL SECTOR PESQUERO: REDEFINIENDO LOS SISTEMAS ALIMENTARIOS LOCALES DESDE EL MAR PARA LOS TERRITORIOS”</w:t>
            </w:r>
            <w:r w:rsidRPr="007A55E8">
              <w:rPr>
                <w:rFonts w:ascii="Arial" w:hAnsi="Arial" w:cs="Arial"/>
                <w:b/>
                <w:bCs/>
                <w:sz w:val="22"/>
                <w:szCs w:val="22"/>
              </w:rPr>
              <w:t>.</w:t>
            </w:r>
          </w:p>
          <w:p w:rsidR="007A55E8" w:rsidRDefault="007A55E8" w:rsidP="008448DA">
            <w:pPr>
              <w:autoSpaceDE w:val="0"/>
              <w:autoSpaceDN w:val="0"/>
              <w:adjustRightInd w:val="0"/>
              <w:ind w:left="213"/>
              <w:jc w:val="both"/>
              <w:rPr>
                <w:rFonts w:ascii="Arial" w:hAnsi="Arial" w:cs="Arial"/>
                <w:b/>
                <w:sz w:val="22"/>
                <w:szCs w:val="22"/>
              </w:rPr>
            </w:pPr>
          </w:p>
          <w:p w:rsidR="00F32A57" w:rsidRDefault="00B16887" w:rsidP="008448DA">
            <w:pPr>
              <w:autoSpaceDE w:val="0"/>
              <w:autoSpaceDN w:val="0"/>
              <w:adjustRightInd w:val="0"/>
              <w:ind w:left="213"/>
              <w:jc w:val="both"/>
              <w:rPr>
                <w:rFonts w:ascii="Arial" w:hAnsi="Arial" w:cs="Arial"/>
                <w:b/>
                <w:sz w:val="22"/>
                <w:szCs w:val="22"/>
              </w:rPr>
            </w:pPr>
            <w:r w:rsidRPr="00F32A57">
              <w:rPr>
                <w:rFonts w:ascii="Arial" w:hAnsi="Arial" w:cs="Arial"/>
                <w:b/>
                <w:sz w:val="22"/>
                <w:szCs w:val="22"/>
              </w:rPr>
              <w:t>Se presenta la propuesta de alianza entre Bizilur y el Ayuntamiento de Getaria para el proyecto "por el futuro del sector pesquero: redefiniendo los sistemas locales de alimentación desde el mar para los territorios".</w:t>
            </w:r>
          </w:p>
          <w:p w:rsidR="00F32A57" w:rsidRPr="00674D6B" w:rsidRDefault="00F32A57" w:rsidP="008448DA">
            <w:pPr>
              <w:autoSpaceDE w:val="0"/>
              <w:autoSpaceDN w:val="0"/>
              <w:adjustRightInd w:val="0"/>
              <w:ind w:left="213"/>
              <w:jc w:val="both"/>
              <w:rPr>
                <w:rFonts w:ascii="Arial" w:hAnsi="Arial" w:cs="Arial"/>
                <w:b/>
                <w:sz w:val="22"/>
                <w:szCs w:val="22"/>
              </w:rPr>
            </w:pPr>
          </w:p>
          <w:p w:rsidR="00F32A57" w:rsidRDefault="00B16887" w:rsidP="008448DA">
            <w:pPr>
              <w:autoSpaceDE w:val="0"/>
              <w:autoSpaceDN w:val="0"/>
              <w:adjustRightInd w:val="0"/>
              <w:ind w:left="213"/>
              <w:jc w:val="both"/>
              <w:rPr>
                <w:rFonts w:ascii="Arial" w:hAnsi="Arial" w:cs="Arial"/>
                <w:b/>
                <w:sz w:val="22"/>
                <w:szCs w:val="22"/>
              </w:rPr>
            </w:pPr>
            <w:r w:rsidRPr="00F32A57">
              <w:rPr>
                <w:rFonts w:ascii="Arial" w:hAnsi="Arial" w:cs="Arial"/>
                <w:b/>
                <w:sz w:val="22"/>
                <w:szCs w:val="22"/>
              </w:rPr>
              <w:t>Previamente, el Ayuntamiento mostró su apoyo al proyecto de pesca artesanal y alimentación en la costa de la Comunidad Autónoma Vasca, promovido por las asociaciones "Bizilur" y "Ondarroa 12 mil". Como el ayuntamiento de Getaria, los ayuntamientos de Ondarroa, Mutriku y Donostia también le apoyaron.</w:t>
            </w:r>
          </w:p>
          <w:p w:rsidR="00F32A57" w:rsidRDefault="00F32A57" w:rsidP="008448DA">
            <w:pPr>
              <w:autoSpaceDE w:val="0"/>
              <w:autoSpaceDN w:val="0"/>
              <w:adjustRightInd w:val="0"/>
              <w:ind w:left="213"/>
              <w:jc w:val="both"/>
              <w:rPr>
                <w:rFonts w:ascii="Arial" w:hAnsi="Arial" w:cs="Arial"/>
                <w:b/>
                <w:sz w:val="22"/>
                <w:szCs w:val="22"/>
              </w:rPr>
            </w:pPr>
          </w:p>
          <w:p w:rsidR="00F32A57" w:rsidRDefault="00B16887" w:rsidP="008448DA">
            <w:pPr>
              <w:autoSpaceDE w:val="0"/>
              <w:autoSpaceDN w:val="0"/>
              <w:adjustRightInd w:val="0"/>
              <w:ind w:left="213"/>
              <w:jc w:val="both"/>
              <w:rPr>
                <w:rFonts w:ascii="Arial" w:hAnsi="Arial" w:cs="Arial"/>
                <w:b/>
                <w:sz w:val="22"/>
                <w:szCs w:val="22"/>
              </w:rPr>
            </w:pPr>
            <w:r w:rsidRPr="00E37556">
              <w:rPr>
                <w:rFonts w:ascii="Arial" w:hAnsi="Arial" w:cs="Arial"/>
                <w:b/>
                <w:sz w:val="22"/>
                <w:szCs w:val="22"/>
              </w:rPr>
              <w:t xml:space="preserve">Ahora se propone una "alianza" con Bizilur. Para poder recibir la subvención que el grupo necesita (desde la Fundación Nina Caraso) </w:t>
            </w:r>
            <w:r>
              <w:rPr>
                <w:rFonts w:ascii="Arial" w:hAnsi="Arial" w:cs="Arial"/>
                <w:b/>
                <w:sz w:val="22"/>
                <w:szCs w:val="22"/>
              </w:rPr>
              <w:t xml:space="preserve">debe </w:t>
            </w:r>
            <w:r w:rsidRPr="00E37556">
              <w:rPr>
                <w:rFonts w:ascii="Arial" w:hAnsi="Arial" w:cs="Arial"/>
                <w:b/>
                <w:sz w:val="22"/>
                <w:szCs w:val="22"/>
              </w:rPr>
              <w:t>tener un convenio con una administración para poder realizar una jornada internacional sobre pesca y agroecología.</w:t>
            </w:r>
          </w:p>
          <w:p w:rsidR="00F32A57" w:rsidRDefault="00F32A57" w:rsidP="008448DA">
            <w:pPr>
              <w:autoSpaceDE w:val="0"/>
              <w:autoSpaceDN w:val="0"/>
              <w:adjustRightInd w:val="0"/>
              <w:ind w:left="213"/>
              <w:jc w:val="both"/>
              <w:rPr>
                <w:rFonts w:ascii="Arial" w:hAnsi="Arial" w:cs="Arial"/>
                <w:b/>
                <w:sz w:val="22"/>
                <w:szCs w:val="22"/>
              </w:rPr>
            </w:pPr>
          </w:p>
          <w:p w:rsidR="00F32A57" w:rsidRDefault="00F32A57" w:rsidP="008448DA">
            <w:pPr>
              <w:autoSpaceDE w:val="0"/>
              <w:autoSpaceDN w:val="0"/>
              <w:adjustRightInd w:val="0"/>
              <w:ind w:left="213"/>
              <w:jc w:val="both"/>
              <w:rPr>
                <w:rFonts w:ascii="Arial" w:hAnsi="Arial" w:cs="Arial"/>
                <w:b/>
                <w:sz w:val="22"/>
                <w:szCs w:val="22"/>
              </w:rPr>
            </w:pPr>
          </w:p>
          <w:p w:rsidR="007A55E8" w:rsidRDefault="00B16887" w:rsidP="008448DA">
            <w:pPr>
              <w:autoSpaceDE w:val="0"/>
              <w:autoSpaceDN w:val="0"/>
              <w:adjustRightInd w:val="0"/>
              <w:ind w:left="213"/>
              <w:jc w:val="both"/>
              <w:rPr>
                <w:rFonts w:ascii="Arial" w:hAnsi="Arial" w:cs="Arial"/>
                <w:b/>
                <w:sz w:val="22"/>
                <w:szCs w:val="22"/>
              </w:rPr>
            </w:pPr>
            <w:r>
              <w:rPr>
                <w:rFonts w:ascii="Arial" w:hAnsi="Arial" w:cs="Arial"/>
                <w:b/>
                <w:sz w:val="22"/>
                <w:szCs w:val="22"/>
              </w:rPr>
              <w:t>Asimismo se da cuenta del dictamen favorable de la Comisión Informativa General, celebrada el 12 de mayo de 2020, a la aprobación de la alianza.</w:t>
            </w:r>
          </w:p>
          <w:p w:rsidR="00E37556" w:rsidRDefault="00E37556" w:rsidP="008448DA">
            <w:pPr>
              <w:autoSpaceDE w:val="0"/>
              <w:autoSpaceDN w:val="0"/>
              <w:adjustRightInd w:val="0"/>
              <w:ind w:left="213"/>
              <w:jc w:val="both"/>
              <w:rPr>
                <w:rFonts w:ascii="Arial" w:hAnsi="Arial" w:cs="Arial"/>
                <w:b/>
                <w:sz w:val="22"/>
                <w:szCs w:val="22"/>
              </w:rPr>
            </w:pPr>
          </w:p>
          <w:p w:rsidR="00E37556" w:rsidRDefault="00B16887" w:rsidP="00E37556">
            <w:pPr>
              <w:autoSpaceDE w:val="0"/>
              <w:autoSpaceDN w:val="0"/>
              <w:adjustRightInd w:val="0"/>
              <w:ind w:left="213"/>
              <w:jc w:val="both"/>
              <w:rPr>
                <w:rFonts w:ascii="Arial" w:hAnsi="Arial" w:cs="Arial"/>
                <w:b/>
                <w:sz w:val="22"/>
                <w:szCs w:val="22"/>
              </w:rPr>
            </w:pPr>
            <w:r w:rsidRPr="00E37556">
              <w:rPr>
                <w:rFonts w:ascii="Arial" w:hAnsi="Arial" w:cs="Arial"/>
                <w:b/>
                <w:sz w:val="22"/>
                <w:szCs w:val="22"/>
              </w:rPr>
              <w:t>Posteriormente, el alcalde ha ordenado la votación.</w:t>
            </w:r>
          </w:p>
          <w:p w:rsidR="00E37556" w:rsidRPr="00E37556" w:rsidRDefault="00E37556" w:rsidP="00E37556">
            <w:pPr>
              <w:autoSpaceDE w:val="0"/>
              <w:autoSpaceDN w:val="0"/>
              <w:adjustRightInd w:val="0"/>
              <w:ind w:left="213"/>
              <w:jc w:val="both"/>
              <w:rPr>
                <w:rFonts w:ascii="Arial" w:hAnsi="Arial" w:cs="Arial"/>
                <w:b/>
                <w:sz w:val="22"/>
                <w:szCs w:val="22"/>
              </w:rPr>
            </w:pPr>
          </w:p>
          <w:p w:rsidR="00E37556" w:rsidRPr="00E37556" w:rsidRDefault="00B16887" w:rsidP="00E37556">
            <w:pPr>
              <w:autoSpaceDE w:val="0"/>
              <w:autoSpaceDN w:val="0"/>
              <w:adjustRightInd w:val="0"/>
              <w:ind w:left="213"/>
              <w:jc w:val="both"/>
              <w:rPr>
                <w:rFonts w:ascii="Arial" w:hAnsi="Arial" w:cs="Arial"/>
                <w:b/>
                <w:sz w:val="22"/>
                <w:szCs w:val="22"/>
              </w:rPr>
            </w:pPr>
            <w:r w:rsidRPr="00E37556">
              <w:rPr>
                <w:rFonts w:ascii="Arial" w:hAnsi="Arial" w:cs="Arial"/>
                <w:b/>
                <w:sz w:val="22"/>
                <w:szCs w:val="22"/>
              </w:rPr>
              <w:t xml:space="preserve">A favor han votado los 6 concejales del Grupo Municipal de </w:t>
            </w:r>
            <w:r>
              <w:rPr>
                <w:rFonts w:ascii="Arial" w:hAnsi="Arial" w:cs="Arial"/>
                <w:b/>
                <w:sz w:val="22"/>
                <w:szCs w:val="22"/>
              </w:rPr>
              <w:t>EH</w:t>
            </w:r>
            <w:r w:rsidRPr="00E37556">
              <w:rPr>
                <w:rFonts w:ascii="Arial" w:hAnsi="Arial" w:cs="Arial"/>
                <w:b/>
                <w:sz w:val="22"/>
                <w:szCs w:val="22"/>
              </w:rPr>
              <w:t xml:space="preserve"> Bildu.</w:t>
            </w:r>
          </w:p>
          <w:p w:rsidR="00E37556" w:rsidRDefault="00E37556" w:rsidP="00E37556">
            <w:pPr>
              <w:autoSpaceDE w:val="0"/>
              <w:autoSpaceDN w:val="0"/>
              <w:adjustRightInd w:val="0"/>
              <w:ind w:left="213"/>
              <w:jc w:val="both"/>
              <w:rPr>
                <w:rFonts w:ascii="Arial" w:hAnsi="Arial" w:cs="Arial"/>
                <w:b/>
                <w:sz w:val="22"/>
                <w:szCs w:val="22"/>
              </w:rPr>
            </w:pPr>
          </w:p>
          <w:p w:rsidR="00E37556" w:rsidRDefault="00B16887" w:rsidP="00E37556">
            <w:pPr>
              <w:autoSpaceDE w:val="0"/>
              <w:autoSpaceDN w:val="0"/>
              <w:adjustRightInd w:val="0"/>
              <w:ind w:left="213"/>
              <w:jc w:val="both"/>
              <w:rPr>
                <w:rFonts w:ascii="Arial" w:hAnsi="Arial" w:cs="Arial"/>
                <w:b/>
                <w:sz w:val="22"/>
                <w:szCs w:val="22"/>
              </w:rPr>
            </w:pPr>
            <w:r w:rsidRPr="00E37556">
              <w:rPr>
                <w:rFonts w:ascii="Arial" w:hAnsi="Arial" w:cs="Arial"/>
                <w:b/>
                <w:sz w:val="22"/>
                <w:szCs w:val="22"/>
              </w:rPr>
              <w:t xml:space="preserve">En su virtud, </w:t>
            </w:r>
            <w:r w:rsidR="00E13EB3" w:rsidRPr="00E37556">
              <w:rPr>
                <w:rFonts w:ascii="Arial" w:hAnsi="Arial" w:cs="Arial"/>
                <w:b/>
                <w:sz w:val="22"/>
                <w:szCs w:val="22"/>
              </w:rPr>
              <w:t>SE ACUERDA</w:t>
            </w:r>
            <w:r w:rsidRPr="00E37556">
              <w:rPr>
                <w:rFonts w:ascii="Arial" w:hAnsi="Arial" w:cs="Arial"/>
                <w:b/>
                <w:sz w:val="22"/>
                <w:szCs w:val="22"/>
              </w:rPr>
              <w:t>:</w:t>
            </w:r>
          </w:p>
          <w:p w:rsidR="00F32A57" w:rsidRDefault="00F32A57" w:rsidP="008448DA">
            <w:pPr>
              <w:autoSpaceDE w:val="0"/>
              <w:autoSpaceDN w:val="0"/>
              <w:adjustRightInd w:val="0"/>
              <w:ind w:left="213"/>
              <w:jc w:val="both"/>
              <w:rPr>
                <w:rFonts w:ascii="Arial" w:hAnsi="Arial" w:cs="Arial"/>
                <w:b/>
                <w:sz w:val="22"/>
                <w:szCs w:val="22"/>
              </w:rPr>
            </w:pPr>
          </w:p>
          <w:p w:rsidR="00E37556" w:rsidRDefault="00B16887" w:rsidP="008448DA">
            <w:pPr>
              <w:autoSpaceDE w:val="0"/>
              <w:autoSpaceDN w:val="0"/>
              <w:adjustRightInd w:val="0"/>
              <w:ind w:left="213"/>
              <w:jc w:val="both"/>
              <w:rPr>
                <w:rFonts w:ascii="Arial" w:hAnsi="Arial" w:cs="Arial"/>
                <w:b/>
                <w:sz w:val="22"/>
                <w:szCs w:val="22"/>
              </w:rPr>
            </w:pPr>
            <w:r w:rsidRPr="00E37556">
              <w:rPr>
                <w:rFonts w:ascii="Arial" w:hAnsi="Arial" w:cs="Arial"/>
                <w:b/>
                <w:sz w:val="22"/>
                <w:szCs w:val="22"/>
              </w:rPr>
              <w:t>P</w:t>
            </w:r>
            <w:r>
              <w:rPr>
                <w:rFonts w:ascii="Arial" w:hAnsi="Arial" w:cs="Arial"/>
                <w:b/>
                <w:sz w:val="22"/>
                <w:szCs w:val="22"/>
              </w:rPr>
              <w:t>RIMERO</w:t>
            </w:r>
            <w:r w:rsidRPr="00E37556">
              <w:rPr>
                <w:rFonts w:ascii="Arial" w:hAnsi="Arial" w:cs="Arial"/>
                <w:b/>
                <w:sz w:val="22"/>
                <w:szCs w:val="22"/>
              </w:rPr>
              <w:t xml:space="preserve">.- </w:t>
            </w:r>
            <w:r>
              <w:rPr>
                <w:rFonts w:ascii="Arial" w:hAnsi="Arial" w:cs="Arial"/>
                <w:b/>
                <w:sz w:val="22"/>
                <w:szCs w:val="22"/>
              </w:rPr>
              <w:t>A</w:t>
            </w:r>
            <w:r w:rsidRPr="00E37556">
              <w:rPr>
                <w:rFonts w:ascii="Arial" w:hAnsi="Arial" w:cs="Arial"/>
                <w:b/>
                <w:sz w:val="22"/>
                <w:szCs w:val="22"/>
              </w:rPr>
              <w:t>probación de la alianza presentada.</w:t>
            </w:r>
          </w:p>
          <w:p w:rsidR="00E37556" w:rsidRDefault="00E37556" w:rsidP="008448DA">
            <w:pPr>
              <w:autoSpaceDE w:val="0"/>
              <w:autoSpaceDN w:val="0"/>
              <w:adjustRightInd w:val="0"/>
              <w:ind w:left="213"/>
              <w:jc w:val="both"/>
              <w:rPr>
                <w:rFonts w:ascii="Arial" w:hAnsi="Arial" w:cs="Arial"/>
                <w:b/>
                <w:sz w:val="22"/>
                <w:szCs w:val="22"/>
              </w:rPr>
            </w:pPr>
          </w:p>
          <w:p w:rsidR="00E37556" w:rsidRDefault="00B16887" w:rsidP="008448DA">
            <w:pPr>
              <w:autoSpaceDE w:val="0"/>
              <w:autoSpaceDN w:val="0"/>
              <w:adjustRightInd w:val="0"/>
              <w:ind w:left="213"/>
              <w:jc w:val="both"/>
              <w:rPr>
                <w:rFonts w:ascii="Arial" w:hAnsi="Arial" w:cs="Arial"/>
                <w:b/>
                <w:sz w:val="22"/>
                <w:szCs w:val="22"/>
              </w:rPr>
            </w:pPr>
            <w:r w:rsidRPr="00E37556">
              <w:rPr>
                <w:rFonts w:ascii="Arial" w:hAnsi="Arial" w:cs="Arial"/>
                <w:b/>
                <w:sz w:val="22"/>
                <w:szCs w:val="22"/>
              </w:rPr>
              <w:t xml:space="preserve">SEGUNDO.- </w:t>
            </w:r>
            <w:r>
              <w:rPr>
                <w:rFonts w:ascii="Arial" w:hAnsi="Arial" w:cs="Arial"/>
                <w:b/>
                <w:sz w:val="22"/>
                <w:szCs w:val="22"/>
              </w:rPr>
              <w:t xml:space="preserve">Facultar </w:t>
            </w:r>
            <w:r w:rsidRPr="00E37556">
              <w:rPr>
                <w:rFonts w:ascii="Arial" w:hAnsi="Arial" w:cs="Arial"/>
                <w:b/>
                <w:sz w:val="22"/>
                <w:szCs w:val="22"/>
              </w:rPr>
              <w:t>al Sr. Alcalde para la suscripción de la referida alianza.</w:t>
            </w:r>
          </w:p>
          <w:p w:rsidR="00E37556" w:rsidRDefault="00E37556" w:rsidP="008448DA">
            <w:pPr>
              <w:autoSpaceDE w:val="0"/>
              <w:autoSpaceDN w:val="0"/>
              <w:adjustRightInd w:val="0"/>
              <w:ind w:left="213"/>
              <w:jc w:val="both"/>
              <w:rPr>
                <w:rFonts w:ascii="Arial" w:hAnsi="Arial" w:cs="Arial"/>
                <w:b/>
                <w:sz w:val="22"/>
                <w:szCs w:val="22"/>
              </w:rPr>
            </w:pPr>
          </w:p>
          <w:p w:rsidR="00E13EB3" w:rsidRDefault="00B16887" w:rsidP="008448DA">
            <w:pPr>
              <w:autoSpaceDE w:val="0"/>
              <w:autoSpaceDN w:val="0"/>
              <w:adjustRightInd w:val="0"/>
              <w:ind w:left="213"/>
              <w:jc w:val="both"/>
              <w:rPr>
                <w:rFonts w:ascii="Arial" w:hAnsi="Arial" w:cs="Arial"/>
                <w:b/>
                <w:sz w:val="22"/>
                <w:szCs w:val="22"/>
              </w:rPr>
            </w:pPr>
            <w:r>
              <w:rPr>
                <w:rFonts w:ascii="Arial" w:hAnsi="Arial" w:cs="Arial"/>
                <w:b/>
                <w:sz w:val="22"/>
                <w:szCs w:val="22"/>
              </w:rPr>
              <w:t xml:space="preserve">TERCERO.- </w:t>
            </w:r>
            <w:r w:rsidRPr="00E13EB3">
              <w:rPr>
                <w:rFonts w:ascii="Arial" w:hAnsi="Arial" w:cs="Arial"/>
                <w:b/>
                <w:sz w:val="22"/>
                <w:szCs w:val="22"/>
              </w:rPr>
              <w:t>Nombrar al Sr. Alcalde en nombre del Ayuntamiento de Getaria como interlocutor y persona de referencia para las acciones relacionadas con el seguimiento, desarrollo y evaluación general del proyecto.</w:t>
            </w:r>
          </w:p>
          <w:p w:rsidR="00F32A57" w:rsidRDefault="00F32A57" w:rsidP="008448DA">
            <w:pPr>
              <w:autoSpaceDE w:val="0"/>
              <w:autoSpaceDN w:val="0"/>
              <w:adjustRightInd w:val="0"/>
              <w:ind w:left="213"/>
              <w:jc w:val="both"/>
              <w:rPr>
                <w:rFonts w:ascii="Arial" w:hAnsi="Arial" w:cs="Arial"/>
                <w:b/>
                <w:sz w:val="22"/>
                <w:szCs w:val="22"/>
              </w:rPr>
            </w:pPr>
          </w:p>
          <w:p w:rsidR="00E13EB3" w:rsidRDefault="00E13EB3" w:rsidP="008448DA">
            <w:pPr>
              <w:autoSpaceDE w:val="0"/>
              <w:autoSpaceDN w:val="0"/>
              <w:adjustRightInd w:val="0"/>
              <w:ind w:left="213"/>
              <w:jc w:val="both"/>
              <w:rPr>
                <w:rFonts w:ascii="Arial" w:hAnsi="Arial" w:cs="Arial"/>
                <w:b/>
                <w:sz w:val="22"/>
                <w:szCs w:val="22"/>
              </w:rPr>
            </w:pPr>
          </w:p>
          <w:p w:rsidR="007A55E8" w:rsidRPr="009A369C" w:rsidRDefault="00B16887" w:rsidP="000331B6">
            <w:pPr>
              <w:autoSpaceDE w:val="0"/>
              <w:autoSpaceDN w:val="0"/>
              <w:adjustRightInd w:val="0"/>
              <w:ind w:left="213"/>
              <w:jc w:val="both"/>
              <w:rPr>
                <w:rFonts w:ascii="Arial" w:hAnsi="Arial" w:cs="Arial"/>
                <w:sz w:val="22"/>
                <w:szCs w:val="22"/>
                <w:lang w:val="eu-ES"/>
              </w:rPr>
            </w:pPr>
            <w:r>
              <w:rPr>
                <w:rFonts w:ascii="Arial" w:hAnsi="Arial" w:cs="Arial"/>
                <w:b/>
                <w:sz w:val="22"/>
                <w:szCs w:val="22"/>
              </w:rPr>
              <w:t xml:space="preserve">CUARTO.- </w:t>
            </w:r>
            <w:r w:rsidRPr="0069788F">
              <w:rPr>
                <w:rFonts w:ascii="Arial" w:hAnsi="Arial" w:cs="Arial"/>
                <w:b/>
                <w:sz w:val="22"/>
                <w:szCs w:val="22"/>
              </w:rPr>
              <w:t xml:space="preserve">Anexar al acta como </w:t>
            </w:r>
            <w:r w:rsidRPr="0069788F">
              <w:rPr>
                <w:rStyle w:val="Hipervnculo"/>
                <w:rFonts w:ascii="Arial" w:hAnsi="Arial" w:cs="Arial"/>
                <w:b/>
                <w:sz w:val="22"/>
                <w:szCs w:val="22"/>
                <w:lang w:val="eu-ES"/>
              </w:rPr>
              <w:t>anexo I</w:t>
            </w:r>
            <w:r w:rsidRPr="0069788F">
              <w:rPr>
                <w:rFonts w:ascii="Arial" w:hAnsi="Arial" w:cs="Arial"/>
                <w:b/>
                <w:sz w:val="22"/>
                <w:szCs w:val="22"/>
              </w:rPr>
              <w:t>. el texto del convenio aprobado.</w:t>
            </w:r>
          </w:p>
        </w:tc>
      </w:tr>
    </w:tbl>
    <w:p w:rsidR="006012EE" w:rsidRPr="007A55E8" w:rsidRDefault="006012EE" w:rsidP="008156D9">
      <w:pPr>
        <w:pStyle w:val="Ttulo"/>
        <w:rPr>
          <w:rFonts w:ascii="Arial" w:hAnsi="Arial" w:cs="Arial"/>
          <w:lang w:val="eu-E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016CCE" w:rsidTr="005B6076">
        <w:trPr>
          <w:trHeight w:val="132"/>
        </w:trPr>
        <w:tc>
          <w:tcPr>
            <w:tcW w:w="4890" w:type="dxa"/>
            <w:tcBorders>
              <w:top w:val="nil"/>
              <w:left w:val="nil"/>
              <w:bottom w:val="nil"/>
              <w:right w:val="nil"/>
            </w:tcBorders>
          </w:tcPr>
          <w:p w:rsidR="008A6A17" w:rsidRPr="005B6076" w:rsidRDefault="00B16887" w:rsidP="005B6076">
            <w:pPr>
              <w:autoSpaceDE w:val="0"/>
              <w:autoSpaceDN w:val="0"/>
              <w:adjustRightInd w:val="0"/>
              <w:ind w:right="214"/>
              <w:jc w:val="both"/>
              <w:rPr>
                <w:rFonts w:ascii="Arial" w:hAnsi="Arial" w:cs="Arial"/>
                <w:b/>
                <w:bCs/>
                <w:sz w:val="22"/>
                <w:szCs w:val="22"/>
                <w:u w:val="single"/>
                <w:lang w:val="eu-ES"/>
              </w:rPr>
            </w:pPr>
            <w:r w:rsidRPr="005B6076">
              <w:rPr>
                <w:rFonts w:ascii="Arial" w:hAnsi="Arial" w:cs="Arial"/>
                <w:b/>
                <w:bCs/>
                <w:sz w:val="22"/>
                <w:szCs w:val="22"/>
                <w:lang w:val="eu-ES"/>
              </w:rPr>
              <w:t xml:space="preserve">3.- </w:t>
            </w:r>
            <w:r w:rsidRPr="005B6076">
              <w:rPr>
                <w:rFonts w:ascii="Arial" w:hAnsi="Arial" w:cs="Arial"/>
                <w:b/>
                <w:bCs/>
                <w:sz w:val="22"/>
                <w:szCs w:val="22"/>
                <w:u w:val="single"/>
                <w:lang w:val="eu-ES"/>
              </w:rPr>
              <w:t>UDAL FINANTZAKETARAKO FORU FONDOARI BURUZKO MOZIOAK</w:t>
            </w:r>
            <w:r w:rsidRPr="005B6076">
              <w:rPr>
                <w:rFonts w:ascii="Arial" w:hAnsi="Arial" w:cs="Arial"/>
                <w:b/>
                <w:bCs/>
                <w:sz w:val="22"/>
                <w:szCs w:val="22"/>
                <w:lang w:val="eu-ES"/>
              </w:rPr>
              <w:t>.</w:t>
            </w:r>
          </w:p>
          <w:p w:rsidR="008A6A17" w:rsidRPr="005B6076" w:rsidRDefault="008A6A17" w:rsidP="005B6076">
            <w:pPr>
              <w:autoSpaceDE w:val="0"/>
              <w:autoSpaceDN w:val="0"/>
              <w:adjustRightInd w:val="0"/>
              <w:ind w:right="214"/>
              <w:jc w:val="both"/>
              <w:rPr>
                <w:rFonts w:ascii="Arial" w:hAnsi="Arial" w:cs="Arial"/>
                <w:b/>
                <w:sz w:val="22"/>
                <w:szCs w:val="22"/>
                <w:lang w:val="eu-ES"/>
              </w:rPr>
            </w:pPr>
          </w:p>
          <w:p w:rsidR="005B6076" w:rsidRPr="005B6076" w:rsidRDefault="00B16887" w:rsidP="005B6076">
            <w:pPr>
              <w:ind w:right="214"/>
              <w:jc w:val="both"/>
              <w:rPr>
                <w:rFonts w:ascii="Arial" w:hAnsi="Arial" w:cs="Arial"/>
                <w:b/>
                <w:sz w:val="22"/>
                <w:szCs w:val="22"/>
                <w:lang w:val="eu-ES"/>
              </w:rPr>
            </w:pPr>
            <w:r w:rsidRPr="005B6076">
              <w:rPr>
                <w:rFonts w:ascii="Arial" w:hAnsi="Arial" w:cs="Arial"/>
                <w:b/>
                <w:sz w:val="22"/>
                <w:szCs w:val="22"/>
                <w:lang w:val="eu-ES"/>
              </w:rPr>
              <w:t>EH Bildu Udal Taldearen bozeramailea den Ibon Gerekak adierazten du 2020ko maiatzaren 20an (810 sarrera zenbakia) sartutako mozioa erretiratzen dutela. Aldiz 2020ko maiatzaren 26an (839 sarrera zenbakia) sartutako mozioa mantentzen dutela</w:t>
            </w:r>
            <w:r>
              <w:rPr>
                <w:rFonts w:ascii="Arial" w:hAnsi="Arial" w:cs="Arial"/>
                <w:b/>
                <w:sz w:val="22"/>
                <w:szCs w:val="22"/>
                <w:lang w:val="eu-ES"/>
              </w:rPr>
              <w:t>.</w:t>
            </w:r>
          </w:p>
          <w:p w:rsidR="005B6076" w:rsidRPr="005B6076" w:rsidRDefault="005B6076" w:rsidP="005B6076">
            <w:pPr>
              <w:ind w:right="214"/>
              <w:jc w:val="both"/>
              <w:rPr>
                <w:rFonts w:ascii="Arial" w:hAnsi="Arial" w:cs="Arial"/>
                <w:b/>
                <w:sz w:val="22"/>
                <w:szCs w:val="22"/>
                <w:lang w:val="eu-ES"/>
              </w:rPr>
            </w:pPr>
          </w:p>
          <w:p w:rsidR="008A6A17" w:rsidRPr="005B6076" w:rsidRDefault="00B16887" w:rsidP="005B6076">
            <w:pPr>
              <w:ind w:right="214"/>
              <w:jc w:val="both"/>
              <w:rPr>
                <w:rFonts w:ascii="Arial" w:hAnsi="Arial" w:cs="Arial"/>
                <w:sz w:val="22"/>
                <w:szCs w:val="22"/>
                <w:lang w:val="eu-ES"/>
              </w:rPr>
            </w:pPr>
            <w:r w:rsidRPr="005B6076">
              <w:rPr>
                <w:rFonts w:ascii="Arial" w:hAnsi="Arial" w:cs="Arial"/>
                <w:b/>
                <w:sz w:val="22"/>
                <w:szCs w:val="22"/>
                <w:lang w:val="eu-ES"/>
              </w:rPr>
              <w:t>Hitzez hitz honela dio:</w:t>
            </w:r>
          </w:p>
        </w:tc>
        <w:tc>
          <w:tcPr>
            <w:tcW w:w="5103" w:type="dxa"/>
            <w:tcBorders>
              <w:top w:val="nil"/>
              <w:left w:val="nil"/>
              <w:bottom w:val="nil"/>
              <w:right w:val="nil"/>
            </w:tcBorders>
          </w:tcPr>
          <w:p w:rsidR="008A6A17" w:rsidRPr="005B6076" w:rsidRDefault="00B16887" w:rsidP="005B6076">
            <w:pPr>
              <w:autoSpaceDE w:val="0"/>
              <w:autoSpaceDN w:val="0"/>
              <w:adjustRightInd w:val="0"/>
              <w:ind w:left="213"/>
              <w:jc w:val="both"/>
              <w:rPr>
                <w:rFonts w:ascii="Arial" w:hAnsi="Arial" w:cs="Arial"/>
                <w:b/>
                <w:sz w:val="22"/>
                <w:szCs w:val="22"/>
              </w:rPr>
            </w:pPr>
            <w:r w:rsidRPr="005B6076">
              <w:rPr>
                <w:rFonts w:ascii="Arial" w:hAnsi="Arial" w:cs="Arial"/>
                <w:b/>
                <w:bCs/>
                <w:sz w:val="22"/>
                <w:szCs w:val="22"/>
              </w:rPr>
              <w:t xml:space="preserve">3.- </w:t>
            </w:r>
            <w:r w:rsidRPr="005B6076">
              <w:rPr>
                <w:rFonts w:ascii="Arial" w:hAnsi="Arial" w:cs="Arial"/>
                <w:b/>
                <w:bCs/>
                <w:sz w:val="22"/>
                <w:szCs w:val="22"/>
                <w:u w:val="single"/>
              </w:rPr>
              <w:t>MOCIONES SOBRE EL FONDO FORAL DE FINANCIACIÓN MUNICIPAL</w:t>
            </w:r>
            <w:r w:rsidRPr="005B6076">
              <w:rPr>
                <w:rFonts w:ascii="Arial" w:hAnsi="Arial" w:cs="Arial"/>
                <w:b/>
                <w:bCs/>
                <w:sz w:val="22"/>
                <w:szCs w:val="22"/>
              </w:rPr>
              <w:t>.</w:t>
            </w:r>
          </w:p>
          <w:p w:rsidR="008A6A17" w:rsidRPr="005B6076" w:rsidRDefault="008A6A17" w:rsidP="005B6076">
            <w:pPr>
              <w:autoSpaceDE w:val="0"/>
              <w:autoSpaceDN w:val="0"/>
              <w:adjustRightInd w:val="0"/>
              <w:ind w:left="213"/>
              <w:jc w:val="both"/>
              <w:rPr>
                <w:rFonts w:ascii="Arial" w:hAnsi="Arial" w:cs="Arial"/>
                <w:b/>
                <w:sz w:val="22"/>
                <w:szCs w:val="22"/>
              </w:rPr>
            </w:pPr>
          </w:p>
          <w:p w:rsidR="008A6A17" w:rsidRDefault="00B16887" w:rsidP="005B6076">
            <w:pPr>
              <w:autoSpaceDE w:val="0"/>
              <w:autoSpaceDN w:val="0"/>
              <w:adjustRightInd w:val="0"/>
              <w:ind w:left="213"/>
              <w:jc w:val="both"/>
              <w:rPr>
                <w:rFonts w:ascii="Arial" w:hAnsi="Arial" w:cs="Arial"/>
                <w:b/>
                <w:sz w:val="22"/>
                <w:szCs w:val="22"/>
              </w:rPr>
            </w:pPr>
            <w:r w:rsidRPr="005B6076">
              <w:rPr>
                <w:rFonts w:ascii="Arial" w:hAnsi="Arial" w:cs="Arial"/>
                <w:b/>
                <w:sz w:val="22"/>
                <w:szCs w:val="22"/>
              </w:rPr>
              <w:t>El portavoz del Grupo Municipal de EH Bildu, Ibon Gereka, manifiesta que retiran la moción introducida el 20 de mayo de 2020 (nº de entrada 810). Que mantienen la moción introducida el 26 de mayo de 2020 (nº de entrada 839)</w:t>
            </w:r>
            <w:r>
              <w:rPr>
                <w:rFonts w:ascii="Arial" w:hAnsi="Arial" w:cs="Arial"/>
                <w:b/>
                <w:sz w:val="22"/>
                <w:szCs w:val="22"/>
              </w:rPr>
              <w:t>.</w:t>
            </w:r>
          </w:p>
          <w:p w:rsidR="005B6076" w:rsidRDefault="005B6076" w:rsidP="005B6076">
            <w:pPr>
              <w:autoSpaceDE w:val="0"/>
              <w:autoSpaceDN w:val="0"/>
              <w:adjustRightInd w:val="0"/>
              <w:ind w:left="213"/>
              <w:jc w:val="both"/>
              <w:rPr>
                <w:rFonts w:ascii="Arial" w:hAnsi="Arial" w:cs="Arial"/>
                <w:b/>
                <w:sz w:val="22"/>
                <w:szCs w:val="22"/>
              </w:rPr>
            </w:pPr>
          </w:p>
          <w:p w:rsidR="005B6076" w:rsidRDefault="005B6076" w:rsidP="005B6076">
            <w:pPr>
              <w:autoSpaceDE w:val="0"/>
              <w:autoSpaceDN w:val="0"/>
              <w:adjustRightInd w:val="0"/>
              <w:ind w:left="213"/>
              <w:jc w:val="both"/>
              <w:rPr>
                <w:rFonts w:ascii="Arial" w:hAnsi="Arial" w:cs="Arial"/>
                <w:b/>
                <w:sz w:val="22"/>
                <w:szCs w:val="22"/>
              </w:rPr>
            </w:pPr>
          </w:p>
          <w:p w:rsidR="008A6A17" w:rsidRPr="005B6076" w:rsidRDefault="00B16887" w:rsidP="000331B6">
            <w:pPr>
              <w:autoSpaceDE w:val="0"/>
              <w:autoSpaceDN w:val="0"/>
              <w:adjustRightInd w:val="0"/>
              <w:ind w:left="213"/>
              <w:jc w:val="both"/>
              <w:rPr>
                <w:rFonts w:ascii="Arial" w:hAnsi="Arial" w:cs="Arial"/>
                <w:sz w:val="22"/>
                <w:szCs w:val="22"/>
                <w:lang w:val="eu-ES"/>
              </w:rPr>
            </w:pPr>
            <w:r>
              <w:rPr>
                <w:rFonts w:ascii="Arial" w:hAnsi="Arial" w:cs="Arial"/>
                <w:b/>
                <w:sz w:val="22"/>
                <w:szCs w:val="22"/>
              </w:rPr>
              <w:t>Textualmente dice:</w:t>
            </w:r>
          </w:p>
        </w:tc>
      </w:tr>
    </w:tbl>
    <w:p w:rsidR="008A6A17" w:rsidRPr="007A55E8" w:rsidRDefault="008A6A17" w:rsidP="008A6A17">
      <w:pPr>
        <w:pStyle w:val="Ttulo"/>
        <w:rPr>
          <w:rFonts w:ascii="Arial" w:hAnsi="Arial" w:cs="Arial"/>
          <w:lang w:val="eu-ES"/>
        </w:rPr>
      </w:pPr>
    </w:p>
    <w:p w:rsidR="005B6076" w:rsidRPr="005B6076" w:rsidRDefault="00B16887" w:rsidP="005B6076">
      <w:pPr>
        <w:widowControl/>
        <w:autoSpaceDE w:val="0"/>
        <w:autoSpaceDN w:val="0"/>
        <w:adjustRightInd w:val="0"/>
        <w:jc w:val="center"/>
        <w:rPr>
          <w:rFonts w:ascii="Arial" w:hAnsi="Arial" w:cs="Arial"/>
          <w:bCs/>
          <w:snapToGrid/>
          <w:lang w:val="eu-ES"/>
        </w:rPr>
      </w:pPr>
      <w:r w:rsidRPr="005B6076">
        <w:rPr>
          <w:rFonts w:ascii="Arial" w:hAnsi="Arial" w:cs="Arial"/>
          <w:bCs/>
          <w:snapToGrid/>
          <w:lang w:val="eu-ES"/>
        </w:rPr>
        <w:t>GAIA: Udal Finantzaketarako Foru Fondoari buruzko mozioa.</w:t>
      </w:r>
    </w:p>
    <w:p w:rsidR="005B6076" w:rsidRPr="005B6076" w:rsidRDefault="00B16887" w:rsidP="005B6076">
      <w:pPr>
        <w:widowControl/>
        <w:autoSpaceDE w:val="0"/>
        <w:autoSpaceDN w:val="0"/>
        <w:adjustRightInd w:val="0"/>
        <w:jc w:val="center"/>
        <w:rPr>
          <w:rFonts w:ascii="Arial" w:hAnsi="Arial" w:cs="Arial"/>
          <w:bCs/>
          <w:snapToGrid/>
          <w:lang w:val="eu-ES"/>
        </w:rPr>
      </w:pPr>
      <w:r w:rsidRPr="005B6076">
        <w:rPr>
          <w:rFonts w:ascii="Arial" w:hAnsi="Arial" w:cs="Arial"/>
          <w:bCs/>
          <w:snapToGrid/>
          <w:lang w:val="eu-ES"/>
        </w:rPr>
        <w:t>GIPUZKOAKO FORU ALDUNDIAREN ETA GIPUZKOAKO LURRALDE HISTORIKOKO UDALEN ARTEKO ELKARRIZKETA-GUNE BAT SORTZEARI BURUZ</w:t>
      </w:r>
    </w:p>
    <w:p w:rsidR="005B6076" w:rsidRPr="005B6076" w:rsidRDefault="00B16887" w:rsidP="000331B6">
      <w:pPr>
        <w:widowControl/>
        <w:autoSpaceDE w:val="0"/>
        <w:autoSpaceDN w:val="0"/>
        <w:adjustRightInd w:val="0"/>
        <w:ind w:left="709" w:firstLine="142"/>
        <w:jc w:val="both"/>
        <w:rPr>
          <w:rFonts w:ascii="Arial" w:hAnsi="Arial" w:cs="Arial"/>
          <w:snapToGrid/>
          <w:lang w:val="eu-ES"/>
        </w:rPr>
      </w:pPr>
      <w:r w:rsidRPr="005B6076">
        <w:rPr>
          <w:rFonts w:ascii="Arial" w:hAnsi="Arial" w:cs="Arial"/>
          <w:snapToGrid/>
          <w:lang w:val="eu-ES"/>
        </w:rPr>
        <w:t>Joan den maiatzaren 14an, EUDELeko Batzorde Betearazleak, Foru Aldundiak eta Lurralde</w:t>
      </w:r>
      <w:r>
        <w:rPr>
          <w:rFonts w:ascii="Arial" w:hAnsi="Arial" w:cs="Arial"/>
          <w:snapToGrid/>
          <w:lang w:val="eu-ES"/>
        </w:rPr>
        <w:t xml:space="preserve"> </w:t>
      </w:r>
      <w:r w:rsidRPr="005B6076">
        <w:rPr>
          <w:rFonts w:ascii="Arial" w:hAnsi="Arial" w:cs="Arial"/>
          <w:snapToGrid/>
          <w:lang w:val="eu-ES"/>
        </w:rPr>
        <w:t>Historiko bakoitzeko Udalek osatutako elkarrizketa-gune edo Erakunde arteko Mahai bat</w:t>
      </w:r>
      <w:r>
        <w:rPr>
          <w:rFonts w:ascii="Arial" w:hAnsi="Arial" w:cs="Arial"/>
          <w:snapToGrid/>
          <w:lang w:val="eu-ES"/>
        </w:rPr>
        <w:t xml:space="preserve"> </w:t>
      </w:r>
      <w:r w:rsidRPr="005B6076">
        <w:rPr>
          <w:rFonts w:ascii="Arial" w:hAnsi="Arial" w:cs="Arial"/>
          <w:snapToGrid/>
          <w:lang w:val="eu-ES"/>
        </w:rPr>
        <w:t>sortzeko eta artikulatzeko proposamena egin zuen.</w:t>
      </w:r>
    </w:p>
    <w:p w:rsidR="005B6076" w:rsidRPr="005B6076" w:rsidRDefault="00B16887" w:rsidP="000331B6">
      <w:pPr>
        <w:widowControl/>
        <w:autoSpaceDE w:val="0"/>
        <w:autoSpaceDN w:val="0"/>
        <w:adjustRightInd w:val="0"/>
        <w:ind w:left="709" w:firstLine="142"/>
        <w:jc w:val="both"/>
        <w:rPr>
          <w:rFonts w:ascii="Arial" w:hAnsi="Arial" w:cs="Arial"/>
          <w:snapToGrid/>
          <w:lang w:val="eu-ES"/>
        </w:rPr>
      </w:pPr>
      <w:r w:rsidRPr="005B6076">
        <w:rPr>
          <w:rFonts w:ascii="Arial" w:hAnsi="Arial" w:cs="Arial"/>
          <w:snapToGrid/>
          <w:lang w:val="eu-ES"/>
        </w:rPr>
        <w:t>COVID-19aren pandemiaren ondorioz, bizi dugun salbuespenezko egoera honek, euskal</w:t>
      </w:r>
      <w:r>
        <w:rPr>
          <w:rFonts w:ascii="Arial" w:hAnsi="Arial" w:cs="Arial"/>
          <w:snapToGrid/>
          <w:lang w:val="eu-ES"/>
        </w:rPr>
        <w:t xml:space="preserve"> </w:t>
      </w:r>
      <w:r w:rsidRPr="005B6076">
        <w:rPr>
          <w:rFonts w:ascii="Arial" w:hAnsi="Arial" w:cs="Arial"/>
          <w:snapToGrid/>
          <w:lang w:val="eu-ES"/>
        </w:rPr>
        <w:t>ogasunen diru-sarrera fiskalei zuzenean eragin die, Euskadiko enpresek eta familiek ekonomian</w:t>
      </w:r>
      <w:r>
        <w:rPr>
          <w:rFonts w:ascii="Arial" w:hAnsi="Arial" w:cs="Arial"/>
          <w:snapToGrid/>
          <w:lang w:val="eu-ES"/>
        </w:rPr>
        <w:t xml:space="preserve"> </w:t>
      </w:r>
      <w:r w:rsidRPr="005B6076">
        <w:rPr>
          <w:rFonts w:ascii="Arial" w:hAnsi="Arial" w:cs="Arial"/>
          <w:snapToGrid/>
          <w:lang w:val="eu-ES"/>
        </w:rPr>
        <w:t>duten eraginagatik.</w:t>
      </w:r>
    </w:p>
    <w:p w:rsidR="005B6076" w:rsidRDefault="00B16887" w:rsidP="000331B6">
      <w:pPr>
        <w:widowControl/>
        <w:autoSpaceDE w:val="0"/>
        <w:autoSpaceDN w:val="0"/>
        <w:adjustRightInd w:val="0"/>
        <w:ind w:left="709" w:firstLine="142"/>
        <w:jc w:val="both"/>
        <w:rPr>
          <w:rFonts w:ascii="Arial" w:hAnsi="Arial" w:cs="Arial"/>
          <w:snapToGrid/>
          <w:lang w:val="eu-ES"/>
        </w:rPr>
      </w:pPr>
      <w:r w:rsidRPr="005B6076">
        <w:rPr>
          <w:rFonts w:ascii="Arial" w:hAnsi="Arial" w:cs="Arial"/>
          <w:snapToGrid/>
          <w:lang w:val="eu-ES"/>
        </w:rPr>
        <w:t>Alarma-egoeran hartutako salbuespeneko erabakiek, diru-sarrera fiskaletan duten ondorioak</w:t>
      </w:r>
      <w:r>
        <w:rPr>
          <w:rFonts w:ascii="Arial" w:hAnsi="Arial" w:cs="Arial"/>
          <w:snapToGrid/>
          <w:lang w:val="eu-ES"/>
        </w:rPr>
        <w:t xml:space="preserve"> </w:t>
      </w:r>
      <w:r w:rsidRPr="005B6076">
        <w:rPr>
          <w:rFonts w:ascii="Arial" w:hAnsi="Arial" w:cs="Arial"/>
          <w:snapToGrid/>
          <w:lang w:val="eu-ES"/>
        </w:rPr>
        <w:t>erakunde guztiei eragiten die, eta horien artean, euskal Udalei; izan ere, zerga itunduetan</w:t>
      </w:r>
      <w:r>
        <w:rPr>
          <w:rFonts w:ascii="Arial" w:hAnsi="Arial" w:cs="Arial"/>
          <w:snapToGrid/>
          <w:lang w:val="eu-ES"/>
        </w:rPr>
        <w:t xml:space="preserve"> </w:t>
      </w:r>
      <w:r w:rsidRPr="005B6076">
        <w:rPr>
          <w:rFonts w:ascii="Arial" w:hAnsi="Arial" w:cs="Arial"/>
          <w:snapToGrid/>
          <w:lang w:val="eu-ES"/>
        </w:rPr>
        <w:t>duten partaidetzan ez ezik, haien ordenantza fiskalek aurreikusitako diru-sarreretan ere</w:t>
      </w:r>
      <w:r>
        <w:rPr>
          <w:rFonts w:ascii="Arial" w:hAnsi="Arial" w:cs="Arial"/>
          <w:snapToGrid/>
          <w:lang w:val="eu-ES"/>
        </w:rPr>
        <w:t xml:space="preserve"> </w:t>
      </w:r>
      <w:r w:rsidRPr="005B6076">
        <w:rPr>
          <w:rFonts w:ascii="Arial" w:hAnsi="Arial" w:cs="Arial"/>
          <w:snapToGrid/>
          <w:lang w:val="eu-ES"/>
        </w:rPr>
        <w:t>murrizketak izango dituzte, osasun-krisiak krisi ekonomikoa eragin baitu.</w:t>
      </w:r>
      <w:r>
        <w:rPr>
          <w:rFonts w:ascii="Arial" w:hAnsi="Arial" w:cs="Arial"/>
          <w:snapToGrid/>
          <w:lang w:val="eu-ES"/>
        </w:rPr>
        <w:t xml:space="preserve"> </w:t>
      </w:r>
    </w:p>
    <w:p w:rsidR="005B6076" w:rsidRPr="005B6076" w:rsidRDefault="00B16887" w:rsidP="000331B6">
      <w:pPr>
        <w:widowControl/>
        <w:autoSpaceDE w:val="0"/>
        <w:autoSpaceDN w:val="0"/>
        <w:adjustRightInd w:val="0"/>
        <w:ind w:left="709" w:firstLine="142"/>
        <w:jc w:val="both"/>
        <w:rPr>
          <w:rFonts w:ascii="Arial" w:hAnsi="Arial" w:cs="Arial"/>
          <w:snapToGrid/>
          <w:lang w:val="eu-ES"/>
        </w:rPr>
      </w:pPr>
      <w:r w:rsidRPr="005B6076">
        <w:rPr>
          <w:rFonts w:ascii="Arial" w:hAnsi="Arial" w:cs="Arial"/>
          <w:snapToGrid/>
          <w:lang w:val="eu-ES"/>
        </w:rPr>
        <w:t>Udalak, herritarren beharretatik hurbilen dauden erakundeak izateaz gain, lehen mailako</w:t>
      </w:r>
      <w:r>
        <w:rPr>
          <w:rFonts w:ascii="Arial" w:hAnsi="Arial" w:cs="Arial"/>
          <w:snapToGrid/>
          <w:lang w:val="eu-ES"/>
        </w:rPr>
        <w:t xml:space="preserve"> </w:t>
      </w:r>
      <w:r w:rsidRPr="005B6076">
        <w:rPr>
          <w:rFonts w:ascii="Arial" w:hAnsi="Arial" w:cs="Arial"/>
          <w:snapToGrid/>
          <w:lang w:val="eu-ES"/>
        </w:rPr>
        <w:t>erakundeak dira, Udal Legeak aitortzen duen bezala. Ildo horretan, euskal erakundeen arteko</w:t>
      </w:r>
      <w:r>
        <w:rPr>
          <w:rFonts w:ascii="Arial" w:hAnsi="Arial" w:cs="Arial"/>
          <w:snapToGrid/>
          <w:lang w:val="eu-ES"/>
        </w:rPr>
        <w:t xml:space="preserve"> </w:t>
      </w:r>
      <w:r w:rsidRPr="005B6076">
        <w:rPr>
          <w:rFonts w:ascii="Arial" w:hAnsi="Arial" w:cs="Arial"/>
          <w:snapToGrid/>
          <w:lang w:val="eu-ES"/>
        </w:rPr>
        <w:t>finantza-banaketan egiten den edozein aldaketa erakunde guztien artean eztabaidatu eta</w:t>
      </w:r>
      <w:r>
        <w:rPr>
          <w:rFonts w:ascii="Arial" w:hAnsi="Arial" w:cs="Arial"/>
          <w:snapToGrid/>
          <w:lang w:val="eu-ES"/>
        </w:rPr>
        <w:t xml:space="preserve"> </w:t>
      </w:r>
      <w:r w:rsidRPr="005B6076">
        <w:rPr>
          <w:rFonts w:ascii="Arial" w:hAnsi="Arial" w:cs="Arial"/>
          <w:snapToGrid/>
          <w:lang w:val="eu-ES"/>
        </w:rPr>
        <w:t>adostu beharko litzateke, alderdiek informazioa modu gardenean partekatu ondoren. Ez da</w:t>
      </w:r>
      <w:r>
        <w:rPr>
          <w:rFonts w:ascii="Arial" w:hAnsi="Arial" w:cs="Arial"/>
          <w:snapToGrid/>
          <w:lang w:val="eu-ES"/>
        </w:rPr>
        <w:t xml:space="preserve"> </w:t>
      </w:r>
      <w:r w:rsidRPr="005B6076">
        <w:rPr>
          <w:rFonts w:ascii="Arial" w:hAnsi="Arial" w:cs="Arial"/>
          <w:snapToGrid/>
          <w:lang w:val="eu-ES"/>
        </w:rPr>
        <w:t>inola ere aldebakarrekoa izan behar.</w:t>
      </w:r>
    </w:p>
    <w:p w:rsidR="005B6076" w:rsidRPr="005B6076" w:rsidRDefault="00B16887" w:rsidP="000331B6">
      <w:pPr>
        <w:widowControl/>
        <w:autoSpaceDE w:val="0"/>
        <w:autoSpaceDN w:val="0"/>
        <w:adjustRightInd w:val="0"/>
        <w:ind w:left="709" w:firstLine="142"/>
        <w:jc w:val="both"/>
        <w:rPr>
          <w:rFonts w:ascii="Arial" w:hAnsi="Arial" w:cs="Arial"/>
          <w:snapToGrid/>
          <w:lang w:val="eu-ES"/>
        </w:rPr>
      </w:pPr>
      <w:r w:rsidRPr="005B6076">
        <w:rPr>
          <w:rFonts w:ascii="Arial" w:hAnsi="Arial" w:cs="Arial"/>
          <w:snapToGrid/>
          <w:lang w:val="eu-ES"/>
        </w:rPr>
        <w:t>Joan den 2020ko maiatzaren 12an, Gipuzkoako Foru Aldundiko Diputatuen Kontseiluak 3/2020</w:t>
      </w:r>
      <w:r>
        <w:rPr>
          <w:rFonts w:ascii="Arial" w:hAnsi="Arial" w:cs="Arial"/>
          <w:snapToGrid/>
          <w:lang w:val="eu-ES"/>
        </w:rPr>
        <w:t xml:space="preserve"> </w:t>
      </w:r>
      <w:r w:rsidRPr="005B6076">
        <w:rPr>
          <w:rFonts w:ascii="Arial" w:hAnsi="Arial" w:cs="Arial"/>
          <w:snapToGrid/>
          <w:lang w:val="eu-ES"/>
        </w:rPr>
        <w:t>Foru Dekretu-Araua onartu zuen. Horren bidez, Udalak Finantzatzeko Foru Funtsak 2020an</w:t>
      </w:r>
      <w:r>
        <w:rPr>
          <w:rFonts w:ascii="Arial" w:hAnsi="Arial" w:cs="Arial"/>
          <w:snapToGrid/>
          <w:lang w:val="eu-ES"/>
        </w:rPr>
        <w:t xml:space="preserve"> </w:t>
      </w:r>
      <w:r w:rsidRPr="005B6076">
        <w:rPr>
          <w:rFonts w:ascii="Arial" w:hAnsi="Arial" w:cs="Arial"/>
          <w:snapToGrid/>
          <w:lang w:val="eu-ES"/>
        </w:rPr>
        <w:t>kontura egindako diru-entregak aldatu ziren, eta aurrekontu- eta zerga-arloko hainbat neurri</w:t>
      </w:r>
      <w:r>
        <w:rPr>
          <w:rFonts w:ascii="Arial" w:hAnsi="Arial" w:cs="Arial"/>
          <w:snapToGrid/>
          <w:lang w:val="eu-ES"/>
        </w:rPr>
        <w:t xml:space="preserve"> </w:t>
      </w:r>
      <w:r w:rsidRPr="005B6076">
        <w:rPr>
          <w:rFonts w:ascii="Arial" w:hAnsi="Arial" w:cs="Arial"/>
          <w:snapToGrid/>
          <w:lang w:val="eu-ES"/>
        </w:rPr>
        <w:t>ezarri ziren, toki-erakundeek erabaki-tarte handiagoa izan dezaten kreditu gehigarriak</w:t>
      </w:r>
      <w:r>
        <w:rPr>
          <w:rFonts w:ascii="Arial" w:hAnsi="Arial" w:cs="Arial"/>
          <w:snapToGrid/>
          <w:lang w:val="eu-ES"/>
        </w:rPr>
        <w:t xml:space="preserve"> </w:t>
      </w:r>
      <w:r w:rsidRPr="005B6076">
        <w:rPr>
          <w:rFonts w:ascii="Arial" w:hAnsi="Arial" w:cs="Arial"/>
          <w:snapToGrid/>
          <w:lang w:val="eu-ES"/>
        </w:rPr>
        <w:t>onartzean, bai eta COVID19ren ondorioak pairatu dituztenei tasen bonifikazioak aplikatzea.</w:t>
      </w:r>
      <w:r>
        <w:rPr>
          <w:rFonts w:ascii="Arial" w:hAnsi="Arial" w:cs="Arial"/>
          <w:snapToGrid/>
          <w:lang w:val="eu-ES"/>
        </w:rPr>
        <w:t xml:space="preserve"> </w:t>
      </w:r>
      <w:r w:rsidRPr="005B6076">
        <w:rPr>
          <w:rFonts w:ascii="Arial" w:hAnsi="Arial" w:cs="Arial"/>
          <w:snapToGrid/>
          <w:lang w:val="eu-ES"/>
        </w:rPr>
        <w:t>Maiatzaren 15ean, Gipuzkoako Finantzen Lurralde Kontseiluak 3/2020 Foru Dekretu-Araua</w:t>
      </w:r>
      <w:r>
        <w:rPr>
          <w:rFonts w:ascii="Arial" w:hAnsi="Arial" w:cs="Arial"/>
          <w:snapToGrid/>
          <w:lang w:val="eu-ES"/>
        </w:rPr>
        <w:t xml:space="preserve"> </w:t>
      </w:r>
      <w:r w:rsidRPr="005B6076">
        <w:rPr>
          <w:rFonts w:ascii="Arial" w:hAnsi="Arial" w:cs="Arial"/>
          <w:snapToGrid/>
          <w:lang w:val="eu-ES"/>
        </w:rPr>
        <w:t>aztertu zuen, baita Udal Finantzaketarako Funtsaren aldaketak Gipuzkoako udalen udal</w:t>
      </w:r>
      <w:r>
        <w:rPr>
          <w:rFonts w:ascii="Arial" w:hAnsi="Arial" w:cs="Arial"/>
          <w:snapToGrid/>
          <w:lang w:val="eu-ES"/>
        </w:rPr>
        <w:t xml:space="preserve"> </w:t>
      </w:r>
      <w:r w:rsidRPr="005B6076">
        <w:rPr>
          <w:rFonts w:ascii="Arial" w:hAnsi="Arial" w:cs="Arial"/>
          <w:snapToGrid/>
          <w:lang w:val="eu-ES"/>
        </w:rPr>
        <w:t>finantzetan dituen ondorioak ere.</w:t>
      </w:r>
    </w:p>
    <w:p w:rsidR="006012EE" w:rsidRPr="005B6076" w:rsidRDefault="00B16887" w:rsidP="000331B6">
      <w:pPr>
        <w:widowControl/>
        <w:autoSpaceDE w:val="0"/>
        <w:autoSpaceDN w:val="0"/>
        <w:adjustRightInd w:val="0"/>
        <w:ind w:left="709" w:firstLine="142"/>
        <w:jc w:val="both"/>
        <w:rPr>
          <w:rFonts w:ascii="Arial" w:hAnsi="Arial" w:cs="Arial"/>
          <w:lang w:val="eu-ES"/>
        </w:rPr>
      </w:pPr>
      <w:r w:rsidRPr="005B6076">
        <w:rPr>
          <w:rFonts w:ascii="Arial" w:hAnsi="Arial" w:cs="Arial"/>
          <w:snapToGrid/>
          <w:lang w:val="eu-ES"/>
        </w:rPr>
        <w:t>Gaur egun, inoiz baino gehiago, erakundeen arteko elkarrizketa beharrezkoa da, pandemia</w:t>
      </w:r>
      <w:r>
        <w:rPr>
          <w:rFonts w:ascii="Arial" w:hAnsi="Arial" w:cs="Arial"/>
          <w:snapToGrid/>
          <w:lang w:val="eu-ES"/>
        </w:rPr>
        <w:t xml:space="preserve"> </w:t>
      </w:r>
      <w:r w:rsidRPr="005B6076">
        <w:rPr>
          <w:rFonts w:ascii="Arial" w:hAnsi="Arial" w:cs="Arial"/>
          <w:snapToGrid/>
          <w:lang w:val="eu-ES"/>
        </w:rPr>
        <w:t>honi modu koordinatu eta eraginkorrean erantzun behar baitiogu.</w:t>
      </w:r>
    </w:p>
    <w:p w:rsidR="005B6076" w:rsidRPr="005B6076" w:rsidRDefault="00B16887" w:rsidP="000331B6">
      <w:pPr>
        <w:widowControl/>
        <w:autoSpaceDE w:val="0"/>
        <w:autoSpaceDN w:val="0"/>
        <w:adjustRightInd w:val="0"/>
        <w:ind w:left="709" w:firstLine="142"/>
        <w:jc w:val="both"/>
        <w:rPr>
          <w:rFonts w:ascii="Arial" w:hAnsi="Arial" w:cs="Arial"/>
          <w:snapToGrid/>
          <w:lang w:val="eu-ES"/>
        </w:rPr>
      </w:pPr>
      <w:r w:rsidRPr="005B6076">
        <w:rPr>
          <w:rFonts w:ascii="Arial" w:hAnsi="Arial" w:cs="Arial"/>
          <w:snapToGrid/>
          <w:lang w:val="eu-ES"/>
        </w:rPr>
        <w:t>Horregatik, EUDELeko Batzorde Eragilean jorratutakoa helarazi da, eta erabaki hauek hartzea proposatzen da:</w:t>
      </w:r>
    </w:p>
    <w:p w:rsidR="005B6076" w:rsidRPr="000331B6" w:rsidRDefault="00B16887" w:rsidP="000331B6">
      <w:pPr>
        <w:widowControl/>
        <w:autoSpaceDE w:val="0"/>
        <w:autoSpaceDN w:val="0"/>
        <w:adjustRightInd w:val="0"/>
        <w:ind w:left="709" w:firstLine="142"/>
        <w:jc w:val="both"/>
        <w:rPr>
          <w:rFonts w:ascii="Arial" w:hAnsi="Arial" w:cs="Arial"/>
          <w:bCs/>
          <w:snapToGrid/>
          <w:lang w:val="eu-ES"/>
        </w:rPr>
      </w:pPr>
      <w:r w:rsidRPr="000331B6">
        <w:rPr>
          <w:rFonts w:ascii="Arial" w:hAnsi="Arial" w:cs="Arial"/>
          <w:bCs/>
          <w:snapToGrid/>
          <w:lang w:val="eu-ES"/>
        </w:rPr>
        <w:t>Mozioa</w:t>
      </w:r>
    </w:p>
    <w:p w:rsidR="005B6076" w:rsidRPr="005B6076" w:rsidRDefault="00B16887" w:rsidP="005B6076">
      <w:pPr>
        <w:widowControl/>
        <w:autoSpaceDE w:val="0"/>
        <w:autoSpaceDN w:val="0"/>
        <w:adjustRightInd w:val="0"/>
        <w:ind w:left="1134" w:hanging="284"/>
        <w:jc w:val="both"/>
        <w:rPr>
          <w:rFonts w:ascii="Arial" w:hAnsi="Arial" w:cs="Arial"/>
          <w:snapToGrid/>
          <w:lang w:val="eu-ES"/>
        </w:rPr>
      </w:pPr>
      <w:r w:rsidRPr="005B6076">
        <w:rPr>
          <w:rFonts w:ascii="Arial" w:hAnsi="Arial" w:cs="Arial"/>
          <w:snapToGrid/>
          <w:lang w:val="eu-ES"/>
        </w:rPr>
        <w:t>1. Getariako Udalak eskatzen du, Gipuzkoan elkarrizketarako mahai instituzional bat sor</w:t>
      </w:r>
      <w:r>
        <w:rPr>
          <w:rFonts w:ascii="Arial" w:hAnsi="Arial" w:cs="Arial"/>
          <w:snapToGrid/>
          <w:lang w:val="eu-ES"/>
        </w:rPr>
        <w:t xml:space="preserve"> </w:t>
      </w:r>
      <w:r w:rsidRPr="005B6076">
        <w:rPr>
          <w:rFonts w:ascii="Arial" w:hAnsi="Arial" w:cs="Arial"/>
          <w:snapToGrid/>
          <w:lang w:val="eu-ES"/>
        </w:rPr>
        <w:t>dadila Foru Aldundiaren eta Eudelen Gipuzkoako Lurralde Batzordearen artean, eta</w:t>
      </w:r>
      <w:r>
        <w:rPr>
          <w:rFonts w:ascii="Arial" w:hAnsi="Arial" w:cs="Arial"/>
          <w:snapToGrid/>
          <w:lang w:val="eu-ES"/>
        </w:rPr>
        <w:t xml:space="preserve"> </w:t>
      </w:r>
      <w:r w:rsidRPr="005B6076">
        <w:rPr>
          <w:rFonts w:ascii="Arial" w:hAnsi="Arial" w:cs="Arial"/>
          <w:snapToGrid/>
          <w:lang w:val="eu-ES"/>
        </w:rPr>
        <w:t>elkarrizketa honek COVID-19ren krisiak eragingo duen eragin fiskalari erantzun</w:t>
      </w:r>
      <w:r>
        <w:rPr>
          <w:rFonts w:ascii="Arial" w:hAnsi="Arial" w:cs="Arial"/>
          <w:snapToGrid/>
          <w:lang w:val="eu-ES"/>
        </w:rPr>
        <w:t xml:space="preserve"> </w:t>
      </w:r>
      <w:r w:rsidRPr="005B6076">
        <w:rPr>
          <w:rFonts w:ascii="Arial" w:hAnsi="Arial" w:cs="Arial"/>
          <w:snapToGrid/>
          <w:lang w:val="eu-ES"/>
        </w:rPr>
        <w:t>adostuak ematea ahalbidetzea eta maila instituzional ezberdinetatik krisiari</w:t>
      </w:r>
      <w:r>
        <w:rPr>
          <w:rFonts w:ascii="Arial" w:hAnsi="Arial" w:cs="Arial"/>
          <w:snapToGrid/>
          <w:lang w:val="eu-ES"/>
        </w:rPr>
        <w:t xml:space="preserve"> </w:t>
      </w:r>
      <w:r w:rsidRPr="005B6076">
        <w:rPr>
          <w:rFonts w:ascii="Arial" w:hAnsi="Arial" w:cs="Arial"/>
          <w:snapToGrid/>
          <w:lang w:val="eu-ES"/>
        </w:rPr>
        <w:t>erantzuteko ekimen eta plan ezberdinen koordinazioa bultzatzea, lankidetza</w:t>
      </w:r>
      <w:r>
        <w:rPr>
          <w:rFonts w:ascii="Arial" w:hAnsi="Arial" w:cs="Arial"/>
          <w:snapToGrid/>
          <w:lang w:val="eu-ES"/>
        </w:rPr>
        <w:t xml:space="preserve"> </w:t>
      </w:r>
      <w:r w:rsidRPr="005B6076">
        <w:rPr>
          <w:rFonts w:ascii="Arial" w:hAnsi="Arial" w:cs="Arial"/>
          <w:snapToGrid/>
          <w:lang w:val="eu-ES"/>
        </w:rPr>
        <w:t>eraginkorra garatuz eta herritarrentzat erakundeen arteko gobernantza hobeago bat</w:t>
      </w:r>
      <w:r>
        <w:rPr>
          <w:rFonts w:ascii="Arial" w:hAnsi="Arial" w:cs="Arial"/>
          <w:snapToGrid/>
          <w:lang w:val="eu-ES"/>
        </w:rPr>
        <w:t xml:space="preserve"> </w:t>
      </w:r>
      <w:r w:rsidRPr="005B6076">
        <w:rPr>
          <w:rFonts w:ascii="Arial" w:hAnsi="Arial" w:cs="Arial"/>
          <w:snapToGrid/>
          <w:lang w:val="eu-ES"/>
        </w:rPr>
        <w:t>lortzeko.</w:t>
      </w:r>
    </w:p>
    <w:p w:rsidR="005B6076" w:rsidRPr="005B6076" w:rsidRDefault="00B16887" w:rsidP="005B6076">
      <w:pPr>
        <w:widowControl/>
        <w:autoSpaceDE w:val="0"/>
        <w:autoSpaceDN w:val="0"/>
        <w:adjustRightInd w:val="0"/>
        <w:ind w:left="1134" w:hanging="284"/>
        <w:jc w:val="both"/>
        <w:rPr>
          <w:rFonts w:ascii="Arial" w:hAnsi="Arial" w:cs="Arial"/>
          <w:snapToGrid/>
          <w:lang w:val="eu-ES"/>
        </w:rPr>
      </w:pPr>
      <w:r w:rsidRPr="005B6076">
        <w:rPr>
          <w:rFonts w:ascii="Arial" w:hAnsi="Arial" w:cs="Arial"/>
          <w:snapToGrid/>
          <w:lang w:val="eu-ES"/>
        </w:rPr>
        <w:t>2. 3/2020 Foru Dekretu Arauak erreferentzia egiten dio Finantzen Lurralde Kontseiluak</w:t>
      </w:r>
      <w:r>
        <w:rPr>
          <w:rFonts w:ascii="Arial" w:hAnsi="Arial" w:cs="Arial"/>
          <w:snapToGrid/>
          <w:lang w:val="eu-ES"/>
        </w:rPr>
        <w:t xml:space="preserve"> </w:t>
      </w:r>
      <w:r w:rsidRPr="005B6076">
        <w:rPr>
          <w:rFonts w:ascii="Arial" w:hAnsi="Arial" w:cs="Arial"/>
          <w:snapToGrid/>
          <w:lang w:val="eu-ES"/>
        </w:rPr>
        <w:t>azaroko konturako entregaz hitz egiteari. Hala ere, krisialdiaren intentsitatea eta</w:t>
      </w:r>
      <w:r>
        <w:rPr>
          <w:rFonts w:ascii="Arial" w:hAnsi="Arial" w:cs="Arial"/>
          <w:snapToGrid/>
          <w:lang w:val="eu-ES"/>
        </w:rPr>
        <w:t xml:space="preserve"> </w:t>
      </w:r>
      <w:r w:rsidRPr="005B6076">
        <w:rPr>
          <w:rFonts w:ascii="Arial" w:hAnsi="Arial" w:cs="Arial"/>
          <w:snapToGrid/>
          <w:lang w:val="eu-ES"/>
        </w:rPr>
        <w:t>euskal erakunde ezberdinen arteko finantza-harremana arautzen duen arrisku</w:t>
      </w:r>
      <w:r>
        <w:rPr>
          <w:rFonts w:ascii="Arial" w:hAnsi="Arial" w:cs="Arial"/>
          <w:snapToGrid/>
          <w:lang w:val="eu-ES"/>
        </w:rPr>
        <w:t xml:space="preserve"> </w:t>
      </w:r>
      <w:r w:rsidRPr="005B6076">
        <w:rPr>
          <w:rFonts w:ascii="Arial" w:hAnsi="Arial" w:cs="Arial"/>
          <w:snapToGrid/>
          <w:lang w:val="eu-ES"/>
        </w:rPr>
        <w:t>partekatuaren printzipioak direla eta, inoiz baino beharrezkoagoa da egoera</w:t>
      </w:r>
      <w:r>
        <w:rPr>
          <w:rFonts w:ascii="Arial" w:hAnsi="Arial" w:cs="Arial"/>
          <w:snapToGrid/>
          <w:lang w:val="eu-ES"/>
        </w:rPr>
        <w:t xml:space="preserve"> </w:t>
      </w:r>
      <w:r w:rsidRPr="005B6076">
        <w:rPr>
          <w:rFonts w:ascii="Arial" w:hAnsi="Arial" w:cs="Arial"/>
          <w:snapToGrid/>
          <w:lang w:val="eu-ES"/>
        </w:rPr>
        <w:t>ekonomikoari, diru-bilketaren aurreikuspenei eta udalen egoerari buruzko informazioa</w:t>
      </w:r>
      <w:r>
        <w:rPr>
          <w:rFonts w:ascii="Arial" w:hAnsi="Arial" w:cs="Arial"/>
          <w:snapToGrid/>
          <w:lang w:val="eu-ES"/>
        </w:rPr>
        <w:t xml:space="preserve"> </w:t>
      </w:r>
      <w:r w:rsidRPr="005B6076">
        <w:rPr>
          <w:rFonts w:ascii="Arial" w:hAnsi="Arial" w:cs="Arial"/>
          <w:snapToGrid/>
          <w:lang w:val="eu-ES"/>
        </w:rPr>
        <w:t>partekatzea. Beraz, Gipuzkoako Foru Aldundiari eskatzen diogu Finantzen Lurralde</w:t>
      </w:r>
      <w:r>
        <w:rPr>
          <w:rFonts w:ascii="Arial" w:hAnsi="Arial" w:cs="Arial"/>
          <w:snapToGrid/>
          <w:lang w:val="eu-ES"/>
        </w:rPr>
        <w:t xml:space="preserve"> </w:t>
      </w:r>
      <w:r w:rsidRPr="005B6076">
        <w:rPr>
          <w:rFonts w:ascii="Arial" w:hAnsi="Arial" w:cs="Arial"/>
          <w:snapToGrid/>
          <w:lang w:val="eu-ES"/>
        </w:rPr>
        <w:t>Kontseilua hiru-hilean behin deitzeko.</w:t>
      </w:r>
    </w:p>
    <w:p w:rsidR="005B6076" w:rsidRPr="005B6076" w:rsidRDefault="00B16887" w:rsidP="005B6076">
      <w:pPr>
        <w:widowControl/>
        <w:autoSpaceDE w:val="0"/>
        <w:autoSpaceDN w:val="0"/>
        <w:adjustRightInd w:val="0"/>
        <w:ind w:left="1134" w:hanging="284"/>
        <w:jc w:val="both"/>
        <w:rPr>
          <w:rFonts w:ascii="Arial" w:hAnsi="Arial" w:cs="Arial"/>
          <w:snapToGrid/>
          <w:lang w:val="eu-ES"/>
        </w:rPr>
      </w:pPr>
      <w:r w:rsidRPr="005B6076">
        <w:rPr>
          <w:rFonts w:ascii="Arial" w:hAnsi="Arial" w:cs="Arial"/>
          <w:snapToGrid/>
          <w:lang w:val="eu-ES"/>
        </w:rPr>
        <w:t>3. Era berean, informazioa partekatzeaz eta proposamenak aztertzeaz gain, organo</w:t>
      </w:r>
      <w:r>
        <w:rPr>
          <w:rFonts w:ascii="Arial" w:hAnsi="Arial" w:cs="Arial"/>
          <w:snapToGrid/>
          <w:lang w:val="eu-ES"/>
        </w:rPr>
        <w:t xml:space="preserve"> </w:t>
      </w:r>
      <w:r w:rsidRPr="005B6076">
        <w:rPr>
          <w:rFonts w:ascii="Arial" w:hAnsi="Arial" w:cs="Arial"/>
          <w:snapToGrid/>
          <w:lang w:val="eu-ES"/>
        </w:rPr>
        <w:t>horretan lortzen diren adostasunak Gipuzkoako Udal Finantzaketari buruzko Foru</w:t>
      </w:r>
      <w:r>
        <w:rPr>
          <w:rFonts w:ascii="Arial" w:hAnsi="Arial" w:cs="Arial"/>
          <w:snapToGrid/>
          <w:lang w:val="eu-ES"/>
        </w:rPr>
        <w:t xml:space="preserve"> </w:t>
      </w:r>
      <w:r w:rsidRPr="005B6076">
        <w:rPr>
          <w:rFonts w:ascii="Arial" w:hAnsi="Arial" w:cs="Arial"/>
          <w:snapToGrid/>
          <w:lang w:val="eu-ES"/>
        </w:rPr>
        <w:t>Arauan beharrezko isla izatea eskatzen dugu.</w:t>
      </w:r>
    </w:p>
    <w:p w:rsidR="006012EE" w:rsidRPr="005B6076" w:rsidRDefault="00B16887" w:rsidP="005B6076">
      <w:pPr>
        <w:pStyle w:val="Ttulo"/>
        <w:ind w:left="709"/>
        <w:jc w:val="right"/>
        <w:rPr>
          <w:rFonts w:ascii="Arial" w:hAnsi="Arial" w:cs="Arial"/>
          <w:sz w:val="20"/>
          <w:lang w:val="eu-ES"/>
        </w:rPr>
      </w:pPr>
      <w:r w:rsidRPr="005B6076">
        <w:rPr>
          <w:rFonts w:ascii="Arial" w:hAnsi="Arial" w:cs="Arial"/>
          <w:snapToGrid/>
          <w:sz w:val="20"/>
          <w:lang w:val="eu-ES"/>
        </w:rPr>
        <w:t>Getarian, 2020ko maiatzaren 26a</w:t>
      </w:r>
    </w:p>
    <w:p w:rsidR="000331B6" w:rsidRPr="007A55E8" w:rsidRDefault="000331B6" w:rsidP="000331B6">
      <w:pPr>
        <w:pStyle w:val="Ttulo"/>
        <w:rPr>
          <w:rFonts w:ascii="Arial" w:hAnsi="Arial" w:cs="Arial"/>
          <w:lang w:val="eu-E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5103"/>
      </w:tblGrid>
      <w:tr w:rsidR="00016CCE" w:rsidTr="000331B6">
        <w:trPr>
          <w:trHeight w:val="132"/>
        </w:trPr>
        <w:tc>
          <w:tcPr>
            <w:tcW w:w="4890" w:type="dxa"/>
            <w:tcBorders>
              <w:top w:val="nil"/>
              <w:left w:val="nil"/>
              <w:bottom w:val="nil"/>
              <w:right w:val="nil"/>
            </w:tcBorders>
          </w:tcPr>
          <w:p w:rsidR="008742F7" w:rsidRPr="008742F7" w:rsidRDefault="00B16887" w:rsidP="008742F7">
            <w:pPr>
              <w:autoSpaceDE w:val="0"/>
              <w:autoSpaceDN w:val="0"/>
              <w:adjustRightInd w:val="0"/>
              <w:ind w:right="214"/>
              <w:jc w:val="both"/>
              <w:rPr>
                <w:rFonts w:ascii="Arial" w:hAnsi="Arial" w:cs="Arial"/>
                <w:b/>
                <w:bCs/>
                <w:sz w:val="22"/>
                <w:szCs w:val="22"/>
                <w:lang w:val="eu-ES"/>
              </w:rPr>
            </w:pPr>
            <w:r w:rsidRPr="008742F7">
              <w:rPr>
                <w:rFonts w:ascii="Arial" w:hAnsi="Arial" w:cs="Arial"/>
                <w:b/>
                <w:bCs/>
                <w:sz w:val="22"/>
                <w:szCs w:val="22"/>
                <w:lang w:val="eu-ES"/>
              </w:rPr>
              <w:t>Adierazten du EAJ-PNV Udal Taldeak aurkeztutako mozioari gehitu diotela aipatzen duen elkarlanetik ateratako emaitzak lotesleak izatea, hau da, murrizketak egin behar direnean udalei galdetzea eta elkarrizketa horretatik ateratzen diren emaitzak lotesleak izatea.</w:t>
            </w:r>
          </w:p>
          <w:p w:rsidR="008742F7" w:rsidRDefault="008742F7" w:rsidP="008742F7">
            <w:pPr>
              <w:autoSpaceDE w:val="0"/>
              <w:autoSpaceDN w:val="0"/>
              <w:adjustRightInd w:val="0"/>
              <w:ind w:right="214"/>
              <w:jc w:val="both"/>
              <w:rPr>
                <w:rFonts w:ascii="Arial" w:hAnsi="Arial" w:cs="Arial"/>
                <w:b/>
                <w:bCs/>
                <w:sz w:val="22"/>
                <w:szCs w:val="22"/>
                <w:lang w:val="eu-ES"/>
              </w:rPr>
            </w:pPr>
          </w:p>
          <w:p w:rsidR="008742F7" w:rsidRDefault="008742F7" w:rsidP="008742F7">
            <w:pPr>
              <w:autoSpaceDE w:val="0"/>
              <w:autoSpaceDN w:val="0"/>
              <w:adjustRightInd w:val="0"/>
              <w:ind w:right="214"/>
              <w:jc w:val="both"/>
              <w:rPr>
                <w:rFonts w:ascii="Arial" w:hAnsi="Arial" w:cs="Arial"/>
                <w:b/>
                <w:bCs/>
                <w:sz w:val="22"/>
                <w:szCs w:val="22"/>
                <w:lang w:val="eu-ES"/>
              </w:rPr>
            </w:pPr>
          </w:p>
          <w:p w:rsidR="00A325FD" w:rsidRDefault="00B16887" w:rsidP="008742F7">
            <w:pPr>
              <w:autoSpaceDE w:val="0"/>
              <w:autoSpaceDN w:val="0"/>
              <w:adjustRightInd w:val="0"/>
              <w:ind w:right="214"/>
              <w:jc w:val="both"/>
              <w:rPr>
                <w:rFonts w:ascii="Arial" w:hAnsi="Arial" w:cs="Arial"/>
                <w:b/>
                <w:bCs/>
                <w:sz w:val="22"/>
                <w:szCs w:val="22"/>
                <w:lang w:val="eu-ES"/>
              </w:rPr>
            </w:pPr>
            <w:r w:rsidRPr="00A325FD">
              <w:rPr>
                <w:rFonts w:ascii="Arial" w:hAnsi="Arial" w:cs="Arial"/>
                <w:b/>
                <w:bCs/>
                <w:sz w:val="22"/>
                <w:szCs w:val="22"/>
                <w:lang w:val="eu-ES"/>
              </w:rPr>
              <w:t>EAJ-PNV Udal Taldeko zinegotziak ez daudenez, ez da defendatzen 2020ko maiatzaren 26an aurkeztutako mozioa (sarrera-zenbakia: 833), eta, beraz, ez da bozkatu.</w:t>
            </w:r>
          </w:p>
          <w:p w:rsidR="00A325FD" w:rsidRDefault="00A325FD" w:rsidP="008742F7">
            <w:pPr>
              <w:autoSpaceDE w:val="0"/>
              <w:autoSpaceDN w:val="0"/>
              <w:adjustRightInd w:val="0"/>
              <w:ind w:right="214"/>
              <w:jc w:val="both"/>
              <w:rPr>
                <w:rFonts w:ascii="Arial" w:hAnsi="Arial" w:cs="Arial"/>
                <w:b/>
                <w:bCs/>
                <w:sz w:val="22"/>
                <w:szCs w:val="22"/>
                <w:lang w:val="eu-ES"/>
              </w:rPr>
            </w:pPr>
          </w:p>
          <w:p w:rsidR="000331B6" w:rsidRPr="008742F7" w:rsidRDefault="00B16887" w:rsidP="008742F7">
            <w:pPr>
              <w:pStyle w:val="Ttulo"/>
              <w:ind w:right="214"/>
              <w:jc w:val="both"/>
              <w:outlineLvl w:val="0"/>
              <w:rPr>
                <w:rFonts w:ascii="Arial" w:hAnsi="Arial" w:cs="Arial"/>
                <w:b/>
                <w:sz w:val="22"/>
                <w:szCs w:val="22"/>
                <w:lang w:val="eu-ES"/>
              </w:rPr>
            </w:pPr>
            <w:r w:rsidRPr="008742F7">
              <w:rPr>
                <w:rFonts w:ascii="Arial" w:hAnsi="Arial" w:cs="Arial"/>
                <w:b/>
                <w:sz w:val="22"/>
                <w:szCs w:val="22"/>
                <w:lang w:val="eu-ES"/>
              </w:rPr>
              <w:t>Eta besterik gabe</w:t>
            </w:r>
            <w:r w:rsidR="00A325FD">
              <w:rPr>
                <w:rFonts w:ascii="Arial" w:hAnsi="Arial" w:cs="Arial"/>
                <w:b/>
                <w:sz w:val="22"/>
                <w:szCs w:val="22"/>
                <w:lang w:val="eu-ES"/>
              </w:rPr>
              <w:t xml:space="preserve">, EH Bildu Udal Taldeak aurkeztutako eta defendatutako mozioaren </w:t>
            </w:r>
            <w:r w:rsidRPr="008742F7">
              <w:rPr>
                <w:rFonts w:ascii="Arial" w:hAnsi="Arial" w:cs="Arial"/>
                <w:b/>
                <w:sz w:val="22"/>
                <w:szCs w:val="22"/>
                <w:lang w:val="eu-ES"/>
              </w:rPr>
              <w:t>bozketa egiten da, honako emaitzarekin:</w:t>
            </w:r>
          </w:p>
          <w:p w:rsidR="000331B6" w:rsidRDefault="000331B6" w:rsidP="008742F7">
            <w:pPr>
              <w:pStyle w:val="Ttulo"/>
              <w:ind w:right="214"/>
              <w:jc w:val="both"/>
              <w:outlineLvl w:val="0"/>
              <w:rPr>
                <w:rFonts w:ascii="Arial" w:hAnsi="Arial" w:cs="Arial"/>
                <w:b/>
                <w:sz w:val="22"/>
                <w:szCs w:val="22"/>
                <w:lang w:val="eu-ES"/>
              </w:rPr>
            </w:pPr>
          </w:p>
          <w:p w:rsidR="00A325FD" w:rsidRPr="008742F7" w:rsidRDefault="00A325FD" w:rsidP="008742F7">
            <w:pPr>
              <w:pStyle w:val="Ttulo"/>
              <w:ind w:right="214"/>
              <w:jc w:val="both"/>
              <w:outlineLvl w:val="0"/>
              <w:rPr>
                <w:rFonts w:ascii="Arial" w:hAnsi="Arial" w:cs="Arial"/>
                <w:b/>
                <w:sz w:val="22"/>
                <w:szCs w:val="22"/>
                <w:lang w:val="eu-ES"/>
              </w:rPr>
            </w:pPr>
          </w:p>
          <w:p w:rsidR="000331B6" w:rsidRPr="008742F7" w:rsidRDefault="00B16887" w:rsidP="008742F7">
            <w:pPr>
              <w:pStyle w:val="Ttulo"/>
              <w:ind w:right="214"/>
              <w:jc w:val="both"/>
              <w:outlineLvl w:val="0"/>
              <w:rPr>
                <w:rFonts w:ascii="Arial" w:hAnsi="Arial" w:cs="Arial"/>
                <w:b/>
                <w:sz w:val="22"/>
                <w:szCs w:val="22"/>
                <w:lang w:val="eu-ES"/>
              </w:rPr>
            </w:pPr>
            <w:r w:rsidRPr="008742F7">
              <w:rPr>
                <w:rFonts w:ascii="Arial" w:hAnsi="Arial" w:cs="Arial"/>
                <w:b/>
                <w:sz w:val="22"/>
                <w:szCs w:val="22"/>
                <w:lang w:val="eu-ES"/>
              </w:rPr>
              <w:t>- Alde bozkatu dute EH Bilduko 6 zinegotziek.</w:t>
            </w:r>
          </w:p>
          <w:p w:rsidR="000331B6" w:rsidRPr="008742F7" w:rsidRDefault="000331B6" w:rsidP="008742F7">
            <w:pPr>
              <w:pStyle w:val="Ttulo"/>
              <w:ind w:left="360" w:right="214"/>
              <w:jc w:val="both"/>
              <w:outlineLvl w:val="0"/>
              <w:rPr>
                <w:rFonts w:ascii="Arial" w:hAnsi="Arial" w:cs="Arial"/>
                <w:b/>
                <w:sz w:val="22"/>
                <w:szCs w:val="22"/>
                <w:lang w:val="eu-ES"/>
              </w:rPr>
            </w:pPr>
          </w:p>
          <w:p w:rsidR="000331B6" w:rsidRPr="008742F7" w:rsidRDefault="00B16887" w:rsidP="008742F7">
            <w:pPr>
              <w:ind w:right="214"/>
              <w:jc w:val="both"/>
              <w:rPr>
                <w:rFonts w:ascii="Arial" w:hAnsi="Arial" w:cs="Arial"/>
                <w:b/>
                <w:sz w:val="22"/>
                <w:szCs w:val="22"/>
                <w:lang w:val="eu-ES"/>
              </w:rPr>
            </w:pPr>
            <w:r w:rsidRPr="008742F7">
              <w:rPr>
                <w:rFonts w:ascii="Arial" w:hAnsi="Arial" w:cs="Arial"/>
                <w:b/>
                <w:sz w:val="22"/>
                <w:szCs w:val="22"/>
                <w:lang w:val="eu-ES"/>
              </w:rPr>
              <w:t>Horren arabera, ERABAKI DA:</w:t>
            </w:r>
          </w:p>
          <w:p w:rsidR="000331B6" w:rsidRPr="008742F7" w:rsidRDefault="000331B6" w:rsidP="008742F7">
            <w:pPr>
              <w:pStyle w:val="Ttulo"/>
              <w:ind w:right="214"/>
              <w:jc w:val="both"/>
              <w:outlineLvl w:val="0"/>
              <w:rPr>
                <w:rFonts w:ascii="Arial" w:hAnsi="Arial" w:cs="Arial"/>
                <w:b/>
                <w:sz w:val="22"/>
                <w:szCs w:val="22"/>
                <w:lang w:val="eu-ES"/>
              </w:rPr>
            </w:pPr>
          </w:p>
          <w:p w:rsidR="000331B6" w:rsidRPr="008742F7" w:rsidRDefault="00B16887" w:rsidP="008742F7">
            <w:pPr>
              <w:ind w:right="214"/>
              <w:jc w:val="both"/>
              <w:rPr>
                <w:rFonts w:ascii="Arial" w:hAnsi="Arial" w:cs="Arial"/>
                <w:b/>
                <w:sz w:val="22"/>
                <w:szCs w:val="22"/>
                <w:lang w:val="eu-ES"/>
              </w:rPr>
            </w:pPr>
            <w:r w:rsidRPr="008742F7">
              <w:rPr>
                <w:rFonts w:ascii="Arial" w:hAnsi="Arial" w:cs="Arial"/>
                <w:b/>
                <w:sz w:val="22"/>
                <w:szCs w:val="22"/>
                <w:lang w:val="eu-ES"/>
              </w:rPr>
              <w:t>LEHENA: 20</w:t>
            </w:r>
            <w:r w:rsidR="008742F7">
              <w:rPr>
                <w:rFonts w:ascii="Arial" w:hAnsi="Arial" w:cs="Arial"/>
                <w:b/>
                <w:sz w:val="22"/>
                <w:szCs w:val="22"/>
                <w:lang w:val="eu-ES"/>
              </w:rPr>
              <w:t>20</w:t>
            </w:r>
            <w:r w:rsidRPr="008742F7">
              <w:rPr>
                <w:rFonts w:ascii="Arial" w:hAnsi="Arial" w:cs="Arial"/>
                <w:b/>
                <w:sz w:val="22"/>
                <w:szCs w:val="22"/>
                <w:lang w:val="eu-ES"/>
              </w:rPr>
              <w:t xml:space="preserve">ko </w:t>
            </w:r>
            <w:r w:rsidR="008742F7">
              <w:rPr>
                <w:rFonts w:ascii="Arial" w:hAnsi="Arial" w:cs="Arial"/>
                <w:b/>
                <w:sz w:val="22"/>
                <w:szCs w:val="22"/>
                <w:lang w:val="eu-ES"/>
              </w:rPr>
              <w:t>maiatzaren 2</w:t>
            </w:r>
            <w:r w:rsidRPr="008742F7">
              <w:rPr>
                <w:rFonts w:ascii="Arial" w:hAnsi="Arial" w:cs="Arial"/>
                <w:b/>
                <w:sz w:val="22"/>
                <w:szCs w:val="22"/>
                <w:lang w:val="eu-ES"/>
              </w:rPr>
              <w:t>6an (</w:t>
            </w:r>
            <w:r w:rsidR="008742F7">
              <w:rPr>
                <w:rFonts w:ascii="Arial" w:hAnsi="Arial" w:cs="Arial"/>
                <w:b/>
                <w:sz w:val="22"/>
                <w:szCs w:val="22"/>
                <w:lang w:val="eu-ES"/>
              </w:rPr>
              <w:t>839</w:t>
            </w:r>
            <w:r w:rsidRPr="008742F7">
              <w:rPr>
                <w:rFonts w:ascii="Arial" w:hAnsi="Arial" w:cs="Arial"/>
                <w:b/>
                <w:sz w:val="22"/>
                <w:szCs w:val="22"/>
                <w:lang w:val="eu-ES"/>
              </w:rPr>
              <w:t xml:space="preserve"> sarrera zenbakia) aurkeztutako </w:t>
            </w:r>
            <w:r w:rsidR="008742F7">
              <w:rPr>
                <w:rFonts w:ascii="Arial" w:hAnsi="Arial" w:cs="Arial"/>
                <w:b/>
                <w:sz w:val="22"/>
                <w:szCs w:val="22"/>
                <w:lang w:val="eu-ES"/>
              </w:rPr>
              <w:t>idatzi</w:t>
            </w:r>
            <w:r w:rsidRPr="008742F7">
              <w:rPr>
                <w:rFonts w:ascii="Arial" w:hAnsi="Arial" w:cs="Arial"/>
                <w:b/>
                <w:sz w:val="22"/>
                <w:szCs w:val="22"/>
                <w:lang w:val="eu-ES"/>
              </w:rPr>
              <w:t>-mozioa onartzea.</w:t>
            </w:r>
          </w:p>
          <w:p w:rsidR="000331B6" w:rsidRPr="008742F7" w:rsidRDefault="000331B6" w:rsidP="008742F7">
            <w:pPr>
              <w:ind w:right="214"/>
              <w:jc w:val="both"/>
              <w:rPr>
                <w:rFonts w:ascii="Arial" w:hAnsi="Arial" w:cs="Arial"/>
                <w:b/>
                <w:sz w:val="22"/>
                <w:szCs w:val="22"/>
                <w:lang w:val="eu-ES"/>
              </w:rPr>
            </w:pPr>
          </w:p>
          <w:p w:rsidR="000331B6" w:rsidRPr="008742F7" w:rsidRDefault="00B16887" w:rsidP="008742F7">
            <w:pPr>
              <w:ind w:right="214"/>
              <w:jc w:val="both"/>
              <w:rPr>
                <w:rFonts w:ascii="Arial" w:hAnsi="Arial" w:cs="Arial"/>
                <w:b/>
                <w:sz w:val="22"/>
                <w:szCs w:val="22"/>
                <w:lang w:val="eu-ES"/>
              </w:rPr>
            </w:pPr>
            <w:r w:rsidRPr="008742F7">
              <w:rPr>
                <w:rFonts w:ascii="Arial" w:hAnsi="Arial" w:cs="Arial"/>
                <w:b/>
                <w:sz w:val="22"/>
                <w:szCs w:val="22"/>
                <w:lang w:val="eu-ES"/>
              </w:rPr>
              <w:t>BIGARRENA: Aurrekoaren ondorioz, honako erabakiak onartzea</w:t>
            </w:r>
            <w:r w:rsidR="008742F7">
              <w:rPr>
                <w:rFonts w:ascii="Arial" w:hAnsi="Arial" w:cs="Arial"/>
                <w:b/>
                <w:sz w:val="22"/>
                <w:szCs w:val="22"/>
                <w:lang w:val="eu-ES"/>
              </w:rPr>
              <w:t>.</w:t>
            </w:r>
          </w:p>
          <w:p w:rsidR="000331B6" w:rsidRPr="005B6076" w:rsidRDefault="000331B6" w:rsidP="000331B6">
            <w:pPr>
              <w:ind w:right="214"/>
              <w:jc w:val="both"/>
              <w:rPr>
                <w:rFonts w:ascii="Arial" w:hAnsi="Arial" w:cs="Arial"/>
                <w:sz w:val="22"/>
                <w:szCs w:val="22"/>
                <w:lang w:val="eu-ES"/>
              </w:rPr>
            </w:pPr>
          </w:p>
        </w:tc>
        <w:tc>
          <w:tcPr>
            <w:tcW w:w="5103" w:type="dxa"/>
            <w:tcBorders>
              <w:top w:val="nil"/>
              <w:left w:val="nil"/>
              <w:bottom w:val="nil"/>
              <w:right w:val="nil"/>
            </w:tcBorders>
          </w:tcPr>
          <w:p w:rsidR="008742F7" w:rsidRPr="008742F7" w:rsidRDefault="00B16887" w:rsidP="008742F7">
            <w:pPr>
              <w:autoSpaceDE w:val="0"/>
              <w:autoSpaceDN w:val="0"/>
              <w:adjustRightInd w:val="0"/>
              <w:ind w:left="213"/>
              <w:jc w:val="both"/>
              <w:rPr>
                <w:rFonts w:ascii="Arial" w:hAnsi="Arial" w:cs="Arial"/>
                <w:b/>
                <w:bCs/>
                <w:sz w:val="22"/>
                <w:szCs w:val="22"/>
              </w:rPr>
            </w:pPr>
            <w:r w:rsidRPr="008742F7">
              <w:rPr>
                <w:rFonts w:ascii="Arial" w:hAnsi="Arial" w:cs="Arial"/>
                <w:b/>
                <w:bCs/>
                <w:sz w:val="22"/>
                <w:szCs w:val="22"/>
              </w:rPr>
              <w:t>Señala que a la moción presentada por el Grupo Municipal EAJ-PNV se añade que los resultados obtenidos de la colaboración a la que hace referencia sean vinculantes, es decir, que se consulte a los ayuntamientos cuando haya que realizar recortes y que los resultados que se deriven de dicha</w:t>
            </w:r>
            <w:r>
              <w:rPr>
                <w:rFonts w:ascii="Arial" w:hAnsi="Arial" w:cs="Arial"/>
                <w:b/>
                <w:bCs/>
                <w:sz w:val="22"/>
                <w:szCs w:val="22"/>
              </w:rPr>
              <w:t>s</w:t>
            </w:r>
            <w:r w:rsidRPr="008742F7">
              <w:rPr>
                <w:rFonts w:ascii="Arial" w:hAnsi="Arial" w:cs="Arial"/>
                <w:b/>
                <w:bCs/>
                <w:sz w:val="22"/>
                <w:szCs w:val="22"/>
              </w:rPr>
              <w:t xml:space="preserve"> </w:t>
            </w:r>
            <w:r>
              <w:rPr>
                <w:rFonts w:ascii="Arial" w:hAnsi="Arial" w:cs="Arial"/>
                <w:b/>
                <w:bCs/>
                <w:sz w:val="22"/>
                <w:szCs w:val="22"/>
              </w:rPr>
              <w:t xml:space="preserve">consultas </w:t>
            </w:r>
            <w:r w:rsidRPr="008742F7">
              <w:rPr>
                <w:rFonts w:ascii="Arial" w:hAnsi="Arial" w:cs="Arial"/>
                <w:b/>
                <w:bCs/>
                <w:sz w:val="22"/>
                <w:szCs w:val="22"/>
              </w:rPr>
              <w:t>sean vinculantes.</w:t>
            </w:r>
          </w:p>
          <w:p w:rsidR="00183DDF" w:rsidRDefault="00183DDF" w:rsidP="008742F7">
            <w:pPr>
              <w:pStyle w:val="Ttulo"/>
              <w:ind w:left="213"/>
              <w:jc w:val="both"/>
              <w:outlineLvl w:val="0"/>
              <w:rPr>
                <w:rFonts w:ascii="Arial" w:hAnsi="Arial" w:cs="Arial"/>
                <w:b/>
                <w:sz w:val="22"/>
                <w:szCs w:val="22"/>
                <w:lang w:val="es-ES"/>
              </w:rPr>
            </w:pPr>
          </w:p>
          <w:p w:rsidR="00A325FD" w:rsidRDefault="00B16887" w:rsidP="008742F7">
            <w:pPr>
              <w:pStyle w:val="Ttulo"/>
              <w:ind w:left="213"/>
              <w:jc w:val="both"/>
              <w:outlineLvl w:val="0"/>
              <w:rPr>
                <w:rFonts w:ascii="Arial" w:hAnsi="Arial" w:cs="Arial"/>
                <w:b/>
                <w:sz w:val="22"/>
                <w:szCs w:val="22"/>
                <w:lang w:val="es-ES"/>
              </w:rPr>
            </w:pPr>
            <w:r>
              <w:rPr>
                <w:rFonts w:ascii="Arial" w:hAnsi="Arial" w:cs="Arial"/>
                <w:b/>
                <w:sz w:val="22"/>
                <w:szCs w:val="22"/>
                <w:lang w:val="es-ES"/>
              </w:rPr>
              <w:t>Al no estar presentes los concejales del Grupo Municipal EAJ-PNV, no se defiende su moción presentada el 26 de mayo de 2020 (nº de entrada 833), por lo que no se somete a votación.</w:t>
            </w:r>
          </w:p>
          <w:p w:rsidR="00A325FD" w:rsidRDefault="00A325FD" w:rsidP="008742F7">
            <w:pPr>
              <w:pStyle w:val="Ttulo"/>
              <w:ind w:left="213"/>
              <w:jc w:val="both"/>
              <w:outlineLvl w:val="0"/>
              <w:rPr>
                <w:rFonts w:ascii="Arial" w:hAnsi="Arial" w:cs="Arial"/>
                <w:b/>
                <w:sz w:val="22"/>
                <w:szCs w:val="22"/>
                <w:lang w:val="es-ES"/>
              </w:rPr>
            </w:pPr>
          </w:p>
          <w:p w:rsidR="00183DDF" w:rsidRPr="008742F7" w:rsidRDefault="00B16887" w:rsidP="008742F7">
            <w:pPr>
              <w:pStyle w:val="Ttulo"/>
              <w:ind w:left="213"/>
              <w:jc w:val="both"/>
              <w:outlineLvl w:val="0"/>
              <w:rPr>
                <w:rFonts w:ascii="Arial" w:hAnsi="Arial" w:cs="Arial"/>
                <w:b/>
                <w:sz w:val="22"/>
                <w:szCs w:val="22"/>
              </w:rPr>
            </w:pPr>
            <w:r w:rsidRPr="008742F7">
              <w:rPr>
                <w:rFonts w:ascii="Arial" w:hAnsi="Arial" w:cs="Arial"/>
                <w:b/>
                <w:sz w:val="22"/>
                <w:szCs w:val="22"/>
              </w:rPr>
              <w:t xml:space="preserve">Y sin más se </w:t>
            </w:r>
            <w:r w:rsidR="00A325FD">
              <w:rPr>
                <w:rFonts w:ascii="Arial" w:hAnsi="Arial" w:cs="Arial"/>
                <w:b/>
                <w:sz w:val="22"/>
                <w:szCs w:val="22"/>
                <w:lang w:val="es-ES"/>
              </w:rPr>
              <w:t xml:space="preserve">somete a votación la moción presentada y defendida por el Grupo Municipal EH </w:t>
            </w:r>
            <w:r w:rsidR="002B7AE8">
              <w:rPr>
                <w:rFonts w:ascii="Arial" w:hAnsi="Arial" w:cs="Arial"/>
                <w:b/>
                <w:sz w:val="22"/>
                <w:szCs w:val="22"/>
                <w:lang w:val="es-ES"/>
              </w:rPr>
              <w:t>B</w:t>
            </w:r>
            <w:r w:rsidR="00A325FD">
              <w:rPr>
                <w:rFonts w:ascii="Arial" w:hAnsi="Arial" w:cs="Arial"/>
                <w:b/>
                <w:sz w:val="22"/>
                <w:szCs w:val="22"/>
                <w:lang w:val="es-ES"/>
              </w:rPr>
              <w:t xml:space="preserve">ildu, </w:t>
            </w:r>
            <w:r w:rsidRPr="008742F7">
              <w:rPr>
                <w:rFonts w:ascii="Arial" w:hAnsi="Arial" w:cs="Arial"/>
                <w:b/>
                <w:sz w:val="22"/>
                <w:szCs w:val="22"/>
              </w:rPr>
              <w:t xml:space="preserve">con el siguiente resultado: </w:t>
            </w:r>
          </w:p>
          <w:p w:rsidR="00183DDF" w:rsidRPr="008742F7" w:rsidRDefault="00183DDF" w:rsidP="008742F7">
            <w:pPr>
              <w:pStyle w:val="Ttulo"/>
              <w:ind w:left="213"/>
              <w:jc w:val="both"/>
              <w:outlineLvl w:val="0"/>
              <w:rPr>
                <w:rFonts w:ascii="Arial" w:hAnsi="Arial" w:cs="Arial"/>
                <w:b/>
                <w:sz w:val="22"/>
                <w:szCs w:val="22"/>
              </w:rPr>
            </w:pPr>
          </w:p>
          <w:p w:rsidR="00183DDF" w:rsidRPr="008742F7" w:rsidRDefault="00B16887" w:rsidP="008742F7">
            <w:pPr>
              <w:pStyle w:val="Ttulo"/>
              <w:ind w:left="213"/>
              <w:jc w:val="both"/>
              <w:outlineLvl w:val="0"/>
              <w:rPr>
                <w:rFonts w:ascii="Arial" w:hAnsi="Arial" w:cs="Arial"/>
                <w:b/>
                <w:sz w:val="22"/>
                <w:szCs w:val="22"/>
                <w:lang w:val="es-ES"/>
              </w:rPr>
            </w:pPr>
            <w:r w:rsidRPr="008742F7">
              <w:rPr>
                <w:rFonts w:ascii="Arial" w:hAnsi="Arial" w:cs="Arial"/>
                <w:b/>
                <w:sz w:val="22"/>
                <w:szCs w:val="22"/>
                <w:lang w:val="es-ES"/>
              </w:rPr>
              <w:t xml:space="preserve">- </w:t>
            </w:r>
            <w:r w:rsidRPr="008742F7">
              <w:rPr>
                <w:rFonts w:ascii="Arial" w:hAnsi="Arial" w:cs="Arial"/>
                <w:b/>
                <w:sz w:val="22"/>
                <w:szCs w:val="22"/>
              </w:rPr>
              <w:t xml:space="preserve">Votan a favor los </w:t>
            </w:r>
            <w:r w:rsidRPr="008742F7">
              <w:rPr>
                <w:rFonts w:ascii="Arial" w:hAnsi="Arial" w:cs="Arial"/>
                <w:b/>
                <w:sz w:val="22"/>
                <w:szCs w:val="22"/>
                <w:lang w:val="es-ES"/>
              </w:rPr>
              <w:t>6</w:t>
            </w:r>
            <w:r w:rsidRPr="008742F7">
              <w:rPr>
                <w:rFonts w:ascii="Arial" w:hAnsi="Arial" w:cs="Arial"/>
                <w:b/>
                <w:sz w:val="22"/>
                <w:szCs w:val="22"/>
              </w:rPr>
              <w:t xml:space="preserve"> concejales de </w:t>
            </w:r>
            <w:r w:rsidRPr="008742F7">
              <w:rPr>
                <w:rFonts w:ascii="Arial" w:hAnsi="Arial" w:cs="Arial"/>
                <w:b/>
                <w:sz w:val="22"/>
                <w:szCs w:val="22"/>
                <w:lang w:val="es-ES"/>
              </w:rPr>
              <w:t xml:space="preserve">EH </w:t>
            </w:r>
            <w:r w:rsidRPr="008742F7">
              <w:rPr>
                <w:rFonts w:ascii="Arial" w:hAnsi="Arial" w:cs="Arial"/>
                <w:b/>
                <w:sz w:val="22"/>
                <w:szCs w:val="22"/>
              </w:rPr>
              <w:t>Bildu</w:t>
            </w:r>
            <w:r w:rsidRPr="008742F7">
              <w:rPr>
                <w:rFonts w:ascii="Arial" w:hAnsi="Arial" w:cs="Arial"/>
                <w:b/>
                <w:sz w:val="22"/>
                <w:szCs w:val="22"/>
                <w:lang w:val="es-ES"/>
              </w:rPr>
              <w:t xml:space="preserve"> </w:t>
            </w:r>
          </w:p>
          <w:p w:rsidR="00183DDF" w:rsidRDefault="00183DDF" w:rsidP="008742F7">
            <w:pPr>
              <w:pStyle w:val="Ttulo"/>
              <w:ind w:left="213"/>
              <w:jc w:val="both"/>
              <w:outlineLvl w:val="0"/>
              <w:rPr>
                <w:rFonts w:ascii="Arial" w:hAnsi="Arial" w:cs="Arial"/>
                <w:b/>
                <w:sz w:val="22"/>
                <w:szCs w:val="22"/>
                <w:lang w:val="es-ES"/>
              </w:rPr>
            </w:pPr>
          </w:p>
          <w:p w:rsidR="008742F7" w:rsidRPr="008742F7" w:rsidRDefault="008742F7" w:rsidP="008742F7">
            <w:pPr>
              <w:pStyle w:val="Ttulo"/>
              <w:ind w:left="213"/>
              <w:jc w:val="both"/>
              <w:outlineLvl w:val="0"/>
              <w:rPr>
                <w:rFonts w:ascii="Arial" w:hAnsi="Arial" w:cs="Arial"/>
                <w:b/>
                <w:sz w:val="22"/>
                <w:szCs w:val="22"/>
                <w:lang w:val="es-ES"/>
              </w:rPr>
            </w:pPr>
          </w:p>
          <w:p w:rsidR="00183DDF" w:rsidRPr="008742F7" w:rsidRDefault="00B16887" w:rsidP="008742F7">
            <w:pPr>
              <w:autoSpaceDE w:val="0"/>
              <w:autoSpaceDN w:val="0"/>
              <w:adjustRightInd w:val="0"/>
              <w:ind w:left="213"/>
              <w:jc w:val="both"/>
              <w:rPr>
                <w:rFonts w:ascii="Arial" w:hAnsi="Arial" w:cs="Arial"/>
                <w:b/>
                <w:sz w:val="22"/>
                <w:szCs w:val="22"/>
              </w:rPr>
            </w:pPr>
            <w:r w:rsidRPr="008742F7">
              <w:rPr>
                <w:rFonts w:ascii="Arial" w:hAnsi="Arial" w:cs="Arial"/>
                <w:b/>
                <w:sz w:val="22"/>
                <w:szCs w:val="22"/>
              </w:rPr>
              <w:t>Por lo cual SE ACUERDA:</w:t>
            </w:r>
          </w:p>
          <w:p w:rsidR="00183DDF" w:rsidRPr="008742F7" w:rsidRDefault="00183DDF" w:rsidP="008742F7">
            <w:pPr>
              <w:pStyle w:val="Ttulo"/>
              <w:ind w:left="213"/>
              <w:jc w:val="both"/>
              <w:outlineLvl w:val="0"/>
              <w:rPr>
                <w:rFonts w:ascii="Arial" w:hAnsi="Arial" w:cs="Arial"/>
                <w:b/>
                <w:sz w:val="22"/>
                <w:szCs w:val="22"/>
                <w:lang w:val="eu-ES"/>
              </w:rPr>
            </w:pPr>
          </w:p>
          <w:p w:rsidR="00183DDF" w:rsidRPr="008742F7" w:rsidRDefault="00B16887" w:rsidP="008742F7">
            <w:pPr>
              <w:pStyle w:val="Ttulo"/>
              <w:ind w:left="213"/>
              <w:jc w:val="both"/>
              <w:outlineLvl w:val="0"/>
              <w:rPr>
                <w:rFonts w:ascii="Arial" w:hAnsi="Arial" w:cs="Arial"/>
                <w:b/>
                <w:sz w:val="22"/>
                <w:szCs w:val="22"/>
              </w:rPr>
            </w:pPr>
            <w:r w:rsidRPr="008742F7">
              <w:rPr>
                <w:rFonts w:ascii="Arial" w:hAnsi="Arial" w:cs="Arial"/>
                <w:b/>
                <w:sz w:val="22"/>
                <w:szCs w:val="22"/>
              </w:rPr>
              <w:t xml:space="preserve">PRIMERO: Aceptar </w:t>
            </w:r>
            <w:r w:rsidRPr="008742F7">
              <w:rPr>
                <w:rFonts w:ascii="Arial" w:hAnsi="Arial" w:cs="Arial"/>
                <w:b/>
                <w:sz w:val="22"/>
                <w:szCs w:val="22"/>
                <w:lang w:val="es-ES"/>
              </w:rPr>
              <w:t>e</w:t>
            </w:r>
            <w:r w:rsidRPr="008742F7">
              <w:rPr>
                <w:rFonts w:ascii="Arial" w:hAnsi="Arial" w:cs="Arial"/>
                <w:b/>
                <w:sz w:val="22"/>
                <w:szCs w:val="22"/>
              </w:rPr>
              <w:t>l</w:t>
            </w:r>
            <w:r w:rsidRPr="008742F7">
              <w:rPr>
                <w:rFonts w:ascii="Arial" w:hAnsi="Arial" w:cs="Arial"/>
                <w:b/>
                <w:sz w:val="22"/>
                <w:szCs w:val="22"/>
                <w:lang w:val="es-ES"/>
              </w:rPr>
              <w:t xml:space="preserve"> escrito-moción</w:t>
            </w:r>
            <w:r w:rsidRPr="008742F7">
              <w:rPr>
                <w:rFonts w:ascii="Arial" w:hAnsi="Arial" w:cs="Arial"/>
                <w:b/>
                <w:sz w:val="22"/>
                <w:szCs w:val="22"/>
              </w:rPr>
              <w:t xml:space="preserve"> presentada el </w:t>
            </w:r>
            <w:r w:rsidR="008742F7">
              <w:rPr>
                <w:rFonts w:ascii="Arial" w:hAnsi="Arial" w:cs="Arial"/>
                <w:b/>
                <w:sz w:val="22"/>
                <w:szCs w:val="22"/>
                <w:lang w:val="es-ES"/>
              </w:rPr>
              <w:t>2</w:t>
            </w:r>
            <w:r w:rsidRPr="008742F7">
              <w:rPr>
                <w:rFonts w:ascii="Arial" w:hAnsi="Arial" w:cs="Arial"/>
                <w:b/>
                <w:sz w:val="22"/>
                <w:szCs w:val="22"/>
                <w:lang w:val="es-ES"/>
              </w:rPr>
              <w:t>6</w:t>
            </w:r>
            <w:r w:rsidRPr="008742F7">
              <w:rPr>
                <w:rFonts w:ascii="Arial" w:hAnsi="Arial" w:cs="Arial"/>
                <w:b/>
                <w:sz w:val="22"/>
                <w:szCs w:val="22"/>
              </w:rPr>
              <w:t xml:space="preserve"> de </w:t>
            </w:r>
            <w:r w:rsidR="008742F7">
              <w:rPr>
                <w:rFonts w:ascii="Arial" w:hAnsi="Arial" w:cs="Arial"/>
                <w:b/>
                <w:sz w:val="22"/>
                <w:szCs w:val="22"/>
                <w:lang w:val="es-ES"/>
              </w:rPr>
              <w:t>mayo</w:t>
            </w:r>
            <w:r w:rsidRPr="008742F7">
              <w:rPr>
                <w:rFonts w:ascii="Arial" w:hAnsi="Arial" w:cs="Arial"/>
                <w:b/>
                <w:sz w:val="22"/>
                <w:szCs w:val="22"/>
              </w:rPr>
              <w:t xml:space="preserve"> de 20</w:t>
            </w:r>
            <w:r w:rsidR="008742F7">
              <w:rPr>
                <w:rFonts w:ascii="Arial" w:hAnsi="Arial" w:cs="Arial"/>
                <w:b/>
                <w:sz w:val="22"/>
                <w:szCs w:val="22"/>
                <w:lang w:val="es-ES"/>
              </w:rPr>
              <w:t>20</w:t>
            </w:r>
            <w:r w:rsidRPr="008742F7">
              <w:rPr>
                <w:rFonts w:ascii="Arial" w:hAnsi="Arial" w:cs="Arial"/>
                <w:b/>
                <w:sz w:val="22"/>
                <w:szCs w:val="22"/>
              </w:rPr>
              <w:t xml:space="preserve"> (entrada nº</w:t>
            </w:r>
            <w:r w:rsidRPr="008742F7">
              <w:rPr>
                <w:rFonts w:ascii="Arial" w:hAnsi="Arial" w:cs="Arial"/>
                <w:b/>
                <w:sz w:val="22"/>
                <w:szCs w:val="22"/>
                <w:lang w:val="es-ES"/>
              </w:rPr>
              <w:t xml:space="preserve"> </w:t>
            </w:r>
            <w:r w:rsidR="008742F7">
              <w:rPr>
                <w:rFonts w:ascii="Arial" w:hAnsi="Arial" w:cs="Arial"/>
                <w:b/>
                <w:sz w:val="22"/>
                <w:szCs w:val="22"/>
                <w:lang w:val="es-ES"/>
              </w:rPr>
              <w:t>839</w:t>
            </w:r>
            <w:r w:rsidRPr="008742F7">
              <w:rPr>
                <w:rFonts w:ascii="Arial" w:hAnsi="Arial" w:cs="Arial"/>
                <w:b/>
                <w:sz w:val="22"/>
                <w:szCs w:val="22"/>
              </w:rPr>
              <w:t>).</w:t>
            </w:r>
          </w:p>
          <w:p w:rsidR="00183DDF" w:rsidRPr="008742F7" w:rsidRDefault="00183DDF" w:rsidP="008742F7">
            <w:pPr>
              <w:autoSpaceDE w:val="0"/>
              <w:autoSpaceDN w:val="0"/>
              <w:adjustRightInd w:val="0"/>
              <w:ind w:left="213"/>
              <w:jc w:val="both"/>
              <w:rPr>
                <w:rFonts w:ascii="Arial" w:hAnsi="Arial" w:cs="Arial"/>
                <w:b/>
                <w:sz w:val="22"/>
                <w:szCs w:val="22"/>
              </w:rPr>
            </w:pPr>
          </w:p>
          <w:p w:rsidR="00183DDF" w:rsidRPr="005B6076" w:rsidRDefault="00B16887" w:rsidP="008742F7">
            <w:pPr>
              <w:autoSpaceDE w:val="0"/>
              <w:autoSpaceDN w:val="0"/>
              <w:adjustRightInd w:val="0"/>
              <w:ind w:left="213"/>
              <w:jc w:val="both"/>
              <w:rPr>
                <w:rFonts w:ascii="Arial" w:hAnsi="Arial" w:cs="Arial"/>
                <w:sz w:val="22"/>
                <w:szCs w:val="22"/>
                <w:lang w:val="eu-ES"/>
              </w:rPr>
            </w:pPr>
            <w:r w:rsidRPr="008742F7">
              <w:rPr>
                <w:rFonts w:ascii="Arial" w:hAnsi="Arial" w:cs="Arial"/>
                <w:b/>
                <w:sz w:val="22"/>
                <w:szCs w:val="22"/>
              </w:rPr>
              <w:t>SEGUNDO: Como consecuencia de lo anterior, aprobar las siguientes determinaciones:</w:t>
            </w:r>
          </w:p>
        </w:tc>
      </w:tr>
    </w:tbl>
    <w:p w:rsidR="000331B6" w:rsidRPr="007A55E8" w:rsidRDefault="000331B6" w:rsidP="000331B6">
      <w:pPr>
        <w:pStyle w:val="Ttulo"/>
        <w:rPr>
          <w:rFonts w:ascii="Arial" w:hAnsi="Arial" w:cs="Arial"/>
          <w:lang w:val="eu-ES"/>
        </w:rPr>
      </w:pPr>
    </w:p>
    <w:p w:rsidR="00183DDF" w:rsidRPr="005B6076" w:rsidRDefault="00B16887" w:rsidP="00183DDF">
      <w:pPr>
        <w:widowControl/>
        <w:autoSpaceDE w:val="0"/>
        <w:autoSpaceDN w:val="0"/>
        <w:adjustRightInd w:val="0"/>
        <w:ind w:left="1134" w:hanging="284"/>
        <w:jc w:val="both"/>
        <w:rPr>
          <w:rFonts w:ascii="Arial" w:hAnsi="Arial" w:cs="Arial"/>
          <w:snapToGrid/>
          <w:lang w:val="eu-ES"/>
        </w:rPr>
      </w:pPr>
      <w:r w:rsidRPr="005B6076">
        <w:rPr>
          <w:rFonts w:ascii="Arial" w:hAnsi="Arial" w:cs="Arial"/>
          <w:snapToGrid/>
          <w:lang w:val="eu-ES"/>
        </w:rPr>
        <w:t>1. Getariako Udalak eskatzen du, Gipuzkoan elkarrizketarako mahai instituzional bat sor</w:t>
      </w:r>
      <w:r>
        <w:rPr>
          <w:rFonts w:ascii="Arial" w:hAnsi="Arial" w:cs="Arial"/>
          <w:snapToGrid/>
          <w:lang w:val="eu-ES"/>
        </w:rPr>
        <w:t xml:space="preserve"> </w:t>
      </w:r>
      <w:r w:rsidRPr="005B6076">
        <w:rPr>
          <w:rFonts w:ascii="Arial" w:hAnsi="Arial" w:cs="Arial"/>
          <w:snapToGrid/>
          <w:lang w:val="eu-ES"/>
        </w:rPr>
        <w:t>dadila Foru Aldundiaren eta Eudelen Gipuzkoako Lurralde Batzordearen artean, eta</w:t>
      </w:r>
      <w:r>
        <w:rPr>
          <w:rFonts w:ascii="Arial" w:hAnsi="Arial" w:cs="Arial"/>
          <w:snapToGrid/>
          <w:lang w:val="eu-ES"/>
        </w:rPr>
        <w:t xml:space="preserve"> </w:t>
      </w:r>
      <w:r w:rsidRPr="005B6076">
        <w:rPr>
          <w:rFonts w:ascii="Arial" w:hAnsi="Arial" w:cs="Arial"/>
          <w:snapToGrid/>
          <w:lang w:val="eu-ES"/>
        </w:rPr>
        <w:t>elkarrizketa honek COVID-19ren krisiak eragingo duen eragin fiskalari erantzun</w:t>
      </w:r>
      <w:r>
        <w:rPr>
          <w:rFonts w:ascii="Arial" w:hAnsi="Arial" w:cs="Arial"/>
          <w:snapToGrid/>
          <w:lang w:val="eu-ES"/>
        </w:rPr>
        <w:t xml:space="preserve"> </w:t>
      </w:r>
      <w:r w:rsidRPr="005B6076">
        <w:rPr>
          <w:rFonts w:ascii="Arial" w:hAnsi="Arial" w:cs="Arial"/>
          <w:snapToGrid/>
          <w:lang w:val="eu-ES"/>
        </w:rPr>
        <w:t>adostuak ematea ahalbidetzea eta maila instituzional ezberdinetatik krisiari</w:t>
      </w:r>
      <w:r>
        <w:rPr>
          <w:rFonts w:ascii="Arial" w:hAnsi="Arial" w:cs="Arial"/>
          <w:snapToGrid/>
          <w:lang w:val="eu-ES"/>
        </w:rPr>
        <w:t xml:space="preserve"> </w:t>
      </w:r>
      <w:r w:rsidRPr="005B6076">
        <w:rPr>
          <w:rFonts w:ascii="Arial" w:hAnsi="Arial" w:cs="Arial"/>
          <w:snapToGrid/>
          <w:lang w:val="eu-ES"/>
        </w:rPr>
        <w:t>erantzuteko ekimen eta plan ezberdinen koordinazioa bultzatzea, lankidetza</w:t>
      </w:r>
      <w:r>
        <w:rPr>
          <w:rFonts w:ascii="Arial" w:hAnsi="Arial" w:cs="Arial"/>
          <w:snapToGrid/>
          <w:lang w:val="eu-ES"/>
        </w:rPr>
        <w:t xml:space="preserve"> </w:t>
      </w:r>
      <w:r w:rsidRPr="005B6076">
        <w:rPr>
          <w:rFonts w:ascii="Arial" w:hAnsi="Arial" w:cs="Arial"/>
          <w:snapToGrid/>
          <w:lang w:val="eu-ES"/>
        </w:rPr>
        <w:t>eraginkorra garatuz eta herritarrentzat erakundeen arteko gobernantza hobeago bat</w:t>
      </w:r>
      <w:r>
        <w:rPr>
          <w:rFonts w:ascii="Arial" w:hAnsi="Arial" w:cs="Arial"/>
          <w:snapToGrid/>
          <w:lang w:val="eu-ES"/>
        </w:rPr>
        <w:t xml:space="preserve"> </w:t>
      </w:r>
      <w:r w:rsidRPr="005B6076">
        <w:rPr>
          <w:rFonts w:ascii="Arial" w:hAnsi="Arial" w:cs="Arial"/>
          <w:snapToGrid/>
          <w:lang w:val="eu-ES"/>
        </w:rPr>
        <w:t>lortzeko.</w:t>
      </w:r>
    </w:p>
    <w:p w:rsidR="00183DDF" w:rsidRPr="005B6076" w:rsidRDefault="00B16887" w:rsidP="00183DDF">
      <w:pPr>
        <w:widowControl/>
        <w:autoSpaceDE w:val="0"/>
        <w:autoSpaceDN w:val="0"/>
        <w:adjustRightInd w:val="0"/>
        <w:ind w:left="1134" w:hanging="284"/>
        <w:jc w:val="both"/>
        <w:rPr>
          <w:rFonts w:ascii="Arial" w:hAnsi="Arial" w:cs="Arial"/>
          <w:snapToGrid/>
          <w:lang w:val="eu-ES"/>
        </w:rPr>
      </w:pPr>
      <w:r w:rsidRPr="005B6076">
        <w:rPr>
          <w:rFonts w:ascii="Arial" w:hAnsi="Arial" w:cs="Arial"/>
          <w:snapToGrid/>
          <w:lang w:val="eu-ES"/>
        </w:rPr>
        <w:t>2. 3/2020 Foru Dekretu Arauak erreferentzia egiten dio Finantzen Lurralde Kontseiluak</w:t>
      </w:r>
      <w:r>
        <w:rPr>
          <w:rFonts w:ascii="Arial" w:hAnsi="Arial" w:cs="Arial"/>
          <w:snapToGrid/>
          <w:lang w:val="eu-ES"/>
        </w:rPr>
        <w:t xml:space="preserve"> </w:t>
      </w:r>
      <w:r w:rsidRPr="005B6076">
        <w:rPr>
          <w:rFonts w:ascii="Arial" w:hAnsi="Arial" w:cs="Arial"/>
          <w:snapToGrid/>
          <w:lang w:val="eu-ES"/>
        </w:rPr>
        <w:t>azaroko konturako entregaz hitz egiteari. Hala ere, krisialdiaren intentsitatea eta</w:t>
      </w:r>
      <w:r>
        <w:rPr>
          <w:rFonts w:ascii="Arial" w:hAnsi="Arial" w:cs="Arial"/>
          <w:snapToGrid/>
          <w:lang w:val="eu-ES"/>
        </w:rPr>
        <w:t xml:space="preserve"> </w:t>
      </w:r>
      <w:r w:rsidRPr="005B6076">
        <w:rPr>
          <w:rFonts w:ascii="Arial" w:hAnsi="Arial" w:cs="Arial"/>
          <w:snapToGrid/>
          <w:lang w:val="eu-ES"/>
        </w:rPr>
        <w:t>euskal erakunde ezberdinen arteko finantza-harremana arautzen duen arrisku</w:t>
      </w:r>
      <w:r>
        <w:rPr>
          <w:rFonts w:ascii="Arial" w:hAnsi="Arial" w:cs="Arial"/>
          <w:snapToGrid/>
          <w:lang w:val="eu-ES"/>
        </w:rPr>
        <w:t xml:space="preserve"> </w:t>
      </w:r>
      <w:r w:rsidRPr="005B6076">
        <w:rPr>
          <w:rFonts w:ascii="Arial" w:hAnsi="Arial" w:cs="Arial"/>
          <w:snapToGrid/>
          <w:lang w:val="eu-ES"/>
        </w:rPr>
        <w:t>partekatuaren printzipioak direla eta, inoiz baino beharrezkoagoa da egoera</w:t>
      </w:r>
      <w:r>
        <w:rPr>
          <w:rFonts w:ascii="Arial" w:hAnsi="Arial" w:cs="Arial"/>
          <w:snapToGrid/>
          <w:lang w:val="eu-ES"/>
        </w:rPr>
        <w:t xml:space="preserve"> </w:t>
      </w:r>
      <w:r w:rsidRPr="005B6076">
        <w:rPr>
          <w:rFonts w:ascii="Arial" w:hAnsi="Arial" w:cs="Arial"/>
          <w:snapToGrid/>
          <w:lang w:val="eu-ES"/>
        </w:rPr>
        <w:t>ekonomikoari, diru-bilketaren aurreikuspenei eta udalen egoerari buruzko informazioa</w:t>
      </w:r>
      <w:r>
        <w:rPr>
          <w:rFonts w:ascii="Arial" w:hAnsi="Arial" w:cs="Arial"/>
          <w:snapToGrid/>
          <w:lang w:val="eu-ES"/>
        </w:rPr>
        <w:t xml:space="preserve"> </w:t>
      </w:r>
      <w:r w:rsidRPr="005B6076">
        <w:rPr>
          <w:rFonts w:ascii="Arial" w:hAnsi="Arial" w:cs="Arial"/>
          <w:snapToGrid/>
          <w:lang w:val="eu-ES"/>
        </w:rPr>
        <w:t>partekatzea. Beraz, Gipuzkoako Foru Aldundiari eskatzen diogu Finantzen Lurralde</w:t>
      </w:r>
      <w:r>
        <w:rPr>
          <w:rFonts w:ascii="Arial" w:hAnsi="Arial" w:cs="Arial"/>
          <w:snapToGrid/>
          <w:lang w:val="eu-ES"/>
        </w:rPr>
        <w:t xml:space="preserve"> </w:t>
      </w:r>
      <w:r w:rsidRPr="005B6076">
        <w:rPr>
          <w:rFonts w:ascii="Arial" w:hAnsi="Arial" w:cs="Arial"/>
          <w:snapToGrid/>
          <w:lang w:val="eu-ES"/>
        </w:rPr>
        <w:t>Kontseilua hiru-hilean behin deitzeko.</w:t>
      </w:r>
    </w:p>
    <w:p w:rsidR="00183DDF" w:rsidRPr="005B6076" w:rsidRDefault="00B16887" w:rsidP="00183DDF">
      <w:pPr>
        <w:widowControl/>
        <w:autoSpaceDE w:val="0"/>
        <w:autoSpaceDN w:val="0"/>
        <w:adjustRightInd w:val="0"/>
        <w:ind w:left="1134" w:hanging="284"/>
        <w:jc w:val="both"/>
        <w:rPr>
          <w:rFonts w:ascii="Arial" w:hAnsi="Arial" w:cs="Arial"/>
          <w:snapToGrid/>
          <w:lang w:val="eu-ES"/>
        </w:rPr>
      </w:pPr>
      <w:r w:rsidRPr="005B6076">
        <w:rPr>
          <w:rFonts w:ascii="Arial" w:hAnsi="Arial" w:cs="Arial"/>
          <w:snapToGrid/>
          <w:lang w:val="eu-ES"/>
        </w:rPr>
        <w:t>3. Era berean, informazioa partekatzeaz eta proposamenak aztertzeaz gain, organo</w:t>
      </w:r>
      <w:r>
        <w:rPr>
          <w:rFonts w:ascii="Arial" w:hAnsi="Arial" w:cs="Arial"/>
          <w:snapToGrid/>
          <w:lang w:val="eu-ES"/>
        </w:rPr>
        <w:t xml:space="preserve"> </w:t>
      </w:r>
      <w:r w:rsidRPr="005B6076">
        <w:rPr>
          <w:rFonts w:ascii="Arial" w:hAnsi="Arial" w:cs="Arial"/>
          <w:snapToGrid/>
          <w:lang w:val="eu-ES"/>
        </w:rPr>
        <w:t>horretan lortzen diren adostasunak Gipuzkoako Udal Finantzaketari buruzko Foru</w:t>
      </w:r>
      <w:r>
        <w:rPr>
          <w:rFonts w:ascii="Arial" w:hAnsi="Arial" w:cs="Arial"/>
          <w:snapToGrid/>
          <w:lang w:val="eu-ES"/>
        </w:rPr>
        <w:t xml:space="preserve"> </w:t>
      </w:r>
      <w:r w:rsidRPr="005B6076">
        <w:rPr>
          <w:rFonts w:ascii="Arial" w:hAnsi="Arial" w:cs="Arial"/>
          <w:snapToGrid/>
          <w:lang w:val="eu-ES"/>
        </w:rPr>
        <w:t>Arauan beharrezko isla izatea eskatzen dugu.</w:t>
      </w:r>
    </w:p>
    <w:p w:rsidR="006012EE" w:rsidRPr="003B08F3" w:rsidRDefault="006012EE" w:rsidP="008156D9">
      <w:pPr>
        <w:pStyle w:val="Ttulo"/>
        <w:rPr>
          <w:rFonts w:ascii="Arial" w:hAnsi="Arial" w:cs="Arial"/>
          <w:sz w:val="22"/>
          <w:szCs w:val="22"/>
          <w:lang w:val="eu-ES"/>
        </w:rPr>
      </w:pPr>
    </w:p>
    <w:p w:rsidR="008156D9" w:rsidRPr="003B08F3" w:rsidRDefault="008156D9" w:rsidP="008156D9">
      <w:pPr>
        <w:pStyle w:val="Ttulo"/>
        <w:rPr>
          <w:rFonts w:ascii="Arial" w:hAnsi="Arial" w:cs="Arial"/>
          <w:sz w:val="22"/>
          <w:szCs w:val="22"/>
          <w:lang w:val="pt-BR"/>
        </w:rPr>
      </w:pPr>
    </w:p>
    <w:tbl>
      <w:tblPr>
        <w:tblW w:w="10177" w:type="dxa"/>
        <w:tblInd w:w="-3" w:type="dxa"/>
        <w:tblCellMar>
          <w:left w:w="282" w:type="dxa"/>
          <w:right w:w="282" w:type="dxa"/>
        </w:tblCellMar>
        <w:tblLook w:val="0000" w:firstRow="0" w:lastRow="0" w:firstColumn="0" w:lastColumn="0" w:noHBand="0" w:noVBand="0"/>
      </w:tblPr>
      <w:tblGrid>
        <w:gridCol w:w="5077"/>
        <w:gridCol w:w="5100"/>
      </w:tblGrid>
      <w:tr w:rsidR="00016CCE" w:rsidRPr="00490DC5" w:rsidTr="008156D9">
        <w:tc>
          <w:tcPr>
            <w:tcW w:w="5077" w:type="dxa"/>
          </w:tcPr>
          <w:p w:rsidR="008156D9" w:rsidRPr="003B08F3" w:rsidRDefault="008156D9" w:rsidP="008156D9">
            <w:pPr>
              <w:snapToGrid w:val="0"/>
              <w:rPr>
                <w:rFonts w:ascii="Arial" w:hAnsi="Arial" w:cs="Arial"/>
                <w:b/>
                <w:sz w:val="22"/>
                <w:szCs w:val="22"/>
                <w:lang w:val="eu-ES"/>
              </w:rPr>
            </w:pPr>
          </w:p>
        </w:tc>
        <w:tc>
          <w:tcPr>
            <w:tcW w:w="5100" w:type="dxa"/>
          </w:tcPr>
          <w:p w:rsidR="008156D9" w:rsidRPr="003B08F3" w:rsidRDefault="008156D9" w:rsidP="008156D9">
            <w:pPr>
              <w:pStyle w:val="Textoindependiente"/>
              <w:rPr>
                <w:rFonts w:cs="Arial"/>
                <w:sz w:val="22"/>
                <w:szCs w:val="22"/>
                <w:u w:val="none"/>
                <w:lang w:val="eu-ES"/>
              </w:rPr>
            </w:pPr>
          </w:p>
        </w:tc>
      </w:tr>
      <w:tr w:rsidR="00016CCE" w:rsidTr="008156D9">
        <w:tc>
          <w:tcPr>
            <w:tcW w:w="5077" w:type="dxa"/>
          </w:tcPr>
          <w:p w:rsidR="00750D87" w:rsidRPr="003B08F3" w:rsidRDefault="00B16887" w:rsidP="004E1929">
            <w:pPr>
              <w:autoSpaceDE w:val="0"/>
              <w:autoSpaceDN w:val="0"/>
              <w:adjustRightInd w:val="0"/>
              <w:snapToGrid w:val="0"/>
              <w:jc w:val="both"/>
              <w:rPr>
                <w:rFonts w:ascii="Arial" w:hAnsi="Arial" w:cs="Arial"/>
                <w:b/>
                <w:sz w:val="22"/>
                <w:szCs w:val="22"/>
                <w:lang w:val="eu-ES"/>
              </w:rPr>
            </w:pPr>
            <w:r w:rsidRPr="003B08F3">
              <w:rPr>
                <w:rFonts w:ascii="Arial" w:hAnsi="Arial" w:cs="Arial"/>
                <w:b/>
                <w:sz w:val="22"/>
                <w:szCs w:val="22"/>
                <w:lang w:val="eu-ES"/>
              </w:rPr>
              <w:t xml:space="preserve">Eta besterik gabe, Alkateak bilera amaitzea erabaki zuen, arratsaldeko  zirenean.- </w:t>
            </w:r>
          </w:p>
        </w:tc>
        <w:tc>
          <w:tcPr>
            <w:tcW w:w="5100" w:type="dxa"/>
          </w:tcPr>
          <w:p w:rsidR="00750D87" w:rsidRPr="003B08F3" w:rsidRDefault="00B16887" w:rsidP="004E1929">
            <w:pPr>
              <w:pStyle w:val="Textoindependiente"/>
              <w:rPr>
                <w:rFonts w:cs="Arial"/>
                <w:sz w:val="22"/>
                <w:szCs w:val="22"/>
                <w:u w:val="none"/>
              </w:rPr>
            </w:pPr>
            <w:r w:rsidRPr="003B08F3">
              <w:rPr>
                <w:rFonts w:cs="Arial"/>
                <w:sz w:val="22"/>
                <w:szCs w:val="22"/>
                <w:u w:val="none"/>
              </w:rPr>
              <w:t xml:space="preserve">Y sin más, el Alcalde ordena levantar la sesión, siendo las </w:t>
            </w:r>
            <w:r w:rsidR="004E1929" w:rsidRPr="003B08F3">
              <w:rPr>
                <w:rFonts w:cs="Arial"/>
                <w:sz w:val="22"/>
                <w:szCs w:val="22"/>
                <w:u w:val="none"/>
              </w:rPr>
              <w:t xml:space="preserve"> </w:t>
            </w:r>
            <w:r w:rsidRPr="003B08F3">
              <w:rPr>
                <w:rFonts w:cs="Arial"/>
                <w:sz w:val="22"/>
                <w:szCs w:val="22"/>
                <w:u w:val="none"/>
              </w:rPr>
              <w:t>-</w:t>
            </w:r>
          </w:p>
        </w:tc>
      </w:tr>
      <w:tr w:rsidR="00016CCE" w:rsidTr="008156D9">
        <w:tc>
          <w:tcPr>
            <w:tcW w:w="5077" w:type="dxa"/>
          </w:tcPr>
          <w:p w:rsidR="00750D87" w:rsidRPr="003B08F3" w:rsidRDefault="00750D87">
            <w:pPr>
              <w:autoSpaceDE w:val="0"/>
              <w:autoSpaceDN w:val="0"/>
              <w:adjustRightInd w:val="0"/>
              <w:jc w:val="both"/>
              <w:rPr>
                <w:rFonts w:ascii="Arial" w:hAnsi="Arial" w:cs="Arial"/>
                <w:sz w:val="22"/>
                <w:szCs w:val="22"/>
              </w:rPr>
            </w:pPr>
          </w:p>
          <w:p w:rsidR="00750D87" w:rsidRPr="003B08F3" w:rsidRDefault="00B16887">
            <w:pPr>
              <w:autoSpaceDE w:val="0"/>
              <w:autoSpaceDN w:val="0"/>
              <w:adjustRightInd w:val="0"/>
              <w:jc w:val="both"/>
              <w:rPr>
                <w:rFonts w:ascii="Arial" w:hAnsi="Arial" w:cs="Arial"/>
                <w:sz w:val="22"/>
                <w:szCs w:val="22"/>
              </w:rPr>
            </w:pPr>
            <w:r w:rsidRPr="003B08F3">
              <w:rPr>
                <w:rFonts w:ascii="Arial" w:hAnsi="Arial" w:cs="Arial"/>
                <w:sz w:val="22"/>
                <w:szCs w:val="22"/>
              </w:rPr>
              <w:t xml:space="preserve">        O.E. //  Vº Bº</w:t>
            </w:r>
          </w:p>
          <w:p w:rsidR="00750D87" w:rsidRPr="003B08F3" w:rsidRDefault="00B16887">
            <w:pPr>
              <w:autoSpaceDE w:val="0"/>
              <w:autoSpaceDN w:val="0"/>
              <w:adjustRightInd w:val="0"/>
              <w:jc w:val="both"/>
              <w:rPr>
                <w:rFonts w:ascii="Arial" w:hAnsi="Arial" w:cs="Arial"/>
                <w:sz w:val="22"/>
                <w:szCs w:val="22"/>
              </w:rPr>
            </w:pPr>
            <w:r w:rsidRPr="003B08F3">
              <w:rPr>
                <w:rFonts w:ascii="Arial" w:hAnsi="Arial" w:cs="Arial"/>
                <w:noProof/>
                <w:sz w:val="22"/>
                <w:szCs w:val="22"/>
              </w:rPr>
              <w:t>ALKATEAK</w:t>
            </w:r>
            <w:r w:rsidR="00F665AF" w:rsidRPr="003B08F3">
              <w:rPr>
                <w:rFonts w:ascii="Arial" w:hAnsi="Arial" w:cs="Arial"/>
                <w:sz w:val="22"/>
                <w:szCs w:val="22"/>
              </w:rPr>
              <w:t xml:space="preserve">  //  </w:t>
            </w:r>
            <w:r w:rsidRPr="003B08F3">
              <w:rPr>
                <w:rFonts w:ascii="Arial" w:hAnsi="Arial" w:cs="Arial"/>
                <w:noProof/>
                <w:sz w:val="22"/>
                <w:szCs w:val="22"/>
              </w:rPr>
              <w:t>EL ALCALDE</w:t>
            </w:r>
          </w:p>
          <w:p w:rsidR="00750D87" w:rsidRPr="003B08F3" w:rsidRDefault="00750D87">
            <w:pPr>
              <w:autoSpaceDE w:val="0"/>
              <w:autoSpaceDN w:val="0"/>
              <w:adjustRightInd w:val="0"/>
              <w:jc w:val="both"/>
              <w:rPr>
                <w:rFonts w:ascii="Arial" w:hAnsi="Arial" w:cs="Arial"/>
                <w:sz w:val="22"/>
                <w:szCs w:val="22"/>
              </w:rPr>
            </w:pPr>
          </w:p>
          <w:p w:rsidR="00EA3B71" w:rsidRPr="003B08F3" w:rsidRDefault="00EA3B71">
            <w:pPr>
              <w:autoSpaceDE w:val="0"/>
              <w:autoSpaceDN w:val="0"/>
              <w:adjustRightInd w:val="0"/>
              <w:jc w:val="both"/>
              <w:rPr>
                <w:rFonts w:ascii="Arial" w:hAnsi="Arial" w:cs="Arial"/>
                <w:sz w:val="22"/>
                <w:szCs w:val="22"/>
              </w:rPr>
            </w:pPr>
          </w:p>
          <w:p w:rsidR="00EA3B71" w:rsidRPr="003B08F3" w:rsidRDefault="00EA3B71">
            <w:pPr>
              <w:autoSpaceDE w:val="0"/>
              <w:autoSpaceDN w:val="0"/>
              <w:adjustRightInd w:val="0"/>
              <w:jc w:val="both"/>
              <w:rPr>
                <w:rFonts w:ascii="Arial" w:hAnsi="Arial" w:cs="Arial"/>
                <w:sz w:val="22"/>
                <w:szCs w:val="22"/>
              </w:rPr>
            </w:pPr>
          </w:p>
          <w:p w:rsidR="00EA3B71" w:rsidRPr="003B08F3" w:rsidRDefault="00EA3B71">
            <w:pPr>
              <w:autoSpaceDE w:val="0"/>
              <w:autoSpaceDN w:val="0"/>
              <w:adjustRightInd w:val="0"/>
              <w:jc w:val="both"/>
              <w:rPr>
                <w:rFonts w:ascii="Arial" w:hAnsi="Arial" w:cs="Arial"/>
                <w:sz w:val="22"/>
                <w:szCs w:val="22"/>
              </w:rPr>
            </w:pPr>
          </w:p>
          <w:p w:rsidR="00EA3B71" w:rsidRPr="003B08F3" w:rsidRDefault="00EA3B71">
            <w:pPr>
              <w:autoSpaceDE w:val="0"/>
              <w:autoSpaceDN w:val="0"/>
              <w:adjustRightInd w:val="0"/>
              <w:jc w:val="both"/>
              <w:rPr>
                <w:rFonts w:ascii="Arial" w:hAnsi="Arial" w:cs="Arial"/>
                <w:sz w:val="22"/>
                <w:szCs w:val="22"/>
              </w:rPr>
            </w:pPr>
          </w:p>
          <w:p w:rsidR="00750D87" w:rsidRPr="003B08F3" w:rsidRDefault="00750D87">
            <w:pPr>
              <w:autoSpaceDE w:val="0"/>
              <w:autoSpaceDN w:val="0"/>
              <w:adjustRightInd w:val="0"/>
              <w:jc w:val="both"/>
              <w:rPr>
                <w:rFonts w:ascii="Arial" w:hAnsi="Arial" w:cs="Arial"/>
                <w:sz w:val="22"/>
                <w:szCs w:val="22"/>
              </w:rPr>
            </w:pPr>
          </w:p>
          <w:p w:rsidR="00750D87" w:rsidRPr="003B08F3" w:rsidRDefault="00750D87">
            <w:pPr>
              <w:autoSpaceDE w:val="0"/>
              <w:autoSpaceDN w:val="0"/>
              <w:adjustRightInd w:val="0"/>
              <w:jc w:val="both"/>
              <w:rPr>
                <w:rFonts w:ascii="Arial" w:hAnsi="Arial" w:cs="Arial"/>
                <w:sz w:val="22"/>
                <w:szCs w:val="22"/>
              </w:rPr>
            </w:pPr>
          </w:p>
          <w:p w:rsidR="00750D87" w:rsidRPr="003B08F3" w:rsidRDefault="00B16887">
            <w:pPr>
              <w:pStyle w:val="Textoindependiente"/>
              <w:ind w:left="2832" w:hanging="2832"/>
              <w:rPr>
                <w:rFonts w:cs="Arial"/>
                <w:sz w:val="22"/>
                <w:szCs w:val="22"/>
                <w:u w:val="none"/>
              </w:rPr>
            </w:pPr>
            <w:r w:rsidRPr="003B08F3">
              <w:rPr>
                <w:rFonts w:cs="Arial"/>
                <w:sz w:val="22"/>
                <w:szCs w:val="22"/>
                <w:u w:val="none"/>
              </w:rPr>
              <w:t xml:space="preserve">Iz. / Fdo. </w:t>
            </w:r>
            <w:r w:rsidRPr="003B08F3">
              <w:rPr>
                <w:rFonts w:cs="Arial"/>
                <w:noProof/>
                <w:sz w:val="22"/>
                <w:szCs w:val="22"/>
                <w:u w:val="none"/>
              </w:rPr>
              <w:t>Haritz Alberdi Arrillaga</w:t>
            </w:r>
          </w:p>
          <w:p w:rsidR="00750D87" w:rsidRPr="003B08F3" w:rsidRDefault="00750D87">
            <w:pPr>
              <w:autoSpaceDE w:val="0"/>
              <w:autoSpaceDN w:val="0"/>
              <w:adjustRightInd w:val="0"/>
              <w:snapToGrid w:val="0"/>
              <w:jc w:val="both"/>
              <w:rPr>
                <w:rFonts w:ascii="Arial" w:hAnsi="Arial" w:cs="Arial"/>
                <w:sz w:val="22"/>
                <w:szCs w:val="22"/>
              </w:rPr>
            </w:pPr>
          </w:p>
        </w:tc>
        <w:tc>
          <w:tcPr>
            <w:tcW w:w="5100" w:type="dxa"/>
          </w:tcPr>
          <w:p w:rsidR="00750D87" w:rsidRPr="003B08F3" w:rsidRDefault="00750D87">
            <w:pPr>
              <w:pStyle w:val="Textoindependiente"/>
              <w:ind w:left="3" w:hanging="37"/>
              <w:rPr>
                <w:rFonts w:cs="Arial"/>
                <w:sz w:val="22"/>
                <w:szCs w:val="22"/>
                <w:u w:val="none"/>
              </w:rPr>
            </w:pPr>
          </w:p>
        </w:tc>
      </w:tr>
    </w:tbl>
    <w:p w:rsidR="00490DC5" w:rsidRDefault="00490DC5" w:rsidP="00750D87">
      <w:pPr>
        <w:pStyle w:val="Textoindependiente"/>
        <w:ind w:left="2832" w:hanging="2832"/>
        <w:rPr>
          <w:rFonts w:cs="Arial"/>
          <w:sz w:val="22"/>
          <w:szCs w:val="22"/>
        </w:rPr>
      </w:pPr>
    </w:p>
    <w:p w:rsidR="00750D87" w:rsidRPr="003B08F3" w:rsidRDefault="00490DC5" w:rsidP="00750D87">
      <w:pPr>
        <w:pStyle w:val="Textoindependiente"/>
        <w:ind w:left="2832" w:hanging="2832"/>
        <w:rPr>
          <w:rFonts w:cs="Arial"/>
          <w:sz w:val="22"/>
          <w:szCs w:val="22"/>
        </w:rPr>
      </w:pPr>
      <w:r>
        <w:rPr>
          <w:rFonts w:cs="Arial"/>
          <w:sz w:val="22"/>
          <w:szCs w:val="22"/>
        </w:rPr>
        <w:br w:type="page"/>
      </w:r>
      <w:bookmarkStart w:id="0" w:name="_GoBack"/>
      <w:bookmarkEnd w:id="0"/>
    </w:p>
    <w:p w:rsidR="00F66625" w:rsidRDefault="00F66625" w:rsidP="00F66625">
      <w:pPr>
        <w:rPr>
          <w:rFonts w:eastAsia="Tahoma"/>
          <w:lang w:val="eu-ES"/>
        </w:rPr>
      </w:pPr>
    </w:p>
    <w:p w:rsidR="00F66625" w:rsidRPr="00F66625" w:rsidRDefault="00B16887" w:rsidP="00F66625">
      <w:pPr>
        <w:rPr>
          <w:rStyle w:val="Hipervnculo"/>
          <w:rFonts w:ascii="Arial" w:hAnsi="Arial" w:cs="Arial"/>
          <w:b/>
          <w:sz w:val="22"/>
          <w:szCs w:val="22"/>
        </w:rPr>
      </w:pPr>
      <w:r w:rsidRPr="00F66625">
        <w:rPr>
          <w:rStyle w:val="Hipervnculo"/>
          <w:rFonts w:ascii="Arial" w:hAnsi="Arial" w:cs="Arial"/>
          <w:b/>
          <w:sz w:val="22"/>
          <w:szCs w:val="22"/>
        </w:rPr>
        <w:t>ERANSKINA</w:t>
      </w:r>
    </w:p>
    <w:p w:rsidR="00F66625" w:rsidRPr="00E434B8" w:rsidRDefault="00F66625" w:rsidP="00F66625">
      <w:pPr>
        <w:ind w:firstLine="709"/>
        <w:jc w:val="both"/>
        <w:rPr>
          <w:rFonts w:ascii="Arial" w:hAnsi="Arial" w:cs="Arial"/>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961"/>
      </w:tblGrid>
      <w:tr w:rsidR="00016CCE" w:rsidTr="00800BA4">
        <w:trPr>
          <w:trHeight w:val="132"/>
        </w:trPr>
        <w:tc>
          <w:tcPr>
            <w:tcW w:w="5032" w:type="dxa"/>
            <w:tcBorders>
              <w:top w:val="nil"/>
              <w:left w:val="nil"/>
              <w:bottom w:val="nil"/>
              <w:right w:val="nil"/>
            </w:tcBorders>
          </w:tcPr>
          <w:p w:rsidR="00F66625" w:rsidRPr="00E434B8" w:rsidRDefault="00B16887" w:rsidP="00800BA4">
            <w:pPr>
              <w:ind w:right="356"/>
              <w:jc w:val="center"/>
              <w:rPr>
                <w:rFonts w:ascii="Arial" w:hAnsi="Arial" w:cs="Arial"/>
                <w:b/>
                <w:sz w:val="22"/>
                <w:szCs w:val="22"/>
                <w:lang w:val="eu-ES"/>
              </w:rPr>
            </w:pPr>
            <w:r w:rsidRPr="00E434B8">
              <w:rPr>
                <w:rFonts w:ascii="Arial" w:hAnsi="Arial" w:cs="Arial"/>
                <w:sz w:val="22"/>
                <w:szCs w:val="22"/>
                <w:lang w:val="eu-ES"/>
              </w:rPr>
              <w:t xml:space="preserve">“Arrantza-sektorearen etorkizunagatik: lurraldeetarako tokiko elikadura-sistemak itsasotik birdefinituz.” </w:t>
            </w:r>
            <w:r w:rsidRPr="00E434B8">
              <w:rPr>
                <w:rFonts w:ascii="Arial" w:hAnsi="Arial" w:cs="Arial"/>
                <w:b/>
                <w:sz w:val="22"/>
                <w:szCs w:val="22"/>
                <w:lang w:val="eu-ES"/>
              </w:rPr>
              <w:t>EGITASMORAKO BIZILUR ETA GETARIAKO UDALAREN ARTEKO ALIANTZA</w:t>
            </w:r>
          </w:p>
          <w:p w:rsidR="00F66625" w:rsidRPr="00E434B8" w:rsidRDefault="00F66625" w:rsidP="00800BA4">
            <w:pPr>
              <w:ind w:left="71" w:right="356"/>
              <w:jc w:val="center"/>
              <w:rPr>
                <w:rFonts w:ascii="Arial" w:hAnsi="Arial" w:cs="Arial"/>
                <w:i/>
                <w:iCs/>
                <w:sz w:val="22"/>
                <w:szCs w:val="22"/>
                <w:lang w:val="eu-ES"/>
              </w:rPr>
            </w:pPr>
          </w:p>
          <w:p w:rsidR="00F66625" w:rsidRPr="00E434B8" w:rsidRDefault="00F66625" w:rsidP="00800BA4">
            <w:pPr>
              <w:ind w:left="71" w:right="356"/>
              <w:jc w:val="center"/>
              <w:rPr>
                <w:rFonts w:ascii="Arial" w:hAnsi="Arial" w:cs="Arial"/>
                <w:i/>
                <w:iCs/>
                <w:sz w:val="22"/>
                <w:szCs w:val="22"/>
                <w:lang w:val="eu-ES"/>
              </w:rPr>
            </w:pPr>
          </w:p>
          <w:p w:rsidR="00F66625" w:rsidRPr="00E434B8" w:rsidRDefault="00B16887" w:rsidP="00800BA4">
            <w:pPr>
              <w:ind w:left="71" w:right="356"/>
              <w:jc w:val="both"/>
              <w:rPr>
                <w:rFonts w:ascii="Arial" w:hAnsi="Arial" w:cs="Arial"/>
                <w:sz w:val="22"/>
                <w:szCs w:val="22"/>
                <w:lang w:val="eu-ES"/>
              </w:rPr>
            </w:pPr>
            <w:r w:rsidRPr="00E434B8">
              <w:rPr>
                <w:rFonts w:ascii="Arial" w:hAnsi="Arial" w:cs="Arial"/>
                <w:sz w:val="22"/>
                <w:szCs w:val="22"/>
                <w:lang w:val="eu-ES"/>
              </w:rPr>
              <w:t xml:space="preserve">Alde batetik Miren Zufiaurre Astigarraga andrea, con </w:t>
            </w:r>
            <w:r w:rsidR="00C22F9D">
              <w:rPr>
                <w:rFonts w:ascii="Arial" w:hAnsi="Arial" w:cs="Arial"/>
                <w:sz w:val="22"/>
                <w:szCs w:val="22"/>
                <w:lang w:val="eu-ES"/>
              </w:rPr>
              <w:t>xxxxxx</w:t>
            </w:r>
            <w:r w:rsidRPr="00E434B8">
              <w:rPr>
                <w:rFonts w:ascii="Arial" w:hAnsi="Arial" w:cs="Arial"/>
                <w:sz w:val="22"/>
                <w:szCs w:val="22"/>
                <w:lang w:val="eu-ES"/>
              </w:rPr>
              <w:t xml:space="preserve"> NANekin, </w:t>
            </w:r>
            <w:r w:rsidR="00C22F9D">
              <w:rPr>
                <w:rFonts w:ascii="Arial" w:hAnsi="Arial" w:cs="Arial"/>
                <w:sz w:val="22"/>
                <w:szCs w:val="22"/>
                <w:lang w:val="eu-ES"/>
              </w:rPr>
              <w:t xml:space="preserve">xxxxxxx </w:t>
            </w:r>
            <w:r w:rsidRPr="00E434B8">
              <w:rPr>
                <w:rFonts w:ascii="Arial" w:hAnsi="Arial" w:cs="Arial"/>
                <w:sz w:val="22"/>
                <w:szCs w:val="22"/>
                <w:lang w:val="eu-ES"/>
              </w:rPr>
              <w:t xml:space="preserve">helbidea duena, BIZILUR (erakunde eskatzailea, G95265443 IFKrekin eta helbide honetan: Cardenal Gardoki 9, 5.a esk.; Bilbo–Bizkaia–) elkartearen lehendakari eta bere legezko ordezkari bezala, </w:t>
            </w:r>
          </w:p>
          <w:p w:rsidR="00F66625" w:rsidRPr="00E434B8" w:rsidRDefault="00F66625" w:rsidP="00800BA4">
            <w:pPr>
              <w:ind w:left="71" w:right="356"/>
              <w:jc w:val="both"/>
              <w:rPr>
                <w:rFonts w:ascii="Arial" w:hAnsi="Arial" w:cs="Arial"/>
                <w:sz w:val="22"/>
                <w:szCs w:val="22"/>
                <w:lang w:val="eu-ES"/>
              </w:rPr>
            </w:pPr>
          </w:p>
          <w:p w:rsidR="00F66625" w:rsidRPr="00E434B8" w:rsidRDefault="00B16887" w:rsidP="00800BA4">
            <w:pPr>
              <w:ind w:left="71" w:right="356"/>
              <w:jc w:val="both"/>
              <w:rPr>
                <w:rFonts w:ascii="Arial" w:hAnsi="Arial" w:cs="Arial"/>
                <w:sz w:val="22"/>
                <w:szCs w:val="22"/>
                <w:lang w:val="eu-ES"/>
              </w:rPr>
            </w:pPr>
            <w:r w:rsidRPr="00E434B8">
              <w:rPr>
                <w:rFonts w:ascii="Arial" w:hAnsi="Arial" w:cs="Arial"/>
                <w:sz w:val="22"/>
                <w:szCs w:val="22"/>
                <w:lang w:val="eu-ES"/>
              </w:rPr>
              <w:t xml:space="preserve">Bestetik Haritz Alberdi Arrillaga, </w:t>
            </w:r>
            <w:r w:rsidR="00C22F9D">
              <w:rPr>
                <w:rFonts w:ascii="Arial" w:hAnsi="Arial" w:cs="Arial"/>
                <w:sz w:val="22"/>
                <w:szCs w:val="22"/>
                <w:lang w:val="eu-ES"/>
              </w:rPr>
              <w:t>xxxxxxx</w:t>
            </w:r>
            <w:r w:rsidRPr="00E434B8">
              <w:rPr>
                <w:rFonts w:ascii="Arial" w:hAnsi="Arial" w:cs="Arial"/>
                <w:sz w:val="22"/>
                <w:szCs w:val="22"/>
                <w:lang w:val="eu-ES"/>
              </w:rPr>
              <w:t xml:space="preserve"> NANekin, Getariako (Gipuzkoa) alkate bezala</w:t>
            </w:r>
          </w:p>
          <w:p w:rsidR="00F66625" w:rsidRDefault="00F66625" w:rsidP="00800BA4">
            <w:pPr>
              <w:ind w:left="71" w:right="356"/>
              <w:jc w:val="both"/>
              <w:rPr>
                <w:rFonts w:ascii="Arial" w:hAnsi="Arial" w:cs="Arial"/>
                <w:sz w:val="22"/>
                <w:szCs w:val="22"/>
                <w:lang w:val="eu-ES"/>
              </w:rPr>
            </w:pPr>
          </w:p>
          <w:p w:rsidR="00F66625" w:rsidRPr="00E434B8" w:rsidRDefault="00F66625" w:rsidP="00800BA4">
            <w:pPr>
              <w:ind w:left="71" w:right="356"/>
              <w:jc w:val="both"/>
              <w:rPr>
                <w:rFonts w:ascii="Arial" w:hAnsi="Arial" w:cs="Arial"/>
                <w:sz w:val="22"/>
                <w:szCs w:val="22"/>
                <w:lang w:val="eu-ES"/>
              </w:rPr>
            </w:pPr>
          </w:p>
          <w:p w:rsidR="00F66625" w:rsidRPr="00E434B8" w:rsidRDefault="00B16887" w:rsidP="00800BA4">
            <w:pPr>
              <w:ind w:left="71" w:right="356"/>
              <w:jc w:val="center"/>
              <w:rPr>
                <w:rFonts w:ascii="Arial" w:hAnsi="Arial" w:cs="Arial"/>
                <w:sz w:val="22"/>
                <w:szCs w:val="22"/>
                <w:lang w:val="eu-ES"/>
              </w:rPr>
            </w:pPr>
            <w:r w:rsidRPr="00E434B8">
              <w:rPr>
                <w:rFonts w:ascii="Arial" w:hAnsi="Arial" w:cs="Arial"/>
                <w:sz w:val="22"/>
                <w:szCs w:val="22"/>
                <w:lang w:val="eu-ES"/>
              </w:rPr>
              <w:t>ADIERAZTEN DUTE</w:t>
            </w:r>
          </w:p>
          <w:p w:rsidR="00F66625" w:rsidRPr="00E434B8" w:rsidRDefault="00F66625" w:rsidP="00800BA4">
            <w:pPr>
              <w:ind w:left="71" w:right="356"/>
              <w:jc w:val="center"/>
              <w:rPr>
                <w:rFonts w:ascii="Arial" w:hAnsi="Arial" w:cs="Arial"/>
                <w:sz w:val="22"/>
                <w:szCs w:val="22"/>
                <w:lang w:val="eu-ES"/>
              </w:rPr>
            </w:pPr>
          </w:p>
          <w:p w:rsidR="00F66625" w:rsidRPr="00E434B8" w:rsidRDefault="00B16887" w:rsidP="00800BA4">
            <w:pPr>
              <w:ind w:left="71" w:right="356"/>
              <w:jc w:val="both"/>
              <w:rPr>
                <w:rFonts w:ascii="Arial" w:hAnsi="Arial" w:cs="Arial"/>
                <w:sz w:val="22"/>
                <w:szCs w:val="22"/>
                <w:lang w:val="eu-ES"/>
              </w:rPr>
            </w:pPr>
            <w:r w:rsidRPr="00E434B8">
              <w:rPr>
                <w:rFonts w:ascii="Arial" w:hAnsi="Arial" w:cs="Arial"/>
                <w:sz w:val="22"/>
                <w:szCs w:val="22"/>
                <w:lang w:val="eu-ES"/>
              </w:rPr>
              <w:t>Bi alderdiek aitortzen dituztela beren ordezkaritza-ahalmenak, eta indarrean daudela “Arrantza-sektorearen etorkizunagatik: lurraldeetarako tokiko elikadura-sistemak itsasotik birdefinituz izeneko aliantza sinatzeko, honako printzipio hauen arabera:</w:t>
            </w:r>
          </w:p>
          <w:p w:rsidR="00F66625" w:rsidRPr="00E434B8" w:rsidRDefault="00F66625" w:rsidP="00800BA4">
            <w:pPr>
              <w:ind w:left="71" w:right="356"/>
              <w:jc w:val="both"/>
              <w:rPr>
                <w:rFonts w:ascii="Arial" w:hAnsi="Arial" w:cs="Arial"/>
                <w:sz w:val="22"/>
                <w:szCs w:val="22"/>
                <w:lang w:val="eu-ES"/>
              </w:rPr>
            </w:pPr>
          </w:p>
          <w:p w:rsidR="00F66625" w:rsidRPr="00E434B8" w:rsidRDefault="00B16887" w:rsidP="00800BA4">
            <w:pPr>
              <w:ind w:left="71" w:right="356"/>
              <w:jc w:val="both"/>
              <w:rPr>
                <w:rFonts w:ascii="Arial" w:hAnsi="Arial" w:cs="Arial"/>
                <w:sz w:val="22"/>
                <w:szCs w:val="22"/>
                <w:lang w:val="eu-ES"/>
              </w:rPr>
            </w:pPr>
            <w:r w:rsidRPr="00E434B8">
              <w:rPr>
                <w:rFonts w:ascii="Arial" w:hAnsi="Arial" w:cs="Arial"/>
                <w:sz w:val="22"/>
                <w:szCs w:val="22"/>
                <w:lang w:val="eu-ES"/>
              </w:rPr>
              <w:t>Bere aldetik, Bizilur – Lankidetzarako eta Herrien Garapenerako Erakundeak, honako konpromisoak hartzen ditu:</w:t>
            </w:r>
          </w:p>
          <w:p w:rsidR="00F66625" w:rsidRPr="00E434B8" w:rsidRDefault="00B16887" w:rsidP="00F66625">
            <w:pPr>
              <w:widowControl/>
              <w:numPr>
                <w:ilvl w:val="0"/>
                <w:numId w:val="8"/>
              </w:numPr>
              <w:tabs>
                <w:tab w:val="clear" w:pos="720"/>
              </w:tabs>
              <w:ind w:left="284" w:right="356" w:hanging="284"/>
              <w:jc w:val="both"/>
              <w:rPr>
                <w:rFonts w:ascii="Arial" w:hAnsi="Arial" w:cs="Arial"/>
                <w:sz w:val="22"/>
                <w:szCs w:val="22"/>
                <w:lang w:val="eu-ES"/>
              </w:rPr>
            </w:pPr>
            <w:r w:rsidRPr="00E434B8">
              <w:rPr>
                <w:rFonts w:ascii="Arial" w:hAnsi="Arial" w:cs="Arial"/>
                <w:sz w:val="22"/>
                <w:szCs w:val="22"/>
                <w:lang w:val="eu-ES"/>
              </w:rPr>
              <w:t>Proiektuaren garapen-faseetan aurreikusitako ekintzak koordinatzea, dinamizatzea eta gauzatzea:</w:t>
            </w:r>
          </w:p>
          <w:p w:rsidR="00F66625" w:rsidRPr="00E434B8" w:rsidRDefault="00B16887" w:rsidP="00F66625">
            <w:pPr>
              <w:widowControl/>
              <w:numPr>
                <w:ilvl w:val="1"/>
                <w:numId w:val="8"/>
              </w:numPr>
              <w:tabs>
                <w:tab w:val="clear" w:pos="1080"/>
                <w:tab w:val="num" w:pos="567"/>
              </w:tabs>
              <w:ind w:left="567" w:right="356" w:hanging="283"/>
              <w:jc w:val="both"/>
              <w:rPr>
                <w:rFonts w:ascii="Arial" w:hAnsi="Arial" w:cs="Arial"/>
                <w:sz w:val="22"/>
                <w:szCs w:val="22"/>
                <w:lang w:val="eu-ES"/>
              </w:rPr>
            </w:pPr>
            <w:r w:rsidRPr="00E434B8">
              <w:rPr>
                <w:rFonts w:ascii="Arial" w:hAnsi="Arial" w:cs="Arial"/>
                <w:sz w:val="22"/>
                <w:szCs w:val="22"/>
                <w:u w:val="single"/>
                <w:lang w:val="eu-ES"/>
              </w:rPr>
              <w:t>Arrantzako kostaldeko mahaia</w:t>
            </w:r>
            <w:r w:rsidRPr="00E434B8">
              <w:rPr>
                <w:rFonts w:ascii="Arial" w:hAnsi="Arial" w:cs="Arial"/>
                <w:sz w:val="22"/>
                <w:szCs w:val="22"/>
                <w:lang w:val="eu-ES"/>
              </w:rPr>
              <w:t xml:space="preserve"> Mahaiaren bilerak prestatu, deitu eta dinamizatzea; Aktak jaso eta bidaltzea; bileren arteko garaietan udalerrien jarraipena; mahaiaren jardueraren amaiera txosten idaztea.</w:t>
            </w:r>
          </w:p>
          <w:p w:rsidR="00F66625" w:rsidRPr="00E434B8" w:rsidRDefault="00B16887" w:rsidP="00F66625">
            <w:pPr>
              <w:widowControl/>
              <w:numPr>
                <w:ilvl w:val="1"/>
                <w:numId w:val="8"/>
              </w:numPr>
              <w:ind w:left="567" w:right="356" w:hanging="283"/>
              <w:jc w:val="both"/>
              <w:rPr>
                <w:rFonts w:ascii="Arial" w:hAnsi="Arial" w:cs="Arial"/>
                <w:sz w:val="22"/>
                <w:szCs w:val="22"/>
                <w:u w:val="single"/>
                <w:lang w:val="eu-ES"/>
              </w:rPr>
            </w:pPr>
            <w:r w:rsidRPr="00E434B8">
              <w:rPr>
                <w:rFonts w:ascii="Arial" w:hAnsi="Arial" w:cs="Arial"/>
                <w:sz w:val="22"/>
                <w:szCs w:val="22"/>
                <w:u w:val="single"/>
                <w:lang w:val="eu-ES"/>
              </w:rPr>
              <w:t>Agroekologiari eta arrantzari buruzko nazioarteko jardunaldiak:</w:t>
            </w:r>
            <w:r w:rsidRPr="00E434B8">
              <w:rPr>
                <w:rFonts w:ascii="Arial" w:hAnsi="Arial" w:cs="Arial"/>
                <w:sz w:val="22"/>
                <w:szCs w:val="22"/>
                <w:lang w:val="eu-ES"/>
              </w:rPr>
              <w:t xml:space="preserve"> idazkaritza teknikoa antolatu; jardunaldien logistika diseinatzea eta prestatzea; gonbidatuekin harremanetan jartzea eta berrestea; eragileekin eta erakundeekin hitz egitea eta koordinatzea;</w:t>
            </w:r>
          </w:p>
          <w:p w:rsidR="00F66625" w:rsidRPr="00E434B8" w:rsidRDefault="00B16887" w:rsidP="00F66625">
            <w:pPr>
              <w:widowControl/>
              <w:numPr>
                <w:ilvl w:val="1"/>
                <w:numId w:val="8"/>
              </w:numPr>
              <w:ind w:left="567" w:right="356" w:hanging="283"/>
              <w:jc w:val="both"/>
              <w:rPr>
                <w:rFonts w:ascii="Arial" w:hAnsi="Arial" w:cs="Arial"/>
                <w:sz w:val="22"/>
                <w:szCs w:val="22"/>
                <w:u w:val="single"/>
                <w:lang w:val="eu-ES"/>
              </w:rPr>
            </w:pPr>
            <w:r w:rsidRPr="00E434B8">
              <w:rPr>
                <w:rFonts w:ascii="Arial" w:hAnsi="Arial" w:cs="Arial"/>
                <w:sz w:val="22"/>
                <w:szCs w:val="22"/>
                <w:u w:val="single"/>
                <w:lang w:val="eu-ES"/>
              </w:rPr>
              <w:t>Dibulgazio-materialak lantzea:</w:t>
            </w:r>
            <w:r w:rsidRPr="00E434B8">
              <w:rPr>
                <w:rFonts w:ascii="Arial" w:hAnsi="Arial" w:cs="Arial"/>
                <w:sz w:val="22"/>
                <w:szCs w:val="22"/>
                <w:lang w:val="eu-ES"/>
              </w:rPr>
              <w:t xml:space="preserve"> materialak diseinatzeko eta prestatzeko batzordearen jarraipena eta dinamizazioa; zerbitzuak eta ekipo teknikoak kontratatzea; komunikazio-estrategia prestatzea, horiek zabaltzeko eta gizarteratzeko.</w:t>
            </w:r>
          </w:p>
          <w:p w:rsidR="00F66625" w:rsidRPr="00E434B8" w:rsidRDefault="00B16887" w:rsidP="00F66625">
            <w:pPr>
              <w:widowControl/>
              <w:numPr>
                <w:ilvl w:val="1"/>
                <w:numId w:val="8"/>
              </w:numPr>
              <w:ind w:left="567" w:right="356" w:hanging="283"/>
              <w:jc w:val="both"/>
              <w:rPr>
                <w:rFonts w:ascii="Arial" w:hAnsi="Arial" w:cs="Arial"/>
                <w:sz w:val="22"/>
                <w:szCs w:val="22"/>
                <w:u w:val="single"/>
                <w:lang w:val="eu-ES"/>
              </w:rPr>
            </w:pPr>
            <w:r w:rsidRPr="00E434B8">
              <w:rPr>
                <w:rFonts w:ascii="Arial" w:hAnsi="Arial" w:cs="Arial"/>
                <w:sz w:val="22"/>
                <w:szCs w:val="22"/>
                <w:u w:val="single"/>
                <w:lang w:val="eu-ES"/>
              </w:rPr>
              <w:t>Arrantza tokiko elikadura-sistemetan:</w:t>
            </w:r>
            <w:r w:rsidRPr="00E434B8">
              <w:rPr>
                <w:rFonts w:ascii="Arial" w:hAnsi="Arial" w:cs="Arial"/>
                <w:sz w:val="22"/>
                <w:szCs w:val="22"/>
                <w:lang w:val="eu-ES"/>
              </w:rPr>
              <w:t xml:space="preserve"> dokumentalaren aurkezpenak antolatzea Euskadiko portu-udalerrietan; tokiko taldeak sortzea eta koordinatzea; udalerri bakoitzaren errealitatera egokitzea, diseinatzea eta bultzatzea arrantza tokiko elikadura-estrategietan integratzeko eta/edo garatzeko partaidetza-prozesuak.</w:t>
            </w:r>
          </w:p>
          <w:p w:rsidR="00F66625" w:rsidRPr="00E434B8" w:rsidRDefault="00B16887" w:rsidP="00F66625">
            <w:pPr>
              <w:widowControl/>
              <w:numPr>
                <w:ilvl w:val="0"/>
                <w:numId w:val="8"/>
              </w:numPr>
              <w:tabs>
                <w:tab w:val="clear" w:pos="720"/>
              </w:tabs>
              <w:ind w:left="284" w:right="356" w:hanging="284"/>
              <w:jc w:val="both"/>
              <w:rPr>
                <w:rFonts w:ascii="Arial" w:hAnsi="Arial" w:cs="Arial"/>
                <w:sz w:val="22"/>
                <w:szCs w:val="22"/>
                <w:lang w:val="eu-ES"/>
              </w:rPr>
            </w:pPr>
            <w:r w:rsidRPr="00E434B8">
              <w:rPr>
                <w:rFonts w:ascii="Arial" w:hAnsi="Arial" w:cs="Arial"/>
                <w:sz w:val="22"/>
                <w:szCs w:val="22"/>
                <w:lang w:val="eu-ES"/>
              </w:rPr>
              <w:t>Finantzatzaileak aliantzaren eta proiektuaren ordezkari gisa egindako eskakizunei erantzutea.</w:t>
            </w:r>
          </w:p>
          <w:p w:rsidR="00F66625" w:rsidRPr="00E434B8" w:rsidRDefault="00B16887" w:rsidP="00F66625">
            <w:pPr>
              <w:widowControl/>
              <w:numPr>
                <w:ilvl w:val="0"/>
                <w:numId w:val="8"/>
              </w:numPr>
              <w:tabs>
                <w:tab w:val="clear" w:pos="720"/>
              </w:tabs>
              <w:ind w:left="284" w:right="356" w:hanging="284"/>
              <w:jc w:val="both"/>
              <w:rPr>
                <w:rFonts w:ascii="Arial" w:hAnsi="Arial" w:cs="Arial"/>
                <w:sz w:val="22"/>
                <w:szCs w:val="22"/>
                <w:lang w:val="eu-ES"/>
              </w:rPr>
            </w:pPr>
            <w:r w:rsidRPr="00E434B8">
              <w:rPr>
                <w:rFonts w:ascii="Arial" w:hAnsi="Arial" w:cs="Arial"/>
                <w:sz w:val="22"/>
                <w:szCs w:val="22"/>
                <w:lang w:val="eu-ES"/>
              </w:rPr>
              <w:t>Proiektuan eskatutako beharrezko administrazio-kudeaketak egitea.</w:t>
            </w:r>
          </w:p>
          <w:p w:rsidR="00F66625" w:rsidRPr="00E434B8" w:rsidRDefault="00B16887" w:rsidP="00F66625">
            <w:pPr>
              <w:widowControl/>
              <w:numPr>
                <w:ilvl w:val="1"/>
                <w:numId w:val="8"/>
              </w:numPr>
              <w:tabs>
                <w:tab w:val="clear" w:pos="1080"/>
              </w:tabs>
              <w:ind w:left="567" w:right="356" w:hanging="283"/>
              <w:jc w:val="both"/>
              <w:rPr>
                <w:rFonts w:ascii="Arial" w:hAnsi="Arial" w:cs="Arial"/>
                <w:sz w:val="22"/>
                <w:szCs w:val="22"/>
                <w:lang w:val="eu-ES"/>
              </w:rPr>
            </w:pPr>
            <w:r w:rsidRPr="00E434B8">
              <w:rPr>
                <w:rFonts w:ascii="Arial" w:hAnsi="Arial" w:cs="Arial"/>
                <w:sz w:val="22"/>
                <w:szCs w:val="22"/>
                <w:lang w:val="eu-ES"/>
              </w:rPr>
              <w:t>Proiektuaren finantza-kontrola eta –jarraipe-na.</w:t>
            </w:r>
          </w:p>
          <w:p w:rsidR="00F66625" w:rsidRPr="00E434B8" w:rsidRDefault="00B16887" w:rsidP="00F66625">
            <w:pPr>
              <w:widowControl/>
              <w:numPr>
                <w:ilvl w:val="1"/>
                <w:numId w:val="8"/>
              </w:numPr>
              <w:tabs>
                <w:tab w:val="clear" w:pos="1080"/>
              </w:tabs>
              <w:ind w:left="567" w:right="356" w:hanging="283"/>
              <w:jc w:val="both"/>
              <w:rPr>
                <w:rFonts w:ascii="Arial" w:hAnsi="Arial" w:cs="Arial"/>
                <w:sz w:val="22"/>
                <w:szCs w:val="22"/>
                <w:lang w:val="eu-ES"/>
              </w:rPr>
            </w:pPr>
            <w:r w:rsidRPr="00E434B8">
              <w:rPr>
                <w:rFonts w:ascii="Arial" w:hAnsi="Arial" w:cs="Arial"/>
                <w:sz w:val="22"/>
                <w:szCs w:val="22"/>
                <w:lang w:val="eu-ES"/>
              </w:rPr>
              <w:t>Jarraipen txostenak egitea finantzaitzailearentzat.</w:t>
            </w:r>
          </w:p>
          <w:p w:rsidR="00F66625" w:rsidRPr="00E434B8" w:rsidRDefault="00B16887" w:rsidP="00F66625">
            <w:pPr>
              <w:widowControl/>
              <w:numPr>
                <w:ilvl w:val="0"/>
                <w:numId w:val="8"/>
              </w:numPr>
              <w:tabs>
                <w:tab w:val="clear" w:pos="720"/>
              </w:tabs>
              <w:ind w:left="284" w:right="356" w:hanging="284"/>
              <w:jc w:val="both"/>
              <w:rPr>
                <w:rFonts w:ascii="Arial" w:hAnsi="Arial" w:cs="Arial"/>
                <w:sz w:val="22"/>
                <w:szCs w:val="22"/>
                <w:lang w:val="eu-ES"/>
              </w:rPr>
            </w:pPr>
            <w:r w:rsidRPr="00E434B8">
              <w:rPr>
                <w:rFonts w:ascii="Arial" w:hAnsi="Arial" w:cs="Arial"/>
                <w:sz w:val="22"/>
                <w:szCs w:val="22"/>
                <w:lang w:val="eu-ES"/>
              </w:rPr>
              <w:t>Aliantza ordezkatzeko lanak egitea proiektuarekin zerikusia duten eragile eta erakundeen aurrean.</w:t>
            </w:r>
          </w:p>
          <w:p w:rsidR="00F66625" w:rsidRPr="00E434B8" w:rsidRDefault="00F66625" w:rsidP="00800BA4">
            <w:pPr>
              <w:ind w:left="71" w:right="356"/>
              <w:jc w:val="both"/>
              <w:rPr>
                <w:rFonts w:ascii="Arial" w:hAnsi="Arial" w:cs="Arial"/>
                <w:sz w:val="22"/>
                <w:szCs w:val="22"/>
                <w:lang w:val="eu-ES"/>
              </w:rPr>
            </w:pPr>
          </w:p>
          <w:p w:rsidR="00F66625" w:rsidRPr="00E434B8" w:rsidRDefault="00B16887" w:rsidP="00800BA4">
            <w:pPr>
              <w:ind w:left="71" w:right="356"/>
              <w:jc w:val="both"/>
              <w:rPr>
                <w:rFonts w:ascii="Arial" w:hAnsi="Arial" w:cs="Arial"/>
                <w:sz w:val="22"/>
                <w:szCs w:val="22"/>
                <w:lang w:val="eu-ES"/>
              </w:rPr>
            </w:pPr>
            <w:r w:rsidRPr="00E434B8">
              <w:rPr>
                <w:rFonts w:ascii="Arial" w:hAnsi="Arial" w:cs="Arial"/>
                <w:sz w:val="22"/>
                <w:szCs w:val="22"/>
                <w:lang w:val="eu-ES"/>
              </w:rPr>
              <w:t>Era berean, Getariako Udalak honako zeregin hau izango du aliantza horretan:</w:t>
            </w:r>
          </w:p>
          <w:p w:rsidR="00F66625" w:rsidRPr="00E434B8" w:rsidRDefault="00B16887" w:rsidP="00F66625">
            <w:pPr>
              <w:widowControl/>
              <w:numPr>
                <w:ilvl w:val="0"/>
                <w:numId w:val="9"/>
              </w:numPr>
              <w:tabs>
                <w:tab w:val="clear" w:pos="720"/>
              </w:tabs>
              <w:ind w:left="284" w:right="356" w:hanging="284"/>
              <w:jc w:val="both"/>
              <w:rPr>
                <w:rFonts w:ascii="Arial" w:hAnsi="Arial" w:cs="Arial"/>
                <w:sz w:val="22"/>
                <w:szCs w:val="22"/>
                <w:lang w:val="eu-ES"/>
              </w:rPr>
            </w:pPr>
            <w:r w:rsidRPr="00E434B8">
              <w:rPr>
                <w:rFonts w:ascii="Arial" w:hAnsi="Arial" w:cs="Arial"/>
                <w:sz w:val="22"/>
                <w:szCs w:val="22"/>
                <w:lang w:val="eu-ES"/>
              </w:rPr>
              <w:t>Udal-baliabideak erabiliz, proiektuko ekintzak garatzeko erraztasunak eta ekarpenak ematea.</w:t>
            </w:r>
          </w:p>
          <w:p w:rsidR="00F66625" w:rsidRPr="00E434B8" w:rsidRDefault="00B16887" w:rsidP="00F66625">
            <w:pPr>
              <w:widowControl/>
              <w:numPr>
                <w:ilvl w:val="0"/>
                <w:numId w:val="9"/>
              </w:numPr>
              <w:tabs>
                <w:tab w:val="clear" w:pos="720"/>
              </w:tabs>
              <w:ind w:left="284" w:right="356" w:hanging="284"/>
              <w:jc w:val="both"/>
              <w:rPr>
                <w:rFonts w:ascii="Arial" w:hAnsi="Arial" w:cs="Arial"/>
                <w:sz w:val="22"/>
                <w:szCs w:val="22"/>
                <w:lang w:val="eu-ES"/>
              </w:rPr>
            </w:pPr>
            <w:r w:rsidRPr="00E434B8">
              <w:rPr>
                <w:rFonts w:ascii="Arial" w:hAnsi="Arial" w:cs="Arial"/>
                <w:sz w:val="22"/>
                <w:szCs w:val="22"/>
                <w:lang w:val="eu-ES"/>
              </w:rPr>
              <w:t>Solaskide bat eta erreferentziazko pertsona bat izendatzea proiektuaren jarraipen, garapen eta ebaluazio orokorrarekin lotutako ekintzetarako.</w:t>
            </w:r>
          </w:p>
          <w:p w:rsidR="00F66625" w:rsidRPr="00E434B8" w:rsidRDefault="00B16887" w:rsidP="00F66625">
            <w:pPr>
              <w:widowControl/>
              <w:numPr>
                <w:ilvl w:val="0"/>
                <w:numId w:val="9"/>
              </w:numPr>
              <w:tabs>
                <w:tab w:val="clear" w:pos="720"/>
              </w:tabs>
              <w:ind w:left="284" w:right="356" w:hanging="284"/>
              <w:jc w:val="both"/>
              <w:rPr>
                <w:rFonts w:ascii="Arial" w:hAnsi="Arial" w:cs="Arial"/>
                <w:sz w:val="22"/>
                <w:szCs w:val="22"/>
                <w:lang w:val="eu-ES"/>
              </w:rPr>
            </w:pPr>
            <w:r w:rsidRPr="00E434B8">
              <w:rPr>
                <w:rFonts w:ascii="Arial" w:hAnsi="Arial" w:cs="Arial"/>
                <w:sz w:val="22"/>
                <w:szCs w:val="22"/>
                <w:lang w:val="eu-ES"/>
              </w:rPr>
              <w:t>Proiektuari babesa eta babesa ematea, proiektuaren helburuei lotutako eragile sektorialen eta erakundeen aurrean.</w:t>
            </w:r>
          </w:p>
          <w:p w:rsidR="00F66625" w:rsidRDefault="00B16887" w:rsidP="00F66625">
            <w:pPr>
              <w:widowControl/>
              <w:numPr>
                <w:ilvl w:val="0"/>
                <w:numId w:val="9"/>
              </w:numPr>
              <w:tabs>
                <w:tab w:val="clear" w:pos="720"/>
              </w:tabs>
              <w:ind w:left="284" w:right="356" w:hanging="284"/>
              <w:jc w:val="both"/>
              <w:rPr>
                <w:rFonts w:ascii="Arial" w:hAnsi="Arial" w:cs="Arial"/>
                <w:sz w:val="22"/>
                <w:szCs w:val="22"/>
                <w:lang w:val="eu-ES"/>
              </w:rPr>
            </w:pPr>
            <w:r w:rsidRPr="00E434B8">
              <w:rPr>
                <w:rFonts w:ascii="Arial" w:hAnsi="Arial" w:cs="Arial"/>
                <w:sz w:val="22"/>
                <w:szCs w:val="22"/>
                <w:lang w:val="eu-ES"/>
              </w:rPr>
              <w:t>Eta zehazki honako jardueretan:</w:t>
            </w:r>
          </w:p>
          <w:p w:rsidR="00F66625" w:rsidRPr="00E434B8" w:rsidRDefault="00F66625" w:rsidP="00800BA4">
            <w:pPr>
              <w:ind w:left="284" w:right="356"/>
              <w:jc w:val="both"/>
              <w:rPr>
                <w:rFonts w:ascii="Arial" w:hAnsi="Arial" w:cs="Arial"/>
                <w:sz w:val="22"/>
                <w:szCs w:val="22"/>
                <w:lang w:val="eu-ES"/>
              </w:rPr>
            </w:pPr>
          </w:p>
          <w:p w:rsidR="00F66625" w:rsidRPr="00E434B8" w:rsidRDefault="00B16887" w:rsidP="00F66625">
            <w:pPr>
              <w:widowControl/>
              <w:numPr>
                <w:ilvl w:val="1"/>
                <w:numId w:val="9"/>
              </w:numPr>
              <w:tabs>
                <w:tab w:val="clear" w:pos="1080"/>
              </w:tabs>
              <w:ind w:left="567" w:right="356" w:hanging="283"/>
              <w:jc w:val="both"/>
              <w:rPr>
                <w:rFonts w:ascii="Arial" w:hAnsi="Arial" w:cs="Arial"/>
                <w:sz w:val="22"/>
                <w:szCs w:val="22"/>
                <w:lang w:val="eu-ES"/>
              </w:rPr>
            </w:pPr>
            <w:r w:rsidRPr="00E434B8">
              <w:rPr>
                <w:rFonts w:ascii="Arial" w:hAnsi="Arial" w:cs="Arial"/>
                <w:sz w:val="22"/>
                <w:szCs w:val="22"/>
                <w:u w:val="single"/>
                <w:lang w:val="eu-ES"/>
              </w:rPr>
              <w:t>Agroekologiari eta arrantzari buruzko nazioarteko jardunaldiak:</w:t>
            </w:r>
            <w:r w:rsidRPr="00E434B8">
              <w:rPr>
                <w:rFonts w:ascii="Arial" w:hAnsi="Arial" w:cs="Arial"/>
                <w:sz w:val="22"/>
                <w:szCs w:val="22"/>
                <w:lang w:val="eu-ES"/>
              </w:rPr>
              <w:t xml:space="preserve"> </w:t>
            </w:r>
          </w:p>
          <w:p w:rsidR="00F66625" w:rsidRPr="00E434B8" w:rsidRDefault="00B16887" w:rsidP="00F66625">
            <w:pPr>
              <w:widowControl/>
              <w:numPr>
                <w:ilvl w:val="2"/>
                <w:numId w:val="9"/>
              </w:numPr>
              <w:ind w:left="851" w:right="356" w:hanging="284"/>
              <w:jc w:val="both"/>
              <w:rPr>
                <w:rFonts w:ascii="Arial" w:hAnsi="Arial" w:cs="Arial"/>
                <w:sz w:val="22"/>
                <w:szCs w:val="22"/>
                <w:lang w:val="eu-ES"/>
              </w:rPr>
            </w:pPr>
            <w:r w:rsidRPr="00E434B8">
              <w:rPr>
                <w:rFonts w:ascii="Arial" w:hAnsi="Arial" w:cs="Arial"/>
                <w:sz w:val="22"/>
                <w:szCs w:val="22"/>
                <w:lang w:val="eu-ES"/>
              </w:rPr>
              <w:t>Nekazaritza, ekologia eta arrantzari buruzko nazioarteko jardunaldiak hartzea eta horiei laguntza instituzionala ematea.</w:t>
            </w:r>
          </w:p>
          <w:p w:rsidR="00F66625" w:rsidRPr="00E434B8" w:rsidRDefault="00B16887" w:rsidP="00F66625">
            <w:pPr>
              <w:widowControl/>
              <w:numPr>
                <w:ilvl w:val="2"/>
                <w:numId w:val="9"/>
              </w:numPr>
              <w:ind w:left="851" w:right="356" w:hanging="284"/>
              <w:jc w:val="both"/>
              <w:rPr>
                <w:rFonts w:ascii="Arial" w:hAnsi="Arial" w:cs="Arial"/>
                <w:sz w:val="22"/>
                <w:szCs w:val="22"/>
                <w:lang w:val="eu-ES"/>
              </w:rPr>
            </w:pPr>
            <w:r w:rsidRPr="00E434B8">
              <w:rPr>
                <w:rFonts w:ascii="Arial" w:hAnsi="Arial" w:cs="Arial"/>
                <w:sz w:val="22"/>
                <w:szCs w:val="22"/>
                <w:lang w:val="eu-ES"/>
              </w:rPr>
              <w:t>Ekitaldia ikusarazteko espazio publikoen erabilera eta okupazioa erraztea.</w:t>
            </w:r>
          </w:p>
          <w:p w:rsidR="00F66625" w:rsidRPr="00E434B8" w:rsidRDefault="00B16887" w:rsidP="00F66625">
            <w:pPr>
              <w:widowControl/>
              <w:numPr>
                <w:ilvl w:val="2"/>
                <w:numId w:val="9"/>
              </w:numPr>
              <w:tabs>
                <w:tab w:val="clear" w:pos="1440"/>
              </w:tabs>
              <w:ind w:left="851" w:right="356" w:hanging="284"/>
              <w:jc w:val="both"/>
              <w:rPr>
                <w:rFonts w:ascii="Arial" w:hAnsi="Arial" w:cs="Arial"/>
                <w:sz w:val="22"/>
                <w:szCs w:val="22"/>
                <w:lang w:val="eu-ES"/>
              </w:rPr>
            </w:pPr>
            <w:r w:rsidRPr="00E434B8">
              <w:rPr>
                <w:rFonts w:ascii="Arial" w:hAnsi="Arial" w:cs="Arial"/>
                <w:sz w:val="22"/>
                <w:szCs w:val="22"/>
                <w:lang w:val="eu-ES"/>
              </w:rPr>
              <w:t>Jardunaldien promozioa eta publizitatea egitea eskura dauden udal-baliabideetan</w:t>
            </w:r>
          </w:p>
          <w:p w:rsidR="00F66625" w:rsidRPr="00E434B8" w:rsidRDefault="00B16887" w:rsidP="00F66625">
            <w:pPr>
              <w:widowControl/>
              <w:numPr>
                <w:ilvl w:val="1"/>
                <w:numId w:val="9"/>
              </w:numPr>
              <w:ind w:left="567" w:right="356" w:hanging="283"/>
              <w:jc w:val="both"/>
              <w:rPr>
                <w:rFonts w:ascii="Arial" w:hAnsi="Arial" w:cs="Arial"/>
                <w:sz w:val="22"/>
                <w:szCs w:val="22"/>
                <w:u w:val="single"/>
                <w:lang w:val="eu-ES"/>
              </w:rPr>
            </w:pPr>
            <w:r w:rsidRPr="00E434B8">
              <w:rPr>
                <w:rFonts w:ascii="Arial" w:hAnsi="Arial" w:cs="Arial"/>
                <w:sz w:val="22"/>
                <w:szCs w:val="22"/>
                <w:u w:val="single"/>
                <w:lang w:val="eu-ES"/>
              </w:rPr>
              <w:t>Arrantzako kostaldeko mahaia:</w:t>
            </w:r>
          </w:p>
          <w:p w:rsidR="00F66625" w:rsidRPr="00E434B8" w:rsidRDefault="00B16887" w:rsidP="00F66625">
            <w:pPr>
              <w:widowControl/>
              <w:numPr>
                <w:ilvl w:val="2"/>
                <w:numId w:val="9"/>
              </w:numPr>
              <w:tabs>
                <w:tab w:val="clear" w:pos="1440"/>
              </w:tabs>
              <w:ind w:left="851" w:right="356" w:hanging="284"/>
              <w:jc w:val="both"/>
              <w:rPr>
                <w:rFonts w:ascii="Arial" w:hAnsi="Arial" w:cs="Arial"/>
                <w:sz w:val="22"/>
                <w:szCs w:val="22"/>
                <w:lang w:val="eu-ES"/>
              </w:rPr>
            </w:pPr>
            <w:r w:rsidRPr="00E434B8">
              <w:rPr>
                <w:rFonts w:ascii="Arial" w:hAnsi="Arial" w:cs="Arial"/>
                <w:sz w:val="22"/>
                <w:szCs w:val="22"/>
                <w:lang w:val="eu-ES"/>
              </w:rPr>
              <w:t>Pertsona bat izendatzea espazio horretan parte hartzeko.</w:t>
            </w:r>
          </w:p>
          <w:p w:rsidR="00F66625" w:rsidRPr="00E434B8" w:rsidRDefault="00B16887" w:rsidP="00F66625">
            <w:pPr>
              <w:widowControl/>
              <w:numPr>
                <w:ilvl w:val="2"/>
                <w:numId w:val="9"/>
              </w:numPr>
              <w:tabs>
                <w:tab w:val="clear" w:pos="1440"/>
              </w:tabs>
              <w:ind w:left="851" w:right="356" w:hanging="284"/>
              <w:jc w:val="both"/>
              <w:rPr>
                <w:rFonts w:ascii="Arial" w:hAnsi="Arial" w:cs="Arial"/>
                <w:sz w:val="22"/>
                <w:szCs w:val="22"/>
                <w:lang w:val="eu-ES"/>
              </w:rPr>
            </w:pPr>
            <w:r w:rsidRPr="00E434B8">
              <w:rPr>
                <w:rFonts w:ascii="Arial" w:hAnsi="Arial" w:cs="Arial"/>
                <w:sz w:val="22"/>
                <w:szCs w:val="22"/>
                <w:lang w:val="eu-ES"/>
              </w:rPr>
              <w:t>Beste arrantza-udalerri batzuekiko elkarrizketa erraztea eta eremu komun horretan parte har dezaten bultzatzea.</w:t>
            </w:r>
          </w:p>
          <w:p w:rsidR="00F66625" w:rsidRPr="00E434B8" w:rsidRDefault="00B16887" w:rsidP="00F66625">
            <w:pPr>
              <w:widowControl/>
              <w:numPr>
                <w:ilvl w:val="2"/>
                <w:numId w:val="9"/>
              </w:numPr>
              <w:ind w:left="851" w:right="356" w:hanging="284"/>
              <w:jc w:val="both"/>
              <w:rPr>
                <w:rFonts w:ascii="Arial" w:hAnsi="Arial" w:cs="Arial"/>
                <w:sz w:val="22"/>
                <w:szCs w:val="22"/>
                <w:lang w:val="eu-ES"/>
              </w:rPr>
            </w:pPr>
            <w:r w:rsidRPr="00E434B8">
              <w:rPr>
                <w:rFonts w:ascii="Arial" w:hAnsi="Arial" w:cs="Arial"/>
                <w:sz w:val="22"/>
                <w:szCs w:val="22"/>
                <w:lang w:val="eu-ES"/>
              </w:rPr>
              <w:t>Mahaiaren ohiko bileretako bat eta mahaiaren ebaluazio-jardunaldia hartzea</w:t>
            </w:r>
          </w:p>
          <w:p w:rsidR="00F66625" w:rsidRPr="00E434B8" w:rsidRDefault="00B16887" w:rsidP="00F66625">
            <w:pPr>
              <w:widowControl/>
              <w:numPr>
                <w:ilvl w:val="2"/>
                <w:numId w:val="9"/>
              </w:numPr>
              <w:ind w:left="851" w:right="356" w:hanging="284"/>
              <w:jc w:val="both"/>
              <w:rPr>
                <w:rFonts w:ascii="Arial" w:hAnsi="Arial" w:cs="Arial"/>
                <w:sz w:val="22"/>
                <w:szCs w:val="22"/>
                <w:lang w:val="eu-ES"/>
              </w:rPr>
            </w:pPr>
            <w:r w:rsidRPr="00E434B8">
              <w:rPr>
                <w:rFonts w:ascii="Arial" w:hAnsi="Arial" w:cs="Arial"/>
                <w:sz w:val="22"/>
                <w:szCs w:val="22"/>
                <w:lang w:val="eu-ES"/>
              </w:rPr>
              <w:t>Udal mailan Mahaitik sortzen diren eztabaida eta proposamenak bultzatzea.</w:t>
            </w:r>
          </w:p>
          <w:p w:rsidR="00F66625" w:rsidRPr="00E434B8" w:rsidRDefault="00B16887" w:rsidP="00F66625">
            <w:pPr>
              <w:widowControl/>
              <w:numPr>
                <w:ilvl w:val="1"/>
                <w:numId w:val="9"/>
              </w:numPr>
              <w:ind w:left="567" w:right="356" w:hanging="283"/>
              <w:jc w:val="both"/>
              <w:rPr>
                <w:rFonts w:ascii="Arial" w:hAnsi="Arial" w:cs="Arial"/>
                <w:sz w:val="22"/>
                <w:szCs w:val="22"/>
                <w:u w:val="single"/>
                <w:lang w:val="eu-ES"/>
              </w:rPr>
            </w:pPr>
            <w:r w:rsidRPr="00E434B8">
              <w:rPr>
                <w:rFonts w:ascii="Arial" w:hAnsi="Arial" w:cs="Arial"/>
                <w:sz w:val="22"/>
                <w:szCs w:val="22"/>
                <w:u w:val="single"/>
                <w:lang w:val="eu-ES"/>
              </w:rPr>
              <w:t>Arrantza tokiko elikadura-sistemetan:</w:t>
            </w:r>
          </w:p>
          <w:p w:rsidR="00F66625" w:rsidRPr="00E434B8" w:rsidRDefault="00B16887" w:rsidP="00F66625">
            <w:pPr>
              <w:widowControl/>
              <w:numPr>
                <w:ilvl w:val="2"/>
                <w:numId w:val="9"/>
              </w:numPr>
              <w:tabs>
                <w:tab w:val="clear" w:pos="1440"/>
              </w:tabs>
              <w:ind w:left="851" w:right="356" w:hanging="284"/>
              <w:jc w:val="both"/>
              <w:rPr>
                <w:rFonts w:ascii="Arial" w:hAnsi="Arial" w:cs="Arial"/>
                <w:sz w:val="22"/>
                <w:szCs w:val="22"/>
                <w:lang w:val="eu-ES"/>
              </w:rPr>
            </w:pPr>
            <w:r w:rsidRPr="00E434B8">
              <w:rPr>
                <w:rFonts w:ascii="Arial" w:hAnsi="Arial" w:cs="Arial"/>
                <w:sz w:val="22"/>
                <w:szCs w:val="22"/>
                <w:lang w:val="eu-ES"/>
              </w:rPr>
              <w:t>Udal-baliabideak jartzea jardueran garatu beharreko prozesuaren eskura.</w:t>
            </w:r>
          </w:p>
          <w:p w:rsidR="00F66625" w:rsidRPr="00E434B8" w:rsidRDefault="00B16887" w:rsidP="00F66625">
            <w:pPr>
              <w:widowControl/>
              <w:numPr>
                <w:ilvl w:val="2"/>
                <w:numId w:val="9"/>
              </w:numPr>
              <w:tabs>
                <w:tab w:val="clear" w:pos="1440"/>
              </w:tabs>
              <w:ind w:left="851" w:right="356" w:hanging="284"/>
              <w:jc w:val="both"/>
              <w:rPr>
                <w:rFonts w:ascii="Arial" w:hAnsi="Arial" w:cs="Arial"/>
                <w:sz w:val="22"/>
                <w:szCs w:val="22"/>
                <w:lang w:val="eu-ES"/>
              </w:rPr>
            </w:pPr>
            <w:r w:rsidRPr="00E434B8">
              <w:rPr>
                <w:rFonts w:ascii="Arial" w:hAnsi="Arial" w:cs="Arial"/>
                <w:sz w:val="22"/>
                <w:szCs w:val="22"/>
                <w:lang w:val="eu-ES"/>
              </w:rPr>
              <w:t>Parte-hartze prozesuan parte-hartze instituzionala bultzatzea.</w:t>
            </w:r>
          </w:p>
          <w:p w:rsidR="00F66625" w:rsidRPr="00E434B8" w:rsidRDefault="00B16887" w:rsidP="00F66625">
            <w:pPr>
              <w:widowControl/>
              <w:numPr>
                <w:ilvl w:val="2"/>
                <w:numId w:val="9"/>
              </w:numPr>
              <w:tabs>
                <w:tab w:val="clear" w:pos="1440"/>
              </w:tabs>
              <w:ind w:left="851" w:right="356" w:hanging="284"/>
              <w:jc w:val="both"/>
              <w:rPr>
                <w:rFonts w:ascii="Arial" w:hAnsi="Arial" w:cs="Arial"/>
                <w:sz w:val="22"/>
                <w:szCs w:val="22"/>
                <w:lang w:val="eu-ES"/>
              </w:rPr>
            </w:pPr>
            <w:r w:rsidRPr="00E434B8">
              <w:rPr>
                <w:rFonts w:ascii="Arial" w:hAnsi="Arial" w:cs="Arial"/>
                <w:sz w:val="22"/>
                <w:szCs w:val="22"/>
                <w:lang w:val="eu-ES"/>
              </w:rPr>
              <w:t>Ekitaldia eta haren prozesua zabaltzea eta sustatzea, jardueraren arrakasta bermatzeko.</w:t>
            </w:r>
          </w:p>
          <w:p w:rsidR="00F66625" w:rsidRPr="00E434B8" w:rsidRDefault="00B16887" w:rsidP="00F66625">
            <w:pPr>
              <w:widowControl/>
              <w:numPr>
                <w:ilvl w:val="2"/>
                <w:numId w:val="9"/>
              </w:numPr>
              <w:tabs>
                <w:tab w:val="clear" w:pos="1440"/>
              </w:tabs>
              <w:ind w:left="851" w:right="356" w:hanging="284"/>
              <w:jc w:val="both"/>
              <w:rPr>
                <w:rFonts w:ascii="Arial" w:hAnsi="Arial" w:cs="Arial"/>
                <w:sz w:val="22"/>
                <w:szCs w:val="22"/>
                <w:lang w:val="eu-ES"/>
              </w:rPr>
            </w:pPr>
            <w:r w:rsidRPr="00E434B8">
              <w:rPr>
                <w:rFonts w:ascii="Arial" w:hAnsi="Arial" w:cs="Arial"/>
                <w:sz w:val="22"/>
                <w:szCs w:val="22"/>
                <w:lang w:val="eu-ES"/>
              </w:rPr>
              <w:t>Tokiko eragileen konpromisoa bilatzea, tokiko elikadura-estrategia bat bultzatzeko.</w:t>
            </w:r>
          </w:p>
          <w:p w:rsidR="00F66625" w:rsidRPr="00E434B8" w:rsidRDefault="00F66625" w:rsidP="00800BA4">
            <w:pPr>
              <w:ind w:left="71" w:right="356"/>
              <w:jc w:val="both"/>
              <w:rPr>
                <w:rFonts w:ascii="Arial" w:hAnsi="Arial" w:cs="Arial"/>
                <w:sz w:val="22"/>
                <w:szCs w:val="22"/>
                <w:lang w:val="eu-ES"/>
              </w:rPr>
            </w:pPr>
          </w:p>
          <w:p w:rsidR="00F66625" w:rsidRPr="00E434B8" w:rsidRDefault="00B16887" w:rsidP="00800BA4">
            <w:pPr>
              <w:ind w:left="71" w:right="356"/>
              <w:rPr>
                <w:rFonts w:ascii="Arial" w:hAnsi="Arial" w:cs="Arial"/>
                <w:sz w:val="22"/>
                <w:szCs w:val="22"/>
              </w:rPr>
            </w:pPr>
            <w:r w:rsidRPr="00E434B8">
              <w:rPr>
                <w:rFonts w:ascii="Arial" w:hAnsi="Arial" w:cs="Arial"/>
                <w:sz w:val="22"/>
                <w:szCs w:val="22"/>
                <w:lang w:val="eu-ES"/>
              </w:rPr>
              <w:t>Eta hala gera dadin, izenpetzen dute</w:t>
            </w:r>
          </w:p>
        </w:tc>
        <w:tc>
          <w:tcPr>
            <w:tcW w:w="4961" w:type="dxa"/>
            <w:tcBorders>
              <w:top w:val="nil"/>
              <w:left w:val="nil"/>
              <w:bottom w:val="nil"/>
              <w:right w:val="nil"/>
            </w:tcBorders>
          </w:tcPr>
          <w:p w:rsidR="00F66625" w:rsidRPr="00E434B8" w:rsidRDefault="00B16887" w:rsidP="00800BA4">
            <w:pPr>
              <w:ind w:left="71"/>
              <w:jc w:val="center"/>
              <w:rPr>
                <w:rFonts w:ascii="Arial" w:hAnsi="Arial" w:cs="Arial"/>
                <w:sz w:val="22"/>
                <w:szCs w:val="22"/>
                <w:lang w:val="es-ES_tradnl"/>
              </w:rPr>
            </w:pPr>
            <w:r w:rsidRPr="00E434B8">
              <w:rPr>
                <w:rFonts w:ascii="Arial" w:hAnsi="Arial" w:cs="Arial"/>
                <w:b/>
                <w:bCs/>
                <w:sz w:val="22"/>
                <w:szCs w:val="22"/>
                <w:lang w:val="es-ES_tradnl"/>
              </w:rPr>
              <w:t xml:space="preserve">ALIANZA ENTRE BIZILUR Y EL  AYUNTAMIENTO DE GETARIA PARA EL PROYECTO: </w:t>
            </w:r>
            <w:r w:rsidRPr="00E434B8">
              <w:rPr>
                <w:rFonts w:ascii="Arial" w:hAnsi="Arial" w:cs="Arial"/>
                <w:i/>
                <w:iCs/>
                <w:sz w:val="22"/>
                <w:szCs w:val="22"/>
                <w:lang w:val="es-ES_tradnl"/>
              </w:rPr>
              <w:t xml:space="preserve">“Por el Futuro del sector pesquero: redefiniendo los sistemas alimentarios locales desde el mar para los territorios.” </w:t>
            </w:r>
          </w:p>
          <w:p w:rsidR="00F66625" w:rsidRPr="00E434B8" w:rsidRDefault="00F66625" w:rsidP="00800BA4">
            <w:pPr>
              <w:ind w:left="71"/>
              <w:jc w:val="center"/>
              <w:rPr>
                <w:rFonts w:ascii="Arial" w:hAnsi="Arial" w:cs="Arial"/>
                <w:sz w:val="22"/>
                <w:szCs w:val="22"/>
                <w:lang w:val="es-ES_tradnl"/>
              </w:rPr>
            </w:pPr>
          </w:p>
          <w:p w:rsidR="00F66625" w:rsidRPr="00E434B8" w:rsidRDefault="00B16887" w:rsidP="00800BA4">
            <w:pPr>
              <w:ind w:left="71"/>
              <w:jc w:val="both"/>
              <w:rPr>
                <w:rFonts w:ascii="Arial" w:hAnsi="Arial" w:cs="Arial"/>
                <w:sz w:val="22"/>
                <w:szCs w:val="22"/>
                <w:lang w:val="es-ES_tradnl"/>
              </w:rPr>
            </w:pPr>
            <w:r w:rsidRPr="00E434B8">
              <w:rPr>
                <w:rFonts w:ascii="Arial" w:hAnsi="Arial" w:cs="Arial"/>
                <w:sz w:val="22"/>
                <w:szCs w:val="22"/>
                <w:lang w:val="es-ES_tradnl"/>
              </w:rPr>
              <w:t>De una parte, Dª Miren Zufiaurre Astigarraga, con DNI</w:t>
            </w:r>
            <w:r w:rsidR="00C22F9D">
              <w:rPr>
                <w:rFonts w:ascii="Arial" w:hAnsi="Arial" w:cs="Arial"/>
                <w:sz w:val="22"/>
                <w:szCs w:val="22"/>
                <w:lang w:val="es-ES_tradnl"/>
              </w:rPr>
              <w:t xml:space="preserve"> xxxxxxx</w:t>
            </w:r>
            <w:r w:rsidRPr="00E434B8">
              <w:rPr>
                <w:rFonts w:ascii="Arial" w:hAnsi="Arial" w:cs="Arial"/>
                <w:sz w:val="22"/>
                <w:szCs w:val="22"/>
                <w:lang w:val="es-ES_tradnl"/>
              </w:rPr>
              <w:t xml:space="preserve">, con dirección en </w:t>
            </w:r>
            <w:r w:rsidR="00C22F9D">
              <w:rPr>
                <w:rFonts w:ascii="Arial" w:hAnsi="Arial" w:cs="Arial"/>
                <w:sz w:val="22"/>
                <w:szCs w:val="22"/>
                <w:lang w:val="es-ES_tradnl"/>
              </w:rPr>
              <w:t>xxxxxx</w:t>
            </w:r>
            <w:r w:rsidRPr="00E434B8">
              <w:rPr>
                <w:rFonts w:ascii="Arial" w:hAnsi="Arial" w:cs="Arial"/>
                <w:sz w:val="22"/>
                <w:szCs w:val="22"/>
                <w:lang w:val="es-ES_tradnl"/>
              </w:rPr>
              <w:t xml:space="preserve"> como Presidenta y representante legal de BIZILUR (Entidad solicitante con NIF G95265443 y domicilio en C/ Cardenal Gardoki 9 – 5º dcha, Bilbao, Bizkaia)</w:t>
            </w:r>
          </w:p>
          <w:p w:rsidR="00F66625" w:rsidRPr="00E434B8" w:rsidRDefault="00F66625" w:rsidP="00800BA4">
            <w:pPr>
              <w:ind w:left="71"/>
              <w:jc w:val="both"/>
              <w:rPr>
                <w:rFonts w:ascii="Arial" w:hAnsi="Arial" w:cs="Arial"/>
                <w:sz w:val="22"/>
                <w:szCs w:val="22"/>
                <w:lang w:val="es-ES_tradnl"/>
              </w:rPr>
            </w:pPr>
          </w:p>
          <w:p w:rsidR="00F66625" w:rsidRPr="00E434B8" w:rsidRDefault="00F66625" w:rsidP="00800BA4">
            <w:pPr>
              <w:ind w:left="71"/>
              <w:jc w:val="both"/>
              <w:rPr>
                <w:rFonts w:ascii="Arial" w:hAnsi="Arial" w:cs="Arial"/>
                <w:sz w:val="22"/>
                <w:szCs w:val="22"/>
                <w:lang w:val="es-ES_tradnl"/>
              </w:rPr>
            </w:pPr>
          </w:p>
          <w:p w:rsidR="00F66625" w:rsidRPr="00E434B8" w:rsidRDefault="00B16887" w:rsidP="00800BA4">
            <w:pPr>
              <w:ind w:left="71"/>
              <w:jc w:val="both"/>
              <w:rPr>
                <w:rFonts w:ascii="Arial" w:hAnsi="Arial" w:cs="Arial"/>
                <w:sz w:val="22"/>
                <w:szCs w:val="22"/>
                <w:lang w:val="es-ES_tradnl"/>
              </w:rPr>
            </w:pPr>
            <w:r w:rsidRPr="00E434B8">
              <w:rPr>
                <w:rFonts w:ascii="Arial" w:hAnsi="Arial" w:cs="Arial"/>
                <w:sz w:val="22"/>
                <w:szCs w:val="22"/>
                <w:lang w:val="es-ES_tradnl"/>
              </w:rPr>
              <w:t xml:space="preserve">De otra parte, D. Haritz Alberdi Arrillaga, con DNI </w:t>
            </w:r>
            <w:r w:rsidR="00C22F9D">
              <w:rPr>
                <w:rFonts w:ascii="Arial" w:hAnsi="Arial" w:cs="Arial"/>
                <w:sz w:val="22"/>
                <w:szCs w:val="22"/>
                <w:lang w:val="es-ES_tradnl"/>
              </w:rPr>
              <w:t>xxxxxxx</w:t>
            </w:r>
            <w:r w:rsidRPr="00E434B8">
              <w:rPr>
                <w:rFonts w:ascii="Arial" w:hAnsi="Arial" w:cs="Arial"/>
                <w:sz w:val="22"/>
                <w:szCs w:val="22"/>
                <w:lang w:val="es-ES_tradnl"/>
              </w:rPr>
              <w:t>, como Alcalde de Getaria (Gipuzkoa)</w:t>
            </w:r>
          </w:p>
          <w:p w:rsidR="00F66625" w:rsidRPr="00E434B8" w:rsidRDefault="00F66625" w:rsidP="00800BA4">
            <w:pPr>
              <w:ind w:left="71"/>
              <w:jc w:val="both"/>
              <w:rPr>
                <w:rFonts w:ascii="Arial" w:hAnsi="Arial" w:cs="Arial"/>
                <w:sz w:val="22"/>
                <w:szCs w:val="22"/>
                <w:lang w:val="es-ES_tradnl"/>
              </w:rPr>
            </w:pPr>
          </w:p>
          <w:p w:rsidR="00F66625" w:rsidRPr="00E434B8" w:rsidRDefault="00B16887" w:rsidP="00800BA4">
            <w:pPr>
              <w:ind w:left="71"/>
              <w:jc w:val="center"/>
              <w:rPr>
                <w:rFonts w:ascii="Arial" w:hAnsi="Arial" w:cs="Arial"/>
                <w:sz w:val="22"/>
                <w:szCs w:val="22"/>
                <w:lang w:val="es-ES_tradnl"/>
              </w:rPr>
            </w:pPr>
            <w:r w:rsidRPr="00E434B8">
              <w:rPr>
                <w:rFonts w:ascii="Arial" w:hAnsi="Arial" w:cs="Arial"/>
                <w:sz w:val="22"/>
                <w:szCs w:val="22"/>
                <w:lang w:val="es-ES_tradnl"/>
              </w:rPr>
              <w:t>MANIFIESTAN</w:t>
            </w:r>
          </w:p>
          <w:p w:rsidR="00F66625" w:rsidRPr="00E434B8" w:rsidRDefault="00F66625" w:rsidP="00800BA4">
            <w:pPr>
              <w:ind w:left="71"/>
              <w:jc w:val="both"/>
              <w:rPr>
                <w:rFonts w:ascii="Arial" w:hAnsi="Arial" w:cs="Arial"/>
                <w:sz w:val="22"/>
                <w:szCs w:val="22"/>
                <w:lang w:val="es-ES_tradnl"/>
              </w:rPr>
            </w:pPr>
          </w:p>
          <w:p w:rsidR="00F66625" w:rsidRPr="00E434B8" w:rsidRDefault="00B16887" w:rsidP="00800BA4">
            <w:pPr>
              <w:ind w:left="71"/>
              <w:jc w:val="both"/>
              <w:rPr>
                <w:rFonts w:ascii="Arial" w:hAnsi="Arial" w:cs="Arial"/>
                <w:sz w:val="22"/>
                <w:szCs w:val="22"/>
                <w:lang w:val="es-ES_tradnl"/>
              </w:rPr>
            </w:pPr>
            <w:r w:rsidRPr="00E434B8">
              <w:rPr>
                <w:rFonts w:ascii="Arial" w:hAnsi="Arial" w:cs="Arial"/>
                <w:sz w:val="22"/>
                <w:szCs w:val="22"/>
                <w:lang w:val="es-ES_tradnl"/>
              </w:rPr>
              <w:t xml:space="preserve">Que ambas partes reconocen las facultades representativas que ostentan y que consideran vigentes para la suscripción de esta alianza para el desarrollo del proyecto </w:t>
            </w:r>
            <w:r w:rsidRPr="00E434B8">
              <w:rPr>
                <w:rFonts w:ascii="Arial" w:hAnsi="Arial" w:cs="Arial"/>
                <w:i/>
                <w:iCs/>
                <w:sz w:val="22"/>
                <w:szCs w:val="22"/>
                <w:lang w:val="es-ES_tradnl"/>
              </w:rPr>
              <w:t>“Por el Futuro del sector pesquero: redefiniendo los sistemas alimentarios locales desde el mar para los territorios.”</w:t>
            </w:r>
            <w:r w:rsidRPr="00E434B8">
              <w:rPr>
                <w:rFonts w:ascii="Arial" w:hAnsi="Arial" w:cs="Arial"/>
                <w:sz w:val="22"/>
                <w:szCs w:val="22"/>
                <w:lang w:val="es-ES_tradnl"/>
              </w:rPr>
              <w:t xml:space="preserve"> conforme a los siguientes principios:</w:t>
            </w:r>
          </w:p>
          <w:p w:rsidR="00F66625" w:rsidRPr="00E434B8" w:rsidRDefault="00F66625" w:rsidP="00800BA4">
            <w:pPr>
              <w:ind w:left="71"/>
              <w:jc w:val="both"/>
              <w:rPr>
                <w:rFonts w:ascii="Arial" w:hAnsi="Arial" w:cs="Arial"/>
                <w:sz w:val="22"/>
                <w:szCs w:val="22"/>
                <w:lang w:val="es-ES_tradnl"/>
              </w:rPr>
            </w:pPr>
          </w:p>
          <w:p w:rsidR="00F66625" w:rsidRPr="00E434B8" w:rsidRDefault="00B16887" w:rsidP="00800BA4">
            <w:pPr>
              <w:ind w:left="71"/>
              <w:jc w:val="both"/>
              <w:rPr>
                <w:rFonts w:ascii="Arial" w:hAnsi="Arial" w:cs="Arial"/>
                <w:sz w:val="22"/>
                <w:szCs w:val="22"/>
                <w:lang w:val="es-ES_tradnl"/>
              </w:rPr>
            </w:pPr>
            <w:r w:rsidRPr="00E434B8">
              <w:rPr>
                <w:rFonts w:ascii="Arial" w:hAnsi="Arial" w:cs="Arial"/>
                <w:sz w:val="22"/>
                <w:szCs w:val="22"/>
                <w:lang w:val="es-ES_tradnl"/>
              </w:rPr>
              <w:t>Por su parte, Bizilur – Asociacion para la Cooperacion y el desarrollo de los Pueblos se compromete a:</w:t>
            </w:r>
          </w:p>
          <w:p w:rsidR="00F66625" w:rsidRPr="00E434B8" w:rsidRDefault="00B16887" w:rsidP="00F66625">
            <w:pPr>
              <w:widowControl/>
              <w:numPr>
                <w:ilvl w:val="0"/>
                <w:numId w:val="8"/>
              </w:numPr>
              <w:tabs>
                <w:tab w:val="clear" w:pos="720"/>
              </w:tabs>
              <w:ind w:left="355" w:hanging="218"/>
              <w:jc w:val="both"/>
              <w:rPr>
                <w:rFonts w:ascii="Arial" w:hAnsi="Arial" w:cs="Arial"/>
                <w:sz w:val="22"/>
                <w:szCs w:val="22"/>
                <w:lang w:val="es-ES_tradnl"/>
              </w:rPr>
            </w:pPr>
            <w:r w:rsidRPr="00E434B8">
              <w:rPr>
                <w:rFonts w:ascii="Arial" w:hAnsi="Arial" w:cs="Arial"/>
                <w:sz w:val="22"/>
                <w:szCs w:val="22"/>
                <w:lang w:val="es-ES_tradnl"/>
              </w:rPr>
              <w:t>Coordinar, dinamizar y ejecutar las acciones previstas en las distintas fases de desarrollo del proyecto:</w:t>
            </w:r>
          </w:p>
          <w:p w:rsidR="00F66625" w:rsidRPr="00E434B8" w:rsidRDefault="00B16887" w:rsidP="00F66625">
            <w:pPr>
              <w:widowControl/>
              <w:numPr>
                <w:ilvl w:val="1"/>
                <w:numId w:val="8"/>
              </w:numPr>
              <w:ind w:left="638" w:hanging="283"/>
              <w:jc w:val="both"/>
              <w:rPr>
                <w:rFonts w:ascii="Arial" w:hAnsi="Arial" w:cs="Arial"/>
                <w:sz w:val="22"/>
                <w:szCs w:val="22"/>
                <w:lang w:val="es-ES_tradnl"/>
              </w:rPr>
            </w:pPr>
            <w:r w:rsidRPr="00E434B8">
              <w:rPr>
                <w:rFonts w:ascii="Arial" w:hAnsi="Arial" w:cs="Arial"/>
                <w:sz w:val="22"/>
                <w:szCs w:val="22"/>
                <w:u w:val="single"/>
                <w:lang w:val="es-ES_tradnl"/>
              </w:rPr>
              <w:t>Mesa costera de la Pesca</w:t>
            </w:r>
            <w:r w:rsidRPr="00E434B8">
              <w:rPr>
                <w:rFonts w:ascii="Arial" w:hAnsi="Arial" w:cs="Arial"/>
                <w:sz w:val="22"/>
                <w:szCs w:val="22"/>
                <w:lang w:val="es-ES_tradnl"/>
              </w:rPr>
              <w:t>: preparar, convocar y dinamizar las reuniones de la mesa; recogida y envío de actas; seguimiento a los municipios en periodos entre-reuniones; redacción de informe final de la actividad de la mesa.</w:t>
            </w:r>
          </w:p>
          <w:p w:rsidR="00F66625" w:rsidRPr="00E434B8" w:rsidRDefault="00B16887" w:rsidP="00F66625">
            <w:pPr>
              <w:widowControl/>
              <w:numPr>
                <w:ilvl w:val="1"/>
                <w:numId w:val="8"/>
              </w:numPr>
              <w:ind w:left="638" w:hanging="283"/>
              <w:jc w:val="both"/>
              <w:rPr>
                <w:rFonts w:ascii="Arial" w:hAnsi="Arial" w:cs="Arial"/>
                <w:sz w:val="22"/>
                <w:szCs w:val="22"/>
                <w:u w:val="single"/>
                <w:lang w:val="es-ES_tradnl"/>
              </w:rPr>
            </w:pPr>
            <w:r w:rsidRPr="00E434B8">
              <w:rPr>
                <w:rFonts w:ascii="Arial" w:hAnsi="Arial" w:cs="Arial"/>
                <w:sz w:val="22"/>
                <w:szCs w:val="22"/>
                <w:u w:val="single"/>
                <w:lang w:val="es-ES_tradnl"/>
              </w:rPr>
              <w:t>Jornadas internacionales sobre agroecologia y pesca:</w:t>
            </w:r>
            <w:r w:rsidRPr="00E434B8">
              <w:rPr>
                <w:rFonts w:ascii="Arial" w:hAnsi="Arial" w:cs="Arial"/>
                <w:sz w:val="22"/>
                <w:szCs w:val="22"/>
                <w:lang w:val="es-ES_tradnl"/>
              </w:rPr>
              <w:t xml:space="preserve"> organizar la secretaria técnica; diseñar y preparar la logistica de las jornadas; contactar y confirmar con las personas invitadas; interlocución y coordinación con los agentes e instituciones; </w:t>
            </w:r>
          </w:p>
          <w:p w:rsidR="00F66625" w:rsidRPr="00E434B8" w:rsidRDefault="00F66625" w:rsidP="00800BA4">
            <w:pPr>
              <w:ind w:left="638" w:hanging="283"/>
              <w:jc w:val="both"/>
              <w:rPr>
                <w:rFonts w:ascii="Arial" w:hAnsi="Arial" w:cs="Arial"/>
                <w:sz w:val="22"/>
                <w:szCs w:val="22"/>
                <w:lang w:val="es-ES_tradnl"/>
              </w:rPr>
            </w:pPr>
          </w:p>
          <w:p w:rsidR="00F66625" w:rsidRPr="00E434B8" w:rsidRDefault="00B16887" w:rsidP="00F66625">
            <w:pPr>
              <w:widowControl/>
              <w:numPr>
                <w:ilvl w:val="1"/>
                <w:numId w:val="8"/>
              </w:numPr>
              <w:ind w:left="638" w:hanging="283"/>
              <w:jc w:val="both"/>
              <w:rPr>
                <w:rFonts w:ascii="Arial" w:hAnsi="Arial" w:cs="Arial"/>
                <w:sz w:val="22"/>
                <w:szCs w:val="22"/>
                <w:u w:val="single"/>
                <w:lang w:val="es-ES_tradnl"/>
              </w:rPr>
            </w:pPr>
            <w:r w:rsidRPr="00E434B8">
              <w:rPr>
                <w:rFonts w:ascii="Arial" w:hAnsi="Arial" w:cs="Arial"/>
                <w:sz w:val="22"/>
                <w:szCs w:val="22"/>
                <w:u w:val="single"/>
                <w:lang w:val="es-ES_tradnl"/>
              </w:rPr>
              <w:t>Elaboración de materiales divulgativos:</w:t>
            </w:r>
            <w:r w:rsidRPr="00E434B8">
              <w:rPr>
                <w:rFonts w:ascii="Arial" w:hAnsi="Arial" w:cs="Arial"/>
                <w:sz w:val="22"/>
                <w:szCs w:val="22"/>
                <w:lang w:val="es-ES_tradnl"/>
              </w:rPr>
              <w:t xml:space="preserve"> seguimiento y dinamizacion de la comisión para el diseño y elaboracion de los materiales; contratacion de servicios y de equipos técnicos; elaboracion de estrategia comunicativa para su divulgación y socialización.</w:t>
            </w:r>
          </w:p>
          <w:p w:rsidR="00F66625" w:rsidRPr="00E434B8" w:rsidRDefault="00B16887" w:rsidP="00F66625">
            <w:pPr>
              <w:widowControl/>
              <w:numPr>
                <w:ilvl w:val="1"/>
                <w:numId w:val="8"/>
              </w:numPr>
              <w:ind w:left="638" w:hanging="283"/>
              <w:jc w:val="both"/>
              <w:rPr>
                <w:rFonts w:ascii="Arial" w:hAnsi="Arial" w:cs="Arial"/>
                <w:sz w:val="22"/>
                <w:szCs w:val="22"/>
                <w:u w:val="single"/>
                <w:lang w:val="es-ES_tradnl"/>
              </w:rPr>
            </w:pPr>
            <w:r w:rsidRPr="00E434B8">
              <w:rPr>
                <w:rFonts w:ascii="Arial" w:hAnsi="Arial" w:cs="Arial"/>
                <w:sz w:val="22"/>
                <w:szCs w:val="22"/>
                <w:u w:val="single"/>
                <w:lang w:val="es-ES_tradnl"/>
              </w:rPr>
              <w:t>La pesca en los sistemas alimentarios locales:</w:t>
            </w:r>
            <w:r w:rsidRPr="00E434B8">
              <w:rPr>
                <w:rFonts w:ascii="Arial" w:hAnsi="Arial" w:cs="Arial"/>
                <w:sz w:val="22"/>
                <w:szCs w:val="22"/>
                <w:lang w:val="es-ES_tradnl"/>
              </w:rPr>
              <w:t xml:space="preserve"> organizacion de las presentaciones del documental en los municipios portuarios de Euskadi; creación y coordinacion de  los grupos locales; impulso, diseño y adecuacion a la realidad de cada municipio de los procesos participativos para el desarrollo y/o integracion de la pesca en las estrategias alimetarias locales municipales.</w:t>
            </w:r>
          </w:p>
          <w:p w:rsidR="00F66625" w:rsidRPr="00E434B8" w:rsidRDefault="00B16887" w:rsidP="00F66625">
            <w:pPr>
              <w:widowControl/>
              <w:numPr>
                <w:ilvl w:val="0"/>
                <w:numId w:val="8"/>
              </w:numPr>
              <w:tabs>
                <w:tab w:val="clear" w:pos="720"/>
              </w:tabs>
              <w:ind w:left="355" w:hanging="218"/>
              <w:jc w:val="both"/>
              <w:rPr>
                <w:rFonts w:ascii="Arial" w:hAnsi="Arial" w:cs="Arial"/>
                <w:sz w:val="22"/>
                <w:szCs w:val="22"/>
                <w:lang w:val="es-ES_tradnl"/>
              </w:rPr>
            </w:pPr>
            <w:r w:rsidRPr="00E434B8">
              <w:rPr>
                <w:rFonts w:ascii="Arial" w:hAnsi="Arial" w:cs="Arial"/>
                <w:sz w:val="22"/>
                <w:szCs w:val="22"/>
                <w:lang w:val="es-ES_tradnl"/>
              </w:rPr>
              <w:t>Responder ante los requerimientos de la financiadora en representación de la alianza y del proyecto.</w:t>
            </w:r>
          </w:p>
          <w:p w:rsidR="00F66625" w:rsidRPr="00E434B8" w:rsidRDefault="00B16887" w:rsidP="00F66625">
            <w:pPr>
              <w:widowControl/>
              <w:numPr>
                <w:ilvl w:val="0"/>
                <w:numId w:val="8"/>
              </w:numPr>
              <w:ind w:left="355"/>
              <w:jc w:val="both"/>
              <w:rPr>
                <w:rFonts w:ascii="Arial" w:hAnsi="Arial" w:cs="Arial"/>
                <w:sz w:val="22"/>
                <w:szCs w:val="22"/>
                <w:lang w:val="es-ES_tradnl"/>
              </w:rPr>
            </w:pPr>
            <w:r w:rsidRPr="00E434B8">
              <w:rPr>
                <w:rFonts w:ascii="Arial" w:hAnsi="Arial" w:cs="Arial"/>
                <w:sz w:val="22"/>
                <w:szCs w:val="22"/>
                <w:lang w:val="es-ES_tradnl"/>
              </w:rPr>
              <w:t>Realizar las gestiones administrativas necesarias requeridas en el proyecto.</w:t>
            </w:r>
          </w:p>
          <w:p w:rsidR="00F66625" w:rsidRPr="00E434B8" w:rsidRDefault="00B16887" w:rsidP="00F66625">
            <w:pPr>
              <w:widowControl/>
              <w:numPr>
                <w:ilvl w:val="1"/>
                <w:numId w:val="8"/>
              </w:numPr>
              <w:tabs>
                <w:tab w:val="clear" w:pos="1080"/>
              </w:tabs>
              <w:ind w:left="638" w:hanging="218"/>
              <w:jc w:val="both"/>
              <w:rPr>
                <w:rFonts w:ascii="Arial" w:hAnsi="Arial" w:cs="Arial"/>
                <w:sz w:val="22"/>
                <w:szCs w:val="22"/>
                <w:lang w:val="es-ES_tradnl"/>
              </w:rPr>
            </w:pPr>
            <w:r w:rsidRPr="00E434B8">
              <w:rPr>
                <w:rFonts w:ascii="Arial" w:hAnsi="Arial" w:cs="Arial"/>
                <w:sz w:val="22"/>
                <w:szCs w:val="22"/>
                <w:lang w:val="es-ES_tradnl"/>
              </w:rPr>
              <w:t>Control y seguimiento financiero del proyecto</w:t>
            </w:r>
          </w:p>
          <w:p w:rsidR="00F66625" w:rsidRPr="00E434B8" w:rsidRDefault="00B16887" w:rsidP="00F66625">
            <w:pPr>
              <w:widowControl/>
              <w:numPr>
                <w:ilvl w:val="1"/>
                <w:numId w:val="8"/>
              </w:numPr>
              <w:tabs>
                <w:tab w:val="clear" w:pos="1080"/>
              </w:tabs>
              <w:ind w:left="638" w:hanging="218"/>
              <w:jc w:val="both"/>
              <w:rPr>
                <w:rFonts w:ascii="Arial" w:hAnsi="Arial" w:cs="Arial"/>
                <w:sz w:val="22"/>
                <w:szCs w:val="22"/>
                <w:lang w:val="es-ES_tradnl"/>
              </w:rPr>
            </w:pPr>
            <w:r w:rsidRPr="00E434B8">
              <w:rPr>
                <w:rFonts w:ascii="Arial" w:hAnsi="Arial" w:cs="Arial"/>
                <w:sz w:val="22"/>
                <w:szCs w:val="22"/>
                <w:lang w:val="es-ES_tradnl"/>
              </w:rPr>
              <w:t>Elaboracion de informes de seguimiento para la financiadora</w:t>
            </w:r>
          </w:p>
          <w:p w:rsidR="00F66625" w:rsidRPr="00E434B8" w:rsidRDefault="00B16887" w:rsidP="00F66625">
            <w:pPr>
              <w:widowControl/>
              <w:numPr>
                <w:ilvl w:val="0"/>
                <w:numId w:val="8"/>
              </w:numPr>
              <w:tabs>
                <w:tab w:val="clear" w:pos="720"/>
              </w:tabs>
              <w:ind w:left="355" w:hanging="284"/>
              <w:jc w:val="both"/>
              <w:rPr>
                <w:rFonts w:ascii="Arial" w:hAnsi="Arial" w:cs="Arial"/>
                <w:sz w:val="22"/>
                <w:szCs w:val="22"/>
                <w:lang w:val="es-ES_tradnl"/>
              </w:rPr>
            </w:pPr>
            <w:r w:rsidRPr="00E434B8">
              <w:rPr>
                <w:rFonts w:ascii="Arial" w:hAnsi="Arial" w:cs="Arial"/>
                <w:sz w:val="22"/>
                <w:szCs w:val="22"/>
                <w:lang w:val="es-ES_tradnl"/>
              </w:rPr>
              <w:t>Realizar las labores de representacion de la alianza ante los agentes e instituciones relacionadas con el proyecto.</w:t>
            </w:r>
          </w:p>
          <w:p w:rsidR="00F66625" w:rsidRPr="00E434B8" w:rsidRDefault="00F66625" w:rsidP="00800BA4">
            <w:pPr>
              <w:ind w:left="71"/>
              <w:jc w:val="both"/>
              <w:rPr>
                <w:rFonts w:ascii="Arial" w:hAnsi="Arial" w:cs="Arial"/>
                <w:sz w:val="22"/>
                <w:szCs w:val="22"/>
                <w:lang w:val="es-ES_tradnl"/>
              </w:rPr>
            </w:pPr>
          </w:p>
          <w:p w:rsidR="00F66625" w:rsidRPr="00E434B8" w:rsidRDefault="00B16887" w:rsidP="00800BA4">
            <w:pPr>
              <w:ind w:left="71"/>
              <w:jc w:val="both"/>
              <w:rPr>
                <w:rFonts w:ascii="Arial" w:hAnsi="Arial" w:cs="Arial"/>
                <w:sz w:val="22"/>
                <w:szCs w:val="22"/>
                <w:lang w:val="es-ES_tradnl"/>
              </w:rPr>
            </w:pPr>
            <w:r w:rsidRPr="00E434B8">
              <w:rPr>
                <w:rFonts w:ascii="Arial" w:hAnsi="Arial" w:cs="Arial"/>
                <w:sz w:val="22"/>
                <w:szCs w:val="22"/>
                <w:lang w:val="es-ES_tradnl"/>
              </w:rPr>
              <w:t>A su vez, el papel del Ayuntamiento de Getaria en esta alianza consistirá en:</w:t>
            </w:r>
          </w:p>
          <w:p w:rsidR="00F66625" w:rsidRDefault="00B16887" w:rsidP="00F66625">
            <w:pPr>
              <w:widowControl/>
              <w:numPr>
                <w:ilvl w:val="0"/>
                <w:numId w:val="9"/>
              </w:numPr>
              <w:tabs>
                <w:tab w:val="clear" w:pos="720"/>
              </w:tabs>
              <w:ind w:left="355" w:hanging="284"/>
              <w:jc w:val="both"/>
              <w:rPr>
                <w:rFonts w:ascii="Arial" w:hAnsi="Arial" w:cs="Arial"/>
                <w:sz w:val="22"/>
                <w:szCs w:val="22"/>
                <w:lang w:val="es-ES_tradnl"/>
              </w:rPr>
            </w:pPr>
            <w:r w:rsidRPr="00E434B8">
              <w:rPr>
                <w:rFonts w:ascii="Arial" w:hAnsi="Arial" w:cs="Arial"/>
                <w:sz w:val="22"/>
                <w:szCs w:val="22"/>
                <w:lang w:val="es-ES_tradnl"/>
              </w:rPr>
              <w:t>Facilitar y aportar con recursos municipales el desarrollo de las acciones del proyecto.</w:t>
            </w:r>
          </w:p>
          <w:p w:rsidR="00F66625" w:rsidRPr="00E434B8" w:rsidRDefault="00F66625" w:rsidP="00800BA4">
            <w:pPr>
              <w:ind w:left="355"/>
              <w:jc w:val="both"/>
              <w:rPr>
                <w:rFonts w:ascii="Arial" w:hAnsi="Arial" w:cs="Arial"/>
                <w:sz w:val="22"/>
                <w:szCs w:val="22"/>
                <w:lang w:val="es-ES_tradnl"/>
              </w:rPr>
            </w:pPr>
          </w:p>
          <w:p w:rsidR="00F66625" w:rsidRPr="00E434B8" w:rsidRDefault="00B16887" w:rsidP="00F66625">
            <w:pPr>
              <w:widowControl/>
              <w:numPr>
                <w:ilvl w:val="0"/>
                <w:numId w:val="9"/>
              </w:numPr>
              <w:tabs>
                <w:tab w:val="clear" w:pos="720"/>
              </w:tabs>
              <w:ind w:left="355" w:hanging="284"/>
              <w:jc w:val="both"/>
              <w:rPr>
                <w:rFonts w:ascii="Arial" w:hAnsi="Arial" w:cs="Arial"/>
                <w:sz w:val="22"/>
                <w:szCs w:val="22"/>
                <w:lang w:val="es-ES_tradnl"/>
              </w:rPr>
            </w:pPr>
            <w:r w:rsidRPr="00E434B8">
              <w:rPr>
                <w:rFonts w:ascii="Arial" w:hAnsi="Arial" w:cs="Arial"/>
                <w:sz w:val="22"/>
                <w:szCs w:val="22"/>
                <w:lang w:val="es-ES_tradnl"/>
              </w:rPr>
              <w:t>Designar una persona interlocutora y de referencia para las acciones vinculadas al seguimiento, desarrollo y evaluación general del proyecto.</w:t>
            </w:r>
          </w:p>
          <w:p w:rsidR="00F66625" w:rsidRPr="00E434B8" w:rsidRDefault="00B16887" w:rsidP="00F66625">
            <w:pPr>
              <w:widowControl/>
              <w:numPr>
                <w:ilvl w:val="0"/>
                <w:numId w:val="9"/>
              </w:numPr>
              <w:tabs>
                <w:tab w:val="clear" w:pos="720"/>
              </w:tabs>
              <w:ind w:left="355" w:hanging="284"/>
              <w:jc w:val="both"/>
              <w:rPr>
                <w:rFonts w:ascii="Arial" w:hAnsi="Arial" w:cs="Arial"/>
                <w:sz w:val="22"/>
                <w:szCs w:val="22"/>
                <w:lang w:val="es-ES_tradnl"/>
              </w:rPr>
            </w:pPr>
            <w:r w:rsidRPr="00E434B8">
              <w:rPr>
                <w:rFonts w:ascii="Arial" w:hAnsi="Arial" w:cs="Arial"/>
                <w:sz w:val="22"/>
                <w:szCs w:val="22"/>
                <w:lang w:val="es-ES_tradnl"/>
              </w:rPr>
              <w:t>Dar soporte y apoyo al proyecto ante agentes sectoriales e instituciones vinculados a los objetivos del proyecto.</w:t>
            </w:r>
          </w:p>
          <w:p w:rsidR="00F66625" w:rsidRPr="00E434B8" w:rsidRDefault="00B16887" w:rsidP="00F66625">
            <w:pPr>
              <w:widowControl/>
              <w:numPr>
                <w:ilvl w:val="0"/>
                <w:numId w:val="9"/>
              </w:numPr>
              <w:tabs>
                <w:tab w:val="clear" w:pos="720"/>
              </w:tabs>
              <w:ind w:left="355" w:hanging="284"/>
              <w:jc w:val="both"/>
              <w:rPr>
                <w:rFonts w:ascii="Arial" w:hAnsi="Arial" w:cs="Arial"/>
                <w:sz w:val="22"/>
                <w:szCs w:val="22"/>
                <w:lang w:val="es-ES_tradnl"/>
              </w:rPr>
            </w:pPr>
            <w:r w:rsidRPr="00E434B8">
              <w:rPr>
                <w:rFonts w:ascii="Arial" w:hAnsi="Arial" w:cs="Arial"/>
                <w:sz w:val="22"/>
                <w:szCs w:val="22"/>
                <w:lang w:val="es-ES_tradnl"/>
              </w:rPr>
              <w:t>Y específicamente en las siguiente actividades:</w:t>
            </w:r>
          </w:p>
          <w:p w:rsidR="00F66625" w:rsidRPr="00E434B8" w:rsidRDefault="00B16887" w:rsidP="00F66625">
            <w:pPr>
              <w:widowControl/>
              <w:numPr>
                <w:ilvl w:val="1"/>
                <w:numId w:val="9"/>
              </w:numPr>
              <w:tabs>
                <w:tab w:val="clear" w:pos="1080"/>
              </w:tabs>
              <w:ind w:left="638" w:hanging="283"/>
              <w:jc w:val="both"/>
              <w:rPr>
                <w:rFonts w:ascii="Arial" w:hAnsi="Arial" w:cs="Arial"/>
                <w:sz w:val="22"/>
                <w:szCs w:val="22"/>
                <w:lang w:val="es-ES_tradnl"/>
              </w:rPr>
            </w:pPr>
            <w:r w:rsidRPr="00E434B8">
              <w:rPr>
                <w:rFonts w:ascii="Arial" w:hAnsi="Arial" w:cs="Arial"/>
                <w:sz w:val="22"/>
                <w:szCs w:val="22"/>
                <w:u w:val="single"/>
                <w:lang w:val="es-ES_tradnl"/>
              </w:rPr>
              <w:t>Jornadas internacionales sobre agroecología y pesca</w:t>
            </w:r>
            <w:r w:rsidRPr="00E434B8">
              <w:rPr>
                <w:rFonts w:ascii="Arial" w:hAnsi="Arial" w:cs="Arial"/>
                <w:sz w:val="22"/>
                <w:szCs w:val="22"/>
                <w:lang w:val="es-ES_tradnl"/>
              </w:rPr>
              <w:t xml:space="preserve">: </w:t>
            </w:r>
          </w:p>
          <w:p w:rsidR="00F66625"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Acoger y dar soporte institucional a las Jornadas Internacionales sobre agroecología y pesca</w:t>
            </w:r>
            <w:r>
              <w:rPr>
                <w:rFonts w:ascii="Arial" w:hAnsi="Arial" w:cs="Arial"/>
                <w:sz w:val="22"/>
                <w:szCs w:val="22"/>
                <w:lang w:val="es-ES_tradnl"/>
              </w:rPr>
              <w:t>.</w:t>
            </w:r>
          </w:p>
          <w:p w:rsidR="00F66625" w:rsidRPr="00E434B8" w:rsidRDefault="00F66625" w:rsidP="00800BA4">
            <w:pPr>
              <w:ind w:left="922"/>
              <w:jc w:val="both"/>
              <w:rPr>
                <w:rFonts w:ascii="Arial" w:hAnsi="Arial" w:cs="Arial"/>
                <w:sz w:val="22"/>
                <w:szCs w:val="22"/>
                <w:lang w:val="es-ES_tradnl"/>
              </w:rPr>
            </w:pPr>
          </w:p>
          <w:p w:rsidR="00F66625" w:rsidRPr="00E434B8"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Facilitar el uso y ocupación espacios públicos para la visibilización del evento</w:t>
            </w:r>
          </w:p>
          <w:p w:rsidR="00F66625" w:rsidRPr="00E434B8"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Promocionar y publicitar las jornadas en los medios municipales disponibles</w:t>
            </w:r>
          </w:p>
          <w:p w:rsidR="00F66625" w:rsidRPr="00E434B8" w:rsidRDefault="00F66625" w:rsidP="00800BA4">
            <w:pPr>
              <w:ind w:left="71"/>
              <w:jc w:val="both"/>
              <w:rPr>
                <w:rFonts w:ascii="Arial" w:hAnsi="Arial" w:cs="Arial"/>
                <w:sz w:val="22"/>
                <w:szCs w:val="22"/>
                <w:lang w:val="es-ES_tradnl"/>
              </w:rPr>
            </w:pPr>
          </w:p>
          <w:p w:rsidR="00F66625" w:rsidRPr="00E434B8" w:rsidRDefault="00B16887" w:rsidP="00F66625">
            <w:pPr>
              <w:widowControl/>
              <w:numPr>
                <w:ilvl w:val="1"/>
                <w:numId w:val="9"/>
              </w:numPr>
              <w:tabs>
                <w:tab w:val="clear" w:pos="1080"/>
              </w:tabs>
              <w:ind w:left="638" w:hanging="283"/>
              <w:jc w:val="both"/>
              <w:rPr>
                <w:rFonts w:ascii="Arial" w:hAnsi="Arial" w:cs="Arial"/>
                <w:sz w:val="22"/>
                <w:szCs w:val="22"/>
                <w:u w:val="single"/>
                <w:lang w:val="es-ES_tradnl"/>
              </w:rPr>
            </w:pPr>
            <w:r w:rsidRPr="00E434B8">
              <w:rPr>
                <w:rFonts w:ascii="Arial" w:hAnsi="Arial" w:cs="Arial"/>
                <w:sz w:val="22"/>
                <w:szCs w:val="22"/>
                <w:u w:val="single"/>
                <w:lang w:val="es-ES_tradnl"/>
              </w:rPr>
              <w:t>Mesa costera de la Pesca:</w:t>
            </w:r>
          </w:p>
          <w:p w:rsidR="00F66625" w:rsidRPr="00E434B8"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Designar una persona para su participacion en este espacio.</w:t>
            </w:r>
          </w:p>
          <w:p w:rsidR="00F66625"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Facilitar la interlocución con otros municipios pesqueros e impulsar su participación en este espacio común.</w:t>
            </w:r>
          </w:p>
          <w:p w:rsidR="00F66625" w:rsidRPr="00E434B8" w:rsidRDefault="00F66625" w:rsidP="00800BA4">
            <w:pPr>
              <w:ind w:left="922"/>
              <w:jc w:val="both"/>
              <w:rPr>
                <w:rFonts w:ascii="Arial" w:hAnsi="Arial" w:cs="Arial"/>
                <w:sz w:val="22"/>
                <w:szCs w:val="22"/>
                <w:lang w:val="es-ES_tradnl"/>
              </w:rPr>
            </w:pPr>
          </w:p>
          <w:p w:rsidR="00F66625" w:rsidRPr="00E434B8"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Acoger una de las reuniones ordinarias de la mesa y la jornada de evaluación de la Mesa</w:t>
            </w:r>
          </w:p>
          <w:p w:rsidR="00F66625" w:rsidRPr="00E434B8"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Impulsar a nivel municipal los debates y propuestas que surjan de la Mesa.</w:t>
            </w:r>
          </w:p>
          <w:p w:rsidR="00F66625" w:rsidRPr="00E434B8" w:rsidRDefault="00F66625" w:rsidP="00800BA4">
            <w:pPr>
              <w:ind w:left="71"/>
              <w:jc w:val="both"/>
              <w:rPr>
                <w:rFonts w:ascii="Arial" w:hAnsi="Arial" w:cs="Arial"/>
                <w:sz w:val="22"/>
                <w:szCs w:val="22"/>
                <w:lang w:val="es-ES_tradnl"/>
              </w:rPr>
            </w:pPr>
          </w:p>
          <w:p w:rsidR="00F66625" w:rsidRPr="00E434B8" w:rsidRDefault="00B16887" w:rsidP="00F66625">
            <w:pPr>
              <w:widowControl/>
              <w:numPr>
                <w:ilvl w:val="1"/>
                <w:numId w:val="9"/>
              </w:numPr>
              <w:tabs>
                <w:tab w:val="clear" w:pos="1080"/>
              </w:tabs>
              <w:ind w:left="638" w:hanging="283"/>
              <w:jc w:val="both"/>
              <w:rPr>
                <w:rFonts w:ascii="Arial" w:hAnsi="Arial" w:cs="Arial"/>
                <w:sz w:val="22"/>
                <w:szCs w:val="22"/>
                <w:u w:val="single"/>
                <w:lang w:val="es-ES_tradnl"/>
              </w:rPr>
            </w:pPr>
            <w:r w:rsidRPr="00E434B8">
              <w:rPr>
                <w:rFonts w:ascii="Arial" w:hAnsi="Arial" w:cs="Arial"/>
                <w:sz w:val="22"/>
                <w:szCs w:val="22"/>
                <w:u w:val="single"/>
                <w:lang w:val="es-ES_tradnl"/>
              </w:rPr>
              <w:t>La pesca en los sistemas alimentarios locales:</w:t>
            </w:r>
          </w:p>
          <w:p w:rsidR="00F66625" w:rsidRPr="00E434B8"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Poner recursos municipales a disposición del proceso a desarrollar en la actividad.</w:t>
            </w:r>
          </w:p>
          <w:p w:rsidR="00F66625" w:rsidRPr="00E434B8"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Impulsar la participación institucional en el proceso participativos</w:t>
            </w:r>
          </w:p>
          <w:p w:rsidR="00F66625" w:rsidRPr="00E434B8"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Divulgar y promocionar el evento y su proceso para garantizar el exito de la actividad</w:t>
            </w:r>
          </w:p>
          <w:p w:rsidR="00F66625" w:rsidRPr="00E434B8" w:rsidRDefault="00B16887" w:rsidP="00F66625">
            <w:pPr>
              <w:widowControl/>
              <w:numPr>
                <w:ilvl w:val="2"/>
                <w:numId w:val="9"/>
              </w:numPr>
              <w:tabs>
                <w:tab w:val="clear" w:pos="1440"/>
              </w:tabs>
              <w:ind w:left="922" w:hanging="284"/>
              <w:jc w:val="both"/>
              <w:rPr>
                <w:rFonts w:ascii="Arial" w:hAnsi="Arial" w:cs="Arial"/>
                <w:sz w:val="22"/>
                <w:szCs w:val="22"/>
                <w:lang w:val="es-ES_tradnl"/>
              </w:rPr>
            </w:pPr>
            <w:r w:rsidRPr="00E434B8">
              <w:rPr>
                <w:rFonts w:ascii="Arial" w:hAnsi="Arial" w:cs="Arial"/>
                <w:sz w:val="22"/>
                <w:szCs w:val="22"/>
                <w:lang w:val="es-ES_tradnl"/>
              </w:rPr>
              <w:t>Buscar el compromiso de agentes locales para el impulso de una estrategia alimentaria local.</w:t>
            </w:r>
          </w:p>
          <w:p w:rsidR="00F66625" w:rsidRPr="00E434B8" w:rsidRDefault="00F66625" w:rsidP="00800BA4">
            <w:pPr>
              <w:ind w:left="71"/>
              <w:jc w:val="both"/>
              <w:rPr>
                <w:rFonts w:ascii="Arial" w:hAnsi="Arial" w:cs="Arial"/>
                <w:sz w:val="22"/>
                <w:szCs w:val="22"/>
                <w:lang w:val="es-ES_tradnl"/>
              </w:rPr>
            </w:pPr>
          </w:p>
          <w:p w:rsidR="00F66625" w:rsidRPr="00E434B8" w:rsidRDefault="00B16887" w:rsidP="00800BA4">
            <w:pPr>
              <w:ind w:left="71"/>
              <w:rPr>
                <w:rFonts w:ascii="Arial" w:hAnsi="Arial" w:cs="Arial"/>
                <w:sz w:val="22"/>
                <w:szCs w:val="22"/>
                <w:lang w:val="es-ES_tradnl"/>
              </w:rPr>
            </w:pPr>
            <w:r w:rsidRPr="00E434B8">
              <w:rPr>
                <w:rFonts w:ascii="Arial" w:hAnsi="Arial" w:cs="Arial"/>
                <w:sz w:val="22"/>
                <w:szCs w:val="22"/>
                <w:lang w:val="es-ES_tradnl"/>
              </w:rPr>
              <w:t>Y para que así conste, firman</w:t>
            </w:r>
          </w:p>
        </w:tc>
      </w:tr>
    </w:tbl>
    <w:p w:rsidR="00F66625" w:rsidRPr="00E434B8" w:rsidRDefault="00F66625" w:rsidP="00F66625">
      <w:pPr>
        <w:rPr>
          <w:rFonts w:eastAsia="Tahoma"/>
          <w:sz w:val="22"/>
          <w:szCs w:val="22"/>
          <w:lang w:val="es-ES_tradnl"/>
        </w:rPr>
      </w:pPr>
    </w:p>
    <w:p w:rsidR="00F66625" w:rsidRPr="00E434B8" w:rsidRDefault="00F66625" w:rsidP="00F66625">
      <w:pPr>
        <w:spacing w:line="360" w:lineRule="auto"/>
        <w:jc w:val="center"/>
        <w:rPr>
          <w:rFonts w:ascii="Verdana" w:hAnsi="Verdana"/>
          <w:sz w:val="22"/>
          <w:szCs w:val="22"/>
          <w:lang w:val="es-ES_tradnl"/>
        </w:rPr>
      </w:pPr>
    </w:p>
    <w:p w:rsidR="00F66625" w:rsidRPr="00E434B8" w:rsidRDefault="00B16887" w:rsidP="00F66625">
      <w:pPr>
        <w:spacing w:line="360" w:lineRule="auto"/>
        <w:jc w:val="center"/>
        <w:rPr>
          <w:rFonts w:ascii="Verdana" w:hAnsi="Verdana"/>
          <w:sz w:val="22"/>
          <w:szCs w:val="22"/>
        </w:rPr>
      </w:pPr>
      <w:r w:rsidRPr="00E434B8">
        <w:rPr>
          <w:rFonts w:ascii="Verdana" w:hAnsi="Verdana"/>
          <w:sz w:val="22"/>
          <w:szCs w:val="22"/>
        </w:rPr>
        <w:t>Batzordeko lehendakaria /El Presidente de la Comisión,</w:t>
      </w:r>
    </w:p>
    <w:p w:rsidR="00F66625" w:rsidRPr="00E434B8" w:rsidRDefault="00F66625" w:rsidP="00F66625">
      <w:pPr>
        <w:rPr>
          <w:rFonts w:eastAsia="Tahoma"/>
          <w:sz w:val="22"/>
          <w:szCs w:val="22"/>
        </w:rPr>
      </w:pPr>
    </w:p>
    <w:p w:rsidR="00F66625" w:rsidRPr="00F66625" w:rsidRDefault="00F66625" w:rsidP="00750D87">
      <w:pPr>
        <w:pStyle w:val="Textoindependiente"/>
        <w:ind w:left="2832" w:hanging="2832"/>
        <w:rPr>
          <w:rFonts w:cs="Arial"/>
          <w:sz w:val="24"/>
          <w:szCs w:val="24"/>
          <w:lang w:val="es-ES"/>
        </w:rPr>
      </w:pPr>
    </w:p>
    <w:p w:rsidR="00F66625" w:rsidRPr="00E7346A" w:rsidRDefault="00F66625" w:rsidP="00750D87">
      <w:pPr>
        <w:pStyle w:val="Textoindependiente"/>
        <w:ind w:left="2832" w:hanging="2832"/>
        <w:rPr>
          <w:rFonts w:cs="Arial"/>
          <w:sz w:val="24"/>
          <w:szCs w:val="24"/>
        </w:rPr>
      </w:pPr>
    </w:p>
    <w:p w:rsidR="00750D87" w:rsidRPr="00E7346A" w:rsidRDefault="00750D87" w:rsidP="00750D87">
      <w:pPr>
        <w:pStyle w:val="Textoindependiente"/>
        <w:rPr>
          <w:rFonts w:cs="Arial"/>
          <w:sz w:val="24"/>
          <w:szCs w:val="24"/>
          <w:u w:val="none"/>
          <w:lang w:val="es-ES"/>
        </w:rPr>
      </w:pPr>
    </w:p>
    <w:p w:rsidR="00750D87" w:rsidRPr="00E7346A" w:rsidRDefault="00750D87" w:rsidP="00750D87">
      <w:pPr>
        <w:rPr>
          <w:rFonts w:ascii="Arial" w:eastAsia="Tahoma" w:hAnsi="Arial" w:cs="Arial"/>
        </w:rPr>
      </w:pPr>
    </w:p>
    <w:sectPr w:rsidR="00750D87" w:rsidRPr="00E7346A" w:rsidSect="00AC0110">
      <w:headerReference w:type="default" r:id="rId16"/>
      <w:footerReference w:type="even" r:id="rId17"/>
      <w:footerReference w:type="default" r:id="rId18"/>
      <w:type w:val="continuous"/>
      <w:pgSz w:w="11906" w:h="16838" w:code="9"/>
      <w:pgMar w:top="2835" w:right="851" w:bottom="851" w:left="1134" w:header="28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87" w:rsidRDefault="00B16887">
      <w:r>
        <w:separator/>
      </w:r>
    </w:p>
  </w:endnote>
  <w:endnote w:type="continuationSeparator" w:id="0">
    <w:p w:rsidR="00B16887" w:rsidRDefault="00B1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ertus Medium">
    <w:altName w:val="Arial"/>
    <w:charset w:val="00"/>
    <w:family w:val="swiss"/>
    <w:pitch w:val="variable"/>
    <w:sig w:usb0="00000001"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87" w:rsidRDefault="00B168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887" w:rsidRDefault="00B168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87" w:rsidRDefault="00B168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0DC5">
      <w:rPr>
        <w:rStyle w:val="Nmerodepgina"/>
        <w:noProof/>
      </w:rPr>
      <w:t>9</w:t>
    </w:r>
    <w:r>
      <w:rPr>
        <w:rStyle w:val="Nmerodepgina"/>
      </w:rPr>
      <w:fldChar w:fldCharType="end"/>
    </w:r>
  </w:p>
  <w:p w:rsidR="00B16887" w:rsidRDefault="00B16887" w:rsidP="00F665AF">
    <w:pPr>
      <w:pStyle w:val="Piedepgina"/>
      <w:ind w:left="-567" w:right="360"/>
      <w:rPr>
        <w:rFonts w:ascii="Arial" w:hAnsi="Arial" w:cs="Arial"/>
        <w:sz w:val="16"/>
        <w:szCs w:val="16"/>
      </w:rPr>
    </w:pPr>
    <w:r>
      <w:rPr>
        <w:rFonts w:ascii="Arial" w:hAnsi="Arial" w:cs="Arial"/>
        <w:noProof/>
        <w:sz w:val="16"/>
        <w:szCs w:val="16"/>
      </w:rPr>
      <w:t>https://munigex.net/r/0/39/AAAA2SWNT.pxxZ</w:t>
    </w:r>
  </w:p>
  <w:p w:rsidR="00B16887" w:rsidRDefault="00B16887" w:rsidP="00F665AF">
    <w:pPr>
      <w:pStyle w:val="Piedepgina"/>
      <w:ind w:left="-567" w:right="360"/>
      <w:rPr>
        <w:rFonts w:ascii="Arial" w:hAnsi="Arial" w:cs="Arial"/>
        <w:sz w:val="16"/>
        <w:szCs w:val="16"/>
      </w:rPr>
    </w:pPr>
  </w:p>
  <w:p w:rsidR="00B16887" w:rsidRPr="000D6F57" w:rsidRDefault="00B16887" w:rsidP="00F665AF">
    <w:pPr>
      <w:pStyle w:val="Piedepgina"/>
      <w:ind w:left="-567" w:right="360"/>
      <w:rPr>
        <w:rFonts w:ascii="Arial" w:hAnsi="Arial" w:cs="Arial"/>
        <w:sz w:val="16"/>
        <w:szCs w:val="16"/>
      </w:rPr>
    </w:pPr>
    <w:r w:rsidRPr="000D6F57">
      <w:rPr>
        <w:rFonts w:ascii="Arial" w:hAnsi="Arial" w:cs="Arial"/>
        <w:noProof/>
        <w:sz w:val="16"/>
        <w:szCs w:val="16"/>
      </w:rPr>
      <w:t>Gudarien enparantza 1 - 20808 GETARIA (Gipuzkoa)   Tel.: 943 896024 - Faxa: 943 140190   E-maila: udala@getaria.eus - www.getaria.eus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87" w:rsidRDefault="00B16887">
      <w:r>
        <w:separator/>
      </w:r>
    </w:p>
  </w:footnote>
  <w:footnote w:type="continuationSeparator" w:id="0">
    <w:p w:rsidR="00B16887" w:rsidRDefault="00B16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87" w:rsidRDefault="00490DC5" w:rsidP="00750D87">
    <w:pPr>
      <w:pStyle w:val="Default"/>
      <w:framePr w:w="4509" w:h="2188" w:hRule="exact" w:wrap="auto" w:vAnchor="page" w:hAnchor="page" w:x="869" w:y="622"/>
      <w:spacing w:after="220"/>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20.75pt">
          <v:imagedata r:id="rId1" o:title="udala logo3"/>
        </v:shape>
      </w:pict>
    </w:r>
  </w:p>
  <w:p w:rsidR="00B16887" w:rsidRDefault="00B168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F820A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14"/>
    <w:lvl w:ilvl="0">
      <w:start w:val="8"/>
      <w:numFmt w:val="bullet"/>
      <w:lvlText w:val="—"/>
      <w:lvlJc w:val="left"/>
      <w:pPr>
        <w:tabs>
          <w:tab w:val="num" w:pos="720"/>
        </w:tabs>
      </w:pPr>
      <w:rPr>
        <w:rFonts w:ascii="Times New Roman" w:hAnsi="Times New Roman" w:cs="Times New Roman"/>
      </w:rPr>
    </w:lvl>
  </w:abstractNum>
  <w:abstractNum w:abstractNumId="2">
    <w:nsid w:val="0000000D"/>
    <w:multiLevelType w:val="singleLevel"/>
    <w:tmpl w:val="0000000D"/>
    <w:name w:val="WW8Num32"/>
    <w:lvl w:ilvl="0">
      <w:start w:val="4"/>
      <w:numFmt w:val="bullet"/>
      <w:lvlText w:val="-"/>
      <w:lvlJc w:val="left"/>
      <w:pPr>
        <w:tabs>
          <w:tab w:val="num" w:pos="720"/>
        </w:tabs>
      </w:pPr>
      <w:rPr>
        <w:rFonts w:ascii="Arial" w:hAnsi="Arial" w:cs="Arial"/>
      </w:rPr>
    </w:lvl>
  </w:abstractNum>
  <w:abstractNum w:abstractNumId="3">
    <w:nsid w:val="136374A6"/>
    <w:multiLevelType w:val="singleLevel"/>
    <w:tmpl w:val="F5625FD0"/>
    <w:lvl w:ilvl="0">
      <w:start w:val="1"/>
      <w:numFmt w:val="upperRoman"/>
      <w:pStyle w:val="1"/>
      <w:lvlText w:val="ANEXO %1"/>
      <w:lvlJc w:val="left"/>
      <w:pPr>
        <w:tabs>
          <w:tab w:val="num" w:pos="1440"/>
        </w:tabs>
        <w:ind w:left="0" w:firstLine="0"/>
      </w:pPr>
      <w:rPr>
        <w:rFonts w:ascii="Times New Roman" w:hAnsi="Times New Roman" w:hint="default"/>
        <w:b/>
        <w:i w:val="0"/>
        <w:sz w:val="22"/>
      </w:rPr>
    </w:lvl>
  </w:abstractNum>
  <w:abstractNum w:abstractNumId="4">
    <w:nsid w:val="2BFF0854"/>
    <w:multiLevelType w:val="hybridMultilevel"/>
    <w:tmpl w:val="4BC05E2C"/>
    <w:lvl w:ilvl="0" w:tplc="64ACA818">
      <w:start w:val="1"/>
      <w:numFmt w:val="bullet"/>
      <w:lvlText w:val=""/>
      <w:lvlJc w:val="left"/>
      <w:pPr>
        <w:ind w:left="1080" w:hanging="360"/>
      </w:pPr>
      <w:rPr>
        <w:rFonts w:ascii="Symbol" w:hAnsi="Symbol" w:hint="default"/>
      </w:rPr>
    </w:lvl>
    <w:lvl w:ilvl="1" w:tplc="13AE4CB6" w:tentative="1">
      <w:start w:val="1"/>
      <w:numFmt w:val="bullet"/>
      <w:lvlText w:val="o"/>
      <w:lvlJc w:val="left"/>
      <w:pPr>
        <w:ind w:left="1800" w:hanging="360"/>
      </w:pPr>
      <w:rPr>
        <w:rFonts w:ascii="Courier New" w:hAnsi="Courier New" w:cs="Courier New" w:hint="default"/>
      </w:rPr>
    </w:lvl>
    <w:lvl w:ilvl="2" w:tplc="6C427ADA" w:tentative="1">
      <w:start w:val="1"/>
      <w:numFmt w:val="bullet"/>
      <w:lvlText w:val=""/>
      <w:lvlJc w:val="left"/>
      <w:pPr>
        <w:ind w:left="2520" w:hanging="360"/>
      </w:pPr>
      <w:rPr>
        <w:rFonts w:ascii="Wingdings" w:hAnsi="Wingdings" w:hint="default"/>
      </w:rPr>
    </w:lvl>
    <w:lvl w:ilvl="3" w:tplc="638C62D6" w:tentative="1">
      <w:start w:val="1"/>
      <w:numFmt w:val="bullet"/>
      <w:lvlText w:val=""/>
      <w:lvlJc w:val="left"/>
      <w:pPr>
        <w:ind w:left="3240" w:hanging="360"/>
      </w:pPr>
      <w:rPr>
        <w:rFonts w:ascii="Symbol" w:hAnsi="Symbol" w:hint="default"/>
      </w:rPr>
    </w:lvl>
    <w:lvl w:ilvl="4" w:tplc="14F6866E" w:tentative="1">
      <w:start w:val="1"/>
      <w:numFmt w:val="bullet"/>
      <w:lvlText w:val="o"/>
      <w:lvlJc w:val="left"/>
      <w:pPr>
        <w:ind w:left="3960" w:hanging="360"/>
      </w:pPr>
      <w:rPr>
        <w:rFonts w:ascii="Courier New" w:hAnsi="Courier New" w:cs="Courier New" w:hint="default"/>
      </w:rPr>
    </w:lvl>
    <w:lvl w:ilvl="5" w:tplc="BF7EEE92" w:tentative="1">
      <w:start w:val="1"/>
      <w:numFmt w:val="bullet"/>
      <w:lvlText w:val=""/>
      <w:lvlJc w:val="left"/>
      <w:pPr>
        <w:ind w:left="4680" w:hanging="360"/>
      </w:pPr>
      <w:rPr>
        <w:rFonts w:ascii="Wingdings" w:hAnsi="Wingdings" w:hint="default"/>
      </w:rPr>
    </w:lvl>
    <w:lvl w:ilvl="6" w:tplc="0812EA2A" w:tentative="1">
      <w:start w:val="1"/>
      <w:numFmt w:val="bullet"/>
      <w:lvlText w:val=""/>
      <w:lvlJc w:val="left"/>
      <w:pPr>
        <w:ind w:left="5400" w:hanging="360"/>
      </w:pPr>
      <w:rPr>
        <w:rFonts w:ascii="Symbol" w:hAnsi="Symbol" w:hint="default"/>
      </w:rPr>
    </w:lvl>
    <w:lvl w:ilvl="7" w:tplc="1360D040" w:tentative="1">
      <w:start w:val="1"/>
      <w:numFmt w:val="bullet"/>
      <w:lvlText w:val="o"/>
      <w:lvlJc w:val="left"/>
      <w:pPr>
        <w:ind w:left="6120" w:hanging="360"/>
      </w:pPr>
      <w:rPr>
        <w:rFonts w:ascii="Courier New" w:hAnsi="Courier New" w:cs="Courier New" w:hint="default"/>
      </w:rPr>
    </w:lvl>
    <w:lvl w:ilvl="8" w:tplc="A5088BC0" w:tentative="1">
      <w:start w:val="1"/>
      <w:numFmt w:val="bullet"/>
      <w:lvlText w:val=""/>
      <w:lvlJc w:val="left"/>
      <w:pPr>
        <w:ind w:left="6840" w:hanging="360"/>
      </w:pPr>
      <w:rPr>
        <w:rFonts w:ascii="Wingdings" w:hAnsi="Wingdings" w:hint="default"/>
      </w:rPr>
    </w:lvl>
  </w:abstractNum>
  <w:abstractNum w:abstractNumId="5">
    <w:nsid w:val="2DE972EA"/>
    <w:multiLevelType w:val="hybridMultilevel"/>
    <w:tmpl w:val="16EEFFA4"/>
    <w:lvl w:ilvl="0" w:tplc="2D8819C0">
      <w:numFmt w:val="bullet"/>
      <w:lvlText w:val="•"/>
      <w:lvlJc w:val="left"/>
      <w:pPr>
        <w:ind w:left="573" w:hanging="360"/>
      </w:pPr>
      <w:rPr>
        <w:rFonts w:ascii="Arial" w:eastAsia="Times New Roman" w:hAnsi="Arial" w:cs="Arial" w:hint="default"/>
        <w:lang w:val="es-ES"/>
      </w:rPr>
    </w:lvl>
    <w:lvl w:ilvl="1" w:tplc="355EE47A" w:tentative="1">
      <w:start w:val="1"/>
      <w:numFmt w:val="bullet"/>
      <w:lvlText w:val="o"/>
      <w:lvlJc w:val="left"/>
      <w:pPr>
        <w:ind w:left="1293" w:hanging="360"/>
      </w:pPr>
      <w:rPr>
        <w:rFonts w:ascii="Courier New" w:hAnsi="Courier New" w:cs="Courier New" w:hint="default"/>
      </w:rPr>
    </w:lvl>
    <w:lvl w:ilvl="2" w:tplc="B9DE09BE" w:tentative="1">
      <w:start w:val="1"/>
      <w:numFmt w:val="bullet"/>
      <w:lvlText w:val=""/>
      <w:lvlJc w:val="left"/>
      <w:pPr>
        <w:ind w:left="2013" w:hanging="360"/>
      </w:pPr>
      <w:rPr>
        <w:rFonts w:ascii="Wingdings" w:hAnsi="Wingdings" w:hint="default"/>
      </w:rPr>
    </w:lvl>
    <w:lvl w:ilvl="3" w:tplc="157A3C00" w:tentative="1">
      <w:start w:val="1"/>
      <w:numFmt w:val="bullet"/>
      <w:lvlText w:val=""/>
      <w:lvlJc w:val="left"/>
      <w:pPr>
        <w:ind w:left="2733" w:hanging="360"/>
      </w:pPr>
      <w:rPr>
        <w:rFonts w:ascii="Symbol" w:hAnsi="Symbol" w:hint="default"/>
      </w:rPr>
    </w:lvl>
    <w:lvl w:ilvl="4" w:tplc="2DE64E84" w:tentative="1">
      <w:start w:val="1"/>
      <w:numFmt w:val="bullet"/>
      <w:lvlText w:val="o"/>
      <w:lvlJc w:val="left"/>
      <w:pPr>
        <w:ind w:left="3453" w:hanging="360"/>
      </w:pPr>
      <w:rPr>
        <w:rFonts w:ascii="Courier New" w:hAnsi="Courier New" w:cs="Courier New" w:hint="default"/>
      </w:rPr>
    </w:lvl>
    <w:lvl w:ilvl="5" w:tplc="891A50E6" w:tentative="1">
      <w:start w:val="1"/>
      <w:numFmt w:val="bullet"/>
      <w:lvlText w:val=""/>
      <w:lvlJc w:val="left"/>
      <w:pPr>
        <w:ind w:left="4173" w:hanging="360"/>
      </w:pPr>
      <w:rPr>
        <w:rFonts w:ascii="Wingdings" w:hAnsi="Wingdings" w:hint="default"/>
      </w:rPr>
    </w:lvl>
    <w:lvl w:ilvl="6" w:tplc="06B4A4E8" w:tentative="1">
      <w:start w:val="1"/>
      <w:numFmt w:val="bullet"/>
      <w:lvlText w:val=""/>
      <w:lvlJc w:val="left"/>
      <w:pPr>
        <w:ind w:left="4893" w:hanging="360"/>
      </w:pPr>
      <w:rPr>
        <w:rFonts w:ascii="Symbol" w:hAnsi="Symbol" w:hint="default"/>
      </w:rPr>
    </w:lvl>
    <w:lvl w:ilvl="7" w:tplc="E0DAC284" w:tentative="1">
      <w:start w:val="1"/>
      <w:numFmt w:val="bullet"/>
      <w:lvlText w:val="o"/>
      <w:lvlJc w:val="left"/>
      <w:pPr>
        <w:ind w:left="5613" w:hanging="360"/>
      </w:pPr>
      <w:rPr>
        <w:rFonts w:ascii="Courier New" w:hAnsi="Courier New" w:cs="Courier New" w:hint="default"/>
      </w:rPr>
    </w:lvl>
    <w:lvl w:ilvl="8" w:tplc="C2CED946" w:tentative="1">
      <w:start w:val="1"/>
      <w:numFmt w:val="bullet"/>
      <w:lvlText w:val=""/>
      <w:lvlJc w:val="left"/>
      <w:pPr>
        <w:ind w:left="6333" w:hanging="360"/>
      </w:pPr>
      <w:rPr>
        <w:rFonts w:ascii="Wingdings" w:hAnsi="Wingdings" w:hint="default"/>
      </w:rPr>
    </w:lvl>
  </w:abstractNum>
  <w:abstractNum w:abstractNumId="6">
    <w:nsid w:val="38834BC7"/>
    <w:multiLevelType w:val="hybridMultilevel"/>
    <w:tmpl w:val="7A14C980"/>
    <w:lvl w:ilvl="0" w:tplc="0890CE8A">
      <w:start w:val="4"/>
      <w:numFmt w:val="bullet"/>
      <w:lvlText w:val="-"/>
      <w:lvlJc w:val="left"/>
      <w:pPr>
        <w:tabs>
          <w:tab w:val="num" w:pos="720"/>
        </w:tabs>
        <w:ind w:left="720" w:hanging="360"/>
      </w:pPr>
      <w:rPr>
        <w:rFonts w:ascii="Arial" w:eastAsia="Times New Roman" w:hAnsi="Arial" w:cs="Arial" w:hint="default"/>
      </w:rPr>
    </w:lvl>
    <w:lvl w:ilvl="1" w:tplc="258A7AE2" w:tentative="1">
      <w:start w:val="1"/>
      <w:numFmt w:val="bullet"/>
      <w:lvlText w:val="o"/>
      <w:lvlJc w:val="left"/>
      <w:pPr>
        <w:tabs>
          <w:tab w:val="num" w:pos="1440"/>
        </w:tabs>
        <w:ind w:left="1440" w:hanging="360"/>
      </w:pPr>
      <w:rPr>
        <w:rFonts w:ascii="Courier New" w:hAnsi="Courier New" w:cs="Courier New" w:hint="default"/>
      </w:rPr>
    </w:lvl>
    <w:lvl w:ilvl="2" w:tplc="C3CE63AC" w:tentative="1">
      <w:start w:val="1"/>
      <w:numFmt w:val="bullet"/>
      <w:lvlText w:val=""/>
      <w:lvlJc w:val="left"/>
      <w:pPr>
        <w:tabs>
          <w:tab w:val="num" w:pos="2160"/>
        </w:tabs>
        <w:ind w:left="2160" w:hanging="360"/>
      </w:pPr>
      <w:rPr>
        <w:rFonts w:ascii="Wingdings" w:hAnsi="Wingdings" w:hint="default"/>
      </w:rPr>
    </w:lvl>
    <w:lvl w:ilvl="3" w:tplc="1B70F328" w:tentative="1">
      <w:start w:val="1"/>
      <w:numFmt w:val="bullet"/>
      <w:lvlText w:val=""/>
      <w:lvlJc w:val="left"/>
      <w:pPr>
        <w:tabs>
          <w:tab w:val="num" w:pos="2880"/>
        </w:tabs>
        <w:ind w:left="2880" w:hanging="360"/>
      </w:pPr>
      <w:rPr>
        <w:rFonts w:ascii="Symbol" w:hAnsi="Symbol" w:hint="default"/>
      </w:rPr>
    </w:lvl>
    <w:lvl w:ilvl="4" w:tplc="C60C6D5E" w:tentative="1">
      <w:start w:val="1"/>
      <w:numFmt w:val="bullet"/>
      <w:lvlText w:val="o"/>
      <w:lvlJc w:val="left"/>
      <w:pPr>
        <w:tabs>
          <w:tab w:val="num" w:pos="3600"/>
        </w:tabs>
        <w:ind w:left="3600" w:hanging="360"/>
      </w:pPr>
      <w:rPr>
        <w:rFonts w:ascii="Courier New" w:hAnsi="Courier New" w:cs="Courier New" w:hint="default"/>
      </w:rPr>
    </w:lvl>
    <w:lvl w:ilvl="5" w:tplc="2DF8E09C" w:tentative="1">
      <w:start w:val="1"/>
      <w:numFmt w:val="bullet"/>
      <w:lvlText w:val=""/>
      <w:lvlJc w:val="left"/>
      <w:pPr>
        <w:tabs>
          <w:tab w:val="num" w:pos="4320"/>
        </w:tabs>
        <w:ind w:left="4320" w:hanging="360"/>
      </w:pPr>
      <w:rPr>
        <w:rFonts w:ascii="Wingdings" w:hAnsi="Wingdings" w:hint="default"/>
      </w:rPr>
    </w:lvl>
    <w:lvl w:ilvl="6" w:tplc="6CAA2A56" w:tentative="1">
      <w:start w:val="1"/>
      <w:numFmt w:val="bullet"/>
      <w:lvlText w:val=""/>
      <w:lvlJc w:val="left"/>
      <w:pPr>
        <w:tabs>
          <w:tab w:val="num" w:pos="5040"/>
        </w:tabs>
        <w:ind w:left="5040" w:hanging="360"/>
      </w:pPr>
      <w:rPr>
        <w:rFonts w:ascii="Symbol" w:hAnsi="Symbol" w:hint="default"/>
      </w:rPr>
    </w:lvl>
    <w:lvl w:ilvl="7" w:tplc="ACE43C5A" w:tentative="1">
      <w:start w:val="1"/>
      <w:numFmt w:val="bullet"/>
      <w:lvlText w:val="o"/>
      <w:lvlJc w:val="left"/>
      <w:pPr>
        <w:tabs>
          <w:tab w:val="num" w:pos="5760"/>
        </w:tabs>
        <w:ind w:left="5760" w:hanging="360"/>
      </w:pPr>
      <w:rPr>
        <w:rFonts w:ascii="Courier New" w:hAnsi="Courier New" w:cs="Courier New" w:hint="default"/>
      </w:rPr>
    </w:lvl>
    <w:lvl w:ilvl="8" w:tplc="9DA44E5A" w:tentative="1">
      <w:start w:val="1"/>
      <w:numFmt w:val="bullet"/>
      <w:lvlText w:val=""/>
      <w:lvlJc w:val="left"/>
      <w:pPr>
        <w:tabs>
          <w:tab w:val="num" w:pos="6480"/>
        </w:tabs>
        <w:ind w:left="6480" w:hanging="360"/>
      </w:pPr>
      <w:rPr>
        <w:rFonts w:ascii="Wingdings" w:hAnsi="Wingdings" w:hint="default"/>
      </w:rPr>
    </w:lvl>
  </w:abstractNum>
  <w:abstractNum w:abstractNumId="7">
    <w:nsid w:val="50D65F94"/>
    <w:multiLevelType w:val="multilevel"/>
    <w:tmpl w:val="DE6C5A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53F112F0"/>
    <w:multiLevelType w:val="hybridMultilevel"/>
    <w:tmpl w:val="4B101776"/>
    <w:lvl w:ilvl="0" w:tplc="08D64514">
      <w:start w:val="3"/>
      <w:numFmt w:val="bullet"/>
      <w:lvlText w:val="-"/>
      <w:lvlJc w:val="left"/>
      <w:pPr>
        <w:ind w:left="933" w:hanging="360"/>
      </w:pPr>
      <w:rPr>
        <w:rFonts w:ascii="Arial" w:eastAsia="Times New Roman" w:hAnsi="Arial" w:cs="Arial" w:hint="default"/>
      </w:rPr>
    </w:lvl>
    <w:lvl w:ilvl="1" w:tplc="5B729E48" w:tentative="1">
      <w:start w:val="1"/>
      <w:numFmt w:val="bullet"/>
      <w:lvlText w:val="o"/>
      <w:lvlJc w:val="left"/>
      <w:pPr>
        <w:ind w:left="1653" w:hanging="360"/>
      </w:pPr>
      <w:rPr>
        <w:rFonts w:ascii="Courier New" w:hAnsi="Courier New" w:cs="Courier New" w:hint="default"/>
      </w:rPr>
    </w:lvl>
    <w:lvl w:ilvl="2" w:tplc="B148B806" w:tentative="1">
      <w:start w:val="1"/>
      <w:numFmt w:val="bullet"/>
      <w:lvlText w:val=""/>
      <w:lvlJc w:val="left"/>
      <w:pPr>
        <w:ind w:left="2373" w:hanging="360"/>
      </w:pPr>
      <w:rPr>
        <w:rFonts w:ascii="Wingdings" w:hAnsi="Wingdings" w:hint="default"/>
      </w:rPr>
    </w:lvl>
    <w:lvl w:ilvl="3" w:tplc="35B86524" w:tentative="1">
      <w:start w:val="1"/>
      <w:numFmt w:val="bullet"/>
      <w:lvlText w:val=""/>
      <w:lvlJc w:val="left"/>
      <w:pPr>
        <w:ind w:left="3093" w:hanging="360"/>
      </w:pPr>
      <w:rPr>
        <w:rFonts w:ascii="Symbol" w:hAnsi="Symbol" w:hint="default"/>
      </w:rPr>
    </w:lvl>
    <w:lvl w:ilvl="4" w:tplc="85AEE904" w:tentative="1">
      <w:start w:val="1"/>
      <w:numFmt w:val="bullet"/>
      <w:lvlText w:val="o"/>
      <w:lvlJc w:val="left"/>
      <w:pPr>
        <w:ind w:left="3813" w:hanging="360"/>
      </w:pPr>
      <w:rPr>
        <w:rFonts w:ascii="Courier New" w:hAnsi="Courier New" w:cs="Courier New" w:hint="default"/>
      </w:rPr>
    </w:lvl>
    <w:lvl w:ilvl="5" w:tplc="DF52F896" w:tentative="1">
      <w:start w:val="1"/>
      <w:numFmt w:val="bullet"/>
      <w:lvlText w:val=""/>
      <w:lvlJc w:val="left"/>
      <w:pPr>
        <w:ind w:left="4533" w:hanging="360"/>
      </w:pPr>
      <w:rPr>
        <w:rFonts w:ascii="Wingdings" w:hAnsi="Wingdings" w:hint="default"/>
      </w:rPr>
    </w:lvl>
    <w:lvl w:ilvl="6" w:tplc="1FEA9F8A" w:tentative="1">
      <w:start w:val="1"/>
      <w:numFmt w:val="bullet"/>
      <w:lvlText w:val=""/>
      <w:lvlJc w:val="left"/>
      <w:pPr>
        <w:ind w:left="5253" w:hanging="360"/>
      </w:pPr>
      <w:rPr>
        <w:rFonts w:ascii="Symbol" w:hAnsi="Symbol" w:hint="default"/>
      </w:rPr>
    </w:lvl>
    <w:lvl w:ilvl="7" w:tplc="EEAE26EA" w:tentative="1">
      <w:start w:val="1"/>
      <w:numFmt w:val="bullet"/>
      <w:lvlText w:val="o"/>
      <w:lvlJc w:val="left"/>
      <w:pPr>
        <w:ind w:left="5973" w:hanging="360"/>
      </w:pPr>
      <w:rPr>
        <w:rFonts w:ascii="Courier New" w:hAnsi="Courier New" w:cs="Courier New" w:hint="default"/>
      </w:rPr>
    </w:lvl>
    <w:lvl w:ilvl="8" w:tplc="361A0234" w:tentative="1">
      <w:start w:val="1"/>
      <w:numFmt w:val="bullet"/>
      <w:lvlText w:val=""/>
      <w:lvlJc w:val="left"/>
      <w:pPr>
        <w:ind w:left="6693" w:hanging="360"/>
      </w:pPr>
      <w:rPr>
        <w:rFonts w:ascii="Wingdings" w:hAnsi="Wingdings" w:hint="default"/>
      </w:rPr>
    </w:lvl>
  </w:abstractNum>
  <w:abstractNum w:abstractNumId="9">
    <w:nsid w:val="5BE81792"/>
    <w:multiLevelType w:val="multilevel"/>
    <w:tmpl w:val="D59AF9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771A052C"/>
    <w:multiLevelType w:val="hybridMultilevel"/>
    <w:tmpl w:val="2B804E10"/>
    <w:lvl w:ilvl="0" w:tplc="1136BA28">
      <w:start w:val="3"/>
      <w:numFmt w:val="bullet"/>
      <w:lvlText w:val="-"/>
      <w:lvlJc w:val="left"/>
      <w:pPr>
        <w:ind w:left="720" w:hanging="360"/>
      </w:pPr>
      <w:rPr>
        <w:rFonts w:ascii="Arial" w:eastAsia="Times New Roman" w:hAnsi="Arial" w:cs="Arial" w:hint="default"/>
      </w:rPr>
    </w:lvl>
    <w:lvl w:ilvl="1" w:tplc="FFEA6DAA" w:tentative="1">
      <w:start w:val="1"/>
      <w:numFmt w:val="bullet"/>
      <w:lvlText w:val="o"/>
      <w:lvlJc w:val="left"/>
      <w:pPr>
        <w:ind w:left="1440" w:hanging="360"/>
      </w:pPr>
      <w:rPr>
        <w:rFonts w:ascii="Courier New" w:hAnsi="Courier New" w:cs="Courier New" w:hint="default"/>
      </w:rPr>
    </w:lvl>
    <w:lvl w:ilvl="2" w:tplc="AEB4B50A" w:tentative="1">
      <w:start w:val="1"/>
      <w:numFmt w:val="bullet"/>
      <w:lvlText w:val=""/>
      <w:lvlJc w:val="left"/>
      <w:pPr>
        <w:ind w:left="2160" w:hanging="360"/>
      </w:pPr>
      <w:rPr>
        <w:rFonts w:ascii="Wingdings" w:hAnsi="Wingdings" w:hint="default"/>
      </w:rPr>
    </w:lvl>
    <w:lvl w:ilvl="3" w:tplc="C352D7D0" w:tentative="1">
      <w:start w:val="1"/>
      <w:numFmt w:val="bullet"/>
      <w:lvlText w:val=""/>
      <w:lvlJc w:val="left"/>
      <w:pPr>
        <w:ind w:left="2880" w:hanging="360"/>
      </w:pPr>
      <w:rPr>
        <w:rFonts w:ascii="Symbol" w:hAnsi="Symbol" w:hint="default"/>
      </w:rPr>
    </w:lvl>
    <w:lvl w:ilvl="4" w:tplc="054227B6" w:tentative="1">
      <w:start w:val="1"/>
      <w:numFmt w:val="bullet"/>
      <w:lvlText w:val="o"/>
      <w:lvlJc w:val="left"/>
      <w:pPr>
        <w:ind w:left="3600" w:hanging="360"/>
      </w:pPr>
      <w:rPr>
        <w:rFonts w:ascii="Courier New" w:hAnsi="Courier New" w:cs="Courier New" w:hint="default"/>
      </w:rPr>
    </w:lvl>
    <w:lvl w:ilvl="5" w:tplc="DCB0DEE2" w:tentative="1">
      <w:start w:val="1"/>
      <w:numFmt w:val="bullet"/>
      <w:lvlText w:val=""/>
      <w:lvlJc w:val="left"/>
      <w:pPr>
        <w:ind w:left="4320" w:hanging="360"/>
      </w:pPr>
      <w:rPr>
        <w:rFonts w:ascii="Wingdings" w:hAnsi="Wingdings" w:hint="default"/>
      </w:rPr>
    </w:lvl>
    <w:lvl w:ilvl="6" w:tplc="428A0030" w:tentative="1">
      <w:start w:val="1"/>
      <w:numFmt w:val="bullet"/>
      <w:lvlText w:val=""/>
      <w:lvlJc w:val="left"/>
      <w:pPr>
        <w:ind w:left="5040" w:hanging="360"/>
      </w:pPr>
      <w:rPr>
        <w:rFonts w:ascii="Symbol" w:hAnsi="Symbol" w:hint="default"/>
      </w:rPr>
    </w:lvl>
    <w:lvl w:ilvl="7" w:tplc="7B1A2A38" w:tentative="1">
      <w:start w:val="1"/>
      <w:numFmt w:val="bullet"/>
      <w:lvlText w:val="o"/>
      <w:lvlJc w:val="left"/>
      <w:pPr>
        <w:ind w:left="5760" w:hanging="360"/>
      </w:pPr>
      <w:rPr>
        <w:rFonts w:ascii="Courier New" w:hAnsi="Courier New" w:cs="Courier New" w:hint="default"/>
      </w:rPr>
    </w:lvl>
    <w:lvl w:ilvl="8" w:tplc="FE7446C2"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8"/>
  </w:num>
  <w:num w:numId="7">
    <w:abstractNumId w:val="5"/>
  </w:num>
  <w:num w:numId="8">
    <w:abstractNumId w:val="9"/>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6CCE"/>
    <w:rsid w:val="000331B6"/>
    <w:rsid w:val="00043714"/>
    <w:rsid w:val="00055DFF"/>
    <w:rsid w:val="0007057F"/>
    <w:rsid w:val="00090124"/>
    <w:rsid w:val="00095FCE"/>
    <w:rsid w:val="000C2532"/>
    <w:rsid w:val="000D6F57"/>
    <w:rsid w:val="000E6236"/>
    <w:rsid w:val="000E72EA"/>
    <w:rsid w:val="001441F3"/>
    <w:rsid w:val="00183DDF"/>
    <w:rsid w:val="001A0D02"/>
    <w:rsid w:val="001A675A"/>
    <w:rsid w:val="00206DEB"/>
    <w:rsid w:val="002513E8"/>
    <w:rsid w:val="0026309D"/>
    <w:rsid w:val="00284F96"/>
    <w:rsid w:val="002B7AE8"/>
    <w:rsid w:val="002E5570"/>
    <w:rsid w:val="0032361B"/>
    <w:rsid w:val="0033756C"/>
    <w:rsid w:val="003662E0"/>
    <w:rsid w:val="003867A0"/>
    <w:rsid w:val="003A43C3"/>
    <w:rsid w:val="003B08F3"/>
    <w:rsid w:val="00413869"/>
    <w:rsid w:val="004139BC"/>
    <w:rsid w:val="00462B92"/>
    <w:rsid w:val="00467337"/>
    <w:rsid w:val="00490DC5"/>
    <w:rsid w:val="004B0F0E"/>
    <w:rsid w:val="004E1929"/>
    <w:rsid w:val="004F7698"/>
    <w:rsid w:val="00510923"/>
    <w:rsid w:val="00533C84"/>
    <w:rsid w:val="005878D5"/>
    <w:rsid w:val="005A0795"/>
    <w:rsid w:val="005B6076"/>
    <w:rsid w:val="005E07C5"/>
    <w:rsid w:val="00601232"/>
    <w:rsid w:val="006012EE"/>
    <w:rsid w:val="006413A2"/>
    <w:rsid w:val="00654C2E"/>
    <w:rsid w:val="00667054"/>
    <w:rsid w:val="00674D6B"/>
    <w:rsid w:val="0069788F"/>
    <w:rsid w:val="006B31C8"/>
    <w:rsid w:val="006B4C9B"/>
    <w:rsid w:val="006E6872"/>
    <w:rsid w:val="0072234C"/>
    <w:rsid w:val="00750D87"/>
    <w:rsid w:val="00785B0C"/>
    <w:rsid w:val="007A55E8"/>
    <w:rsid w:val="00800BA4"/>
    <w:rsid w:val="008156D9"/>
    <w:rsid w:val="008448DA"/>
    <w:rsid w:val="008742F7"/>
    <w:rsid w:val="008A6A17"/>
    <w:rsid w:val="009151B4"/>
    <w:rsid w:val="0092616D"/>
    <w:rsid w:val="00946AC0"/>
    <w:rsid w:val="00986002"/>
    <w:rsid w:val="009A369C"/>
    <w:rsid w:val="009A4C85"/>
    <w:rsid w:val="009A6B2E"/>
    <w:rsid w:val="009E1D83"/>
    <w:rsid w:val="00A12A5A"/>
    <w:rsid w:val="00A325FD"/>
    <w:rsid w:val="00A77B3E"/>
    <w:rsid w:val="00A8587A"/>
    <w:rsid w:val="00AA3AE4"/>
    <w:rsid w:val="00AC0110"/>
    <w:rsid w:val="00B16887"/>
    <w:rsid w:val="00B742BC"/>
    <w:rsid w:val="00B82A9C"/>
    <w:rsid w:val="00B91784"/>
    <w:rsid w:val="00B94053"/>
    <w:rsid w:val="00BB60F8"/>
    <w:rsid w:val="00BD4207"/>
    <w:rsid w:val="00BF7E7B"/>
    <w:rsid w:val="00C0655D"/>
    <w:rsid w:val="00C1348D"/>
    <w:rsid w:val="00C13AB2"/>
    <w:rsid w:val="00C22F9D"/>
    <w:rsid w:val="00CA3A07"/>
    <w:rsid w:val="00D02DBF"/>
    <w:rsid w:val="00D52C96"/>
    <w:rsid w:val="00D553C9"/>
    <w:rsid w:val="00D61CD2"/>
    <w:rsid w:val="00D658FD"/>
    <w:rsid w:val="00D74A93"/>
    <w:rsid w:val="00D755B1"/>
    <w:rsid w:val="00DB3BBB"/>
    <w:rsid w:val="00E13EB3"/>
    <w:rsid w:val="00E27813"/>
    <w:rsid w:val="00E35A92"/>
    <w:rsid w:val="00E37556"/>
    <w:rsid w:val="00E434B8"/>
    <w:rsid w:val="00E53718"/>
    <w:rsid w:val="00E636A2"/>
    <w:rsid w:val="00E7346A"/>
    <w:rsid w:val="00E842FA"/>
    <w:rsid w:val="00E975EF"/>
    <w:rsid w:val="00EA3B71"/>
    <w:rsid w:val="00EE6B7D"/>
    <w:rsid w:val="00F32A57"/>
    <w:rsid w:val="00F3403E"/>
    <w:rsid w:val="00F45487"/>
    <w:rsid w:val="00F665AF"/>
    <w:rsid w:val="00F66625"/>
    <w:rsid w:val="00F81629"/>
    <w:rsid w:val="00F94E8C"/>
    <w:rsid w:val="00FB70FD"/>
    <w:rsid w:val="00FE1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F5"/>
    <w:pPr>
      <w:widowControl w:val="0"/>
    </w:pPr>
    <w:rPr>
      <w:rFonts w:ascii="Courier New" w:hAnsi="Courier New"/>
      <w:snapToGrid w:val="0"/>
    </w:rPr>
  </w:style>
  <w:style w:type="paragraph" w:styleId="Ttulo1">
    <w:name w:val="heading 1"/>
    <w:basedOn w:val="Normal"/>
    <w:next w:val="Normal"/>
    <w:uiPriority w:val="9"/>
    <w:qFormat/>
    <w:rsid w:val="00F52376"/>
    <w:pPr>
      <w:keepNext/>
      <w:tabs>
        <w:tab w:val="left" w:pos="-720"/>
      </w:tabs>
      <w:suppressAutoHyphens/>
      <w:jc w:val="both"/>
      <w:outlineLvl w:val="0"/>
    </w:pPr>
    <w:rPr>
      <w:rFonts w:ascii="Arial" w:hAnsi="Arial"/>
      <w:i/>
      <w:spacing w:val="-2"/>
      <w:sz w:val="18"/>
      <w:lang w:val="es-ES_tradnl"/>
    </w:rPr>
  </w:style>
  <w:style w:type="paragraph" w:styleId="Ttulo2">
    <w:name w:val="heading 2"/>
    <w:basedOn w:val="Normal"/>
    <w:next w:val="Normal"/>
    <w:uiPriority w:val="9"/>
    <w:qFormat/>
    <w:rsid w:val="00F52376"/>
    <w:pPr>
      <w:keepNext/>
      <w:tabs>
        <w:tab w:val="left" w:pos="-720"/>
      </w:tabs>
      <w:suppressAutoHyphens/>
      <w:jc w:val="both"/>
      <w:outlineLvl w:val="1"/>
    </w:pPr>
    <w:rPr>
      <w:rFonts w:ascii="Arial" w:hAnsi="Arial"/>
      <w:spacing w:val="-1"/>
      <w:sz w:val="16"/>
      <w:u w:val="single"/>
      <w:lang w:val="es-ES_tradnl"/>
    </w:rPr>
  </w:style>
  <w:style w:type="paragraph" w:styleId="Ttulo3">
    <w:name w:val="heading 3"/>
    <w:basedOn w:val="Normal"/>
    <w:next w:val="Normal"/>
    <w:uiPriority w:val="9"/>
    <w:qFormat/>
    <w:rsid w:val="00F52376"/>
    <w:pPr>
      <w:keepNext/>
      <w:widowControl/>
      <w:spacing w:before="60" w:after="60"/>
      <w:jc w:val="both"/>
      <w:outlineLvl w:val="2"/>
    </w:pPr>
    <w:rPr>
      <w:rFonts w:ascii="Times New Roman" w:hAnsi="Times New Roman"/>
      <w:b/>
      <w:snapToGrid/>
      <w:sz w:val="16"/>
      <w:szCs w:val="24"/>
      <w:u w:val="single"/>
    </w:rPr>
  </w:style>
  <w:style w:type="paragraph" w:styleId="Ttulo4">
    <w:name w:val="heading 4"/>
    <w:basedOn w:val="Normal"/>
    <w:next w:val="Normal"/>
    <w:uiPriority w:val="9"/>
    <w:qFormat/>
    <w:rsid w:val="00F52376"/>
    <w:pPr>
      <w:keepNext/>
      <w:widowControl/>
      <w:outlineLvl w:val="3"/>
    </w:pPr>
    <w:rPr>
      <w:rFonts w:ascii="Times New Roman" w:hAnsi="Times New Roman"/>
      <w:b/>
      <w:snapToGrid/>
      <w:sz w:val="16"/>
      <w:szCs w:val="24"/>
      <w:bdr w:val="threeDEngrave" w:sz="24" w:space="0" w:color="auto" w:frame="1"/>
    </w:rPr>
  </w:style>
  <w:style w:type="paragraph" w:styleId="Ttulo5">
    <w:name w:val="heading 5"/>
    <w:basedOn w:val="Normal"/>
    <w:next w:val="Normal"/>
    <w:uiPriority w:val="9"/>
    <w:qFormat/>
    <w:rsid w:val="00F52376"/>
    <w:pPr>
      <w:keepNext/>
      <w:widowControl/>
      <w:jc w:val="both"/>
      <w:outlineLvl w:val="4"/>
    </w:pPr>
    <w:rPr>
      <w:rFonts w:ascii="Times New Roman" w:hAnsi="Times New Roman"/>
      <w:b/>
      <w:snapToGrid/>
      <w:szCs w:val="24"/>
      <w:u w:val="single"/>
    </w:rPr>
  </w:style>
  <w:style w:type="paragraph" w:styleId="Ttulo6">
    <w:name w:val="heading 6"/>
    <w:basedOn w:val="Normal"/>
    <w:next w:val="Normal"/>
    <w:uiPriority w:val="9"/>
    <w:qFormat/>
    <w:rsid w:val="00F52376"/>
    <w:pPr>
      <w:keepNext/>
      <w:widowControl/>
      <w:jc w:val="both"/>
      <w:outlineLvl w:val="5"/>
    </w:pPr>
    <w:rPr>
      <w:rFonts w:ascii="Tahoma" w:hAnsi="Tahoma"/>
      <w:b/>
      <w:snapToGrid/>
      <w:sz w:val="24"/>
      <w:szCs w:val="24"/>
    </w:rPr>
  </w:style>
  <w:style w:type="paragraph" w:styleId="Ttulo7">
    <w:name w:val="heading 7"/>
    <w:basedOn w:val="Normal"/>
    <w:next w:val="Normal"/>
    <w:uiPriority w:val="9"/>
    <w:qFormat/>
    <w:rsid w:val="00F52376"/>
    <w:pPr>
      <w:keepNext/>
      <w:widowControl/>
      <w:jc w:val="both"/>
      <w:outlineLvl w:val="6"/>
    </w:pPr>
    <w:rPr>
      <w:rFonts w:ascii="Tahoma" w:hAnsi="Tahoma"/>
      <w:snapToGrid/>
      <w:sz w:val="24"/>
      <w:szCs w:val="24"/>
    </w:rPr>
  </w:style>
  <w:style w:type="paragraph" w:styleId="Ttulo8">
    <w:name w:val="heading 8"/>
    <w:basedOn w:val="Normal"/>
    <w:next w:val="Normal"/>
    <w:uiPriority w:val="9"/>
    <w:qFormat/>
    <w:rsid w:val="00F52376"/>
    <w:pPr>
      <w:spacing w:before="240" w:after="60"/>
      <w:outlineLvl w:val="7"/>
    </w:pPr>
    <w:rPr>
      <w:rFonts w:ascii="Times New Roman" w:hAnsi="Times New Roman"/>
      <w:i/>
      <w:iCs/>
      <w:sz w:val="24"/>
      <w:szCs w:val="24"/>
    </w:rPr>
  </w:style>
  <w:style w:type="paragraph" w:styleId="Ttulo9">
    <w:name w:val="heading 9"/>
    <w:basedOn w:val="Normal"/>
    <w:next w:val="Normal"/>
    <w:uiPriority w:val="9"/>
    <w:qFormat/>
    <w:rsid w:val="00F52376"/>
    <w:pPr>
      <w:keepNext/>
      <w:outlineLvl w:val="8"/>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21DF5"/>
    <w:rPr>
      <w:sz w:val="24"/>
      <w:lang w:val="x-none" w:eastAsia="x-none"/>
    </w:rPr>
  </w:style>
  <w:style w:type="table" w:styleId="Tablaconcuadrcula">
    <w:name w:val="Table Grid"/>
    <w:basedOn w:val="Tablanormal"/>
    <w:uiPriority w:val="59"/>
    <w:rsid w:val="00821D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F52376"/>
    <w:pPr>
      <w:tabs>
        <w:tab w:val="left" w:pos="-720"/>
      </w:tabs>
      <w:suppressAutoHyphens/>
      <w:jc w:val="both"/>
    </w:pPr>
    <w:rPr>
      <w:rFonts w:ascii="Arial" w:hAnsi="Arial"/>
      <w:spacing w:val="-1"/>
      <w:sz w:val="18"/>
      <w:u w:val="single"/>
      <w:lang w:val="es-ES_tradnl"/>
    </w:rPr>
  </w:style>
  <w:style w:type="paragraph" w:styleId="Piedepgina">
    <w:name w:val="footer"/>
    <w:basedOn w:val="Normal"/>
    <w:link w:val="PiedepginaCar"/>
    <w:uiPriority w:val="99"/>
    <w:rsid w:val="00F52376"/>
    <w:pPr>
      <w:tabs>
        <w:tab w:val="center" w:pos="4252"/>
        <w:tab w:val="right" w:pos="8504"/>
      </w:tabs>
    </w:pPr>
  </w:style>
  <w:style w:type="character" w:styleId="Nmerodepgina">
    <w:name w:val="page number"/>
    <w:basedOn w:val="Fuentedeprrafopredeter"/>
    <w:rsid w:val="00F52376"/>
  </w:style>
  <w:style w:type="paragraph" w:styleId="Textoindependiente2">
    <w:name w:val="Body Text 2"/>
    <w:basedOn w:val="Normal"/>
    <w:rsid w:val="00F52376"/>
    <w:pPr>
      <w:spacing w:after="120" w:line="480" w:lineRule="auto"/>
    </w:pPr>
  </w:style>
  <w:style w:type="paragraph" w:styleId="NormalWeb">
    <w:name w:val="Normal (Web)"/>
    <w:basedOn w:val="Normal"/>
    <w:uiPriority w:val="99"/>
    <w:rsid w:val="00F52376"/>
    <w:pPr>
      <w:widowControl/>
      <w:spacing w:before="100" w:beforeAutospacing="1" w:after="100" w:afterAutospacing="1"/>
    </w:pPr>
    <w:rPr>
      <w:rFonts w:ascii="Arial Unicode MS" w:eastAsia="Arial Unicode MS" w:hAnsi="Arial Unicode MS" w:cs="Arial Unicode MS"/>
      <w:snapToGrid/>
      <w:sz w:val="24"/>
      <w:szCs w:val="24"/>
    </w:rPr>
  </w:style>
  <w:style w:type="character" w:styleId="Hipervnculo">
    <w:name w:val="Hyperlink"/>
    <w:rsid w:val="00F52376"/>
    <w:rPr>
      <w:color w:val="0000FF"/>
      <w:u w:val="single"/>
    </w:rPr>
  </w:style>
  <w:style w:type="paragraph" w:customStyle="1" w:styleId="sectec">
    <w:name w:val="sectec"/>
    <w:basedOn w:val="Normal"/>
    <w:rsid w:val="00F52376"/>
    <w:pPr>
      <w:widowControl/>
      <w:jc w:val="both"/>
    </w:pPr>
    <w:rPr>
      <w:rFonts w:ascii="Times New Roman" w:hAnsi="Times New Roman"/>
      <w:snapToGrid/>
      <w:sz w:val="25"/>
    </w:rPr>
  </w:style>
  <w:style w:type="paragraph" w:styleId="Textoindependiente3">
    <w:name w:val="Body Text 3"/>
    <w:basedOn w:val="Normal"/>
    <w:rsid w:val="00F52376"/>
    <w:pPr>
      <w:spacing w:after="120"/>
    </w:pPr>
    <w:rPr>
      <w:sz w:val="16"/>
      <w:szCs w:val="16"/>
    </w:rPr>
  </w:style>
  <w:style w:type="paragraph" w:styleId="Textodebloque">
    <w:name w:val="Block Text"/>
    <w:basedOn w:val="Normal"/>
    <w:rsid w:val="00F52376"/>
    <w:pPr>
      <w:tabs>
        <w:tab w:val="left" w:pos="-720"/>
      </w:tabs>
      <w:suppressAutoHyphens/>
      <w:ind w:left="567" w:right="1088"/>
      <w:jc w:val="both"/>
    </w:pPr>
    <w:rPr>
      <w:rFonts w:ascii="Albertus Medium" w:hAnsi="Albertus Medium"/>
      <w:spacing w:val="-3"/>
      <w:sz w:val="22"/>
      <w:lang w:val="es-ES_tradnl"/>
    </w:rPr>
  </w:style>
  <w:style w:type="paragraph" w:styleId="Sangra3detindependiente">
    <w:name w:val="Body Text Indent 3"/>
    <w:basedOn w:val="Normal"/>
    <w:rsid w:val="00F52376"/>
    <w:pPr>
      <w:widowControl/>
      <w:ind w:left="360"/>
      <w:jc w:val="both"/>
    </w:pPr>
    <w:rPr>
      <w:rFonts w:ascii="Albertus Medium" w:hAnsi="Albertus Medium"/>
      <w:i/>
      <w:snapToGrid/>
      <w:sz w:val="22"/>
    </w:rPr>
  </w:style>
  <w:style w:type="paragraph" w:styleId="Sangradetextonormal">
    <w:name w:val="Body Text Indent"/>
    <w:basedOn w:val="Normal"/>
    <w:rsid w:val="00F52376"/>
    <w:pPr>
      <w:widowControl/>
      <w:spacing w:after="120"/>
      <w:ind w:left="283"/>
    </w:pPr>
    <w:rPr>
      <w:rFonts w:ascii="MS Sans Serif" w:hAnsi="MS Sans Serif"/>
      <w:snapToGrid/>
      <w:lang w:val="en-US"/>
    </w:rPr>
  </w:style>
  <w:style w:type="paragraph" w:styleId="Sangra2detindependiente">
    <w:name w:val="Body Text Indent 2"/>
    <w:basedOn w:val="Normal"/>
    <w:rsid w:val="00F52376"/>
    <w:pPr>
      <w:widowControl/>
      <w:spacing w:after="120" w:line="480" w:lineRule="auto"/>
      <w:ind w:left="283"/>
    </w:pPr>
    <w:rPr>
      <w:rFonts w:ascii="MS Sans Serif" w:hAnsi="MS Sans Serif"/>
      <w:snapToGrid/>
      <w:lang w:val="en-US"/>
    </w:rPr>
  </w:style>
  <w:style w:type="paragraph" w:styleId="Subttulo">
    <w:name w:val="Subtitle"/>
    <w:basedOn w:val="Normal"/>
    <w:uiPriority w:val="11"/>
    <w:qFormat/>
    <w:rsid w:val="00F52376"/>
    <w:pPr>
      <w:widowControl/>
      <w:jc w:val="center"/>
    </w:pPr>
    <w:rPr>
      <w:rFonts w:ascii="Arial" w:hAnsi="Arial" w:cs="Arial"/>
      <w:b/>
      <w:snapToGrid/>
      <w:sz w:val="24"/>
      <w:szCs w:val="24"/>
      <w:u w:val="single"/>
    </w:rPr>
  </w:style>
  <w:style w:type="paragraph" w:styleId="Lista2">
    <w:name w:val="List 2"/>
    <w:basedOn w:val="Normal"/>
    <w:rsid w:val="00F52376"/>
    <w:pPr>
      <w:widowControl/>
      <w:ind w:left="566" w:hanging="283"/>
    </w:pPr>
    <w:rPr>
      <w:rFonts w:ascii="Times New Roman" w:hAnsi="Times New Roman"/>
      <w:snapToGrid/>
      <w:szCs w:val="24"/>
      <w:lang w:val="es-ES_tradnl"/>
    </w:rPr>
  </w:style>
  <w:style w:type="paragraph" w:styleId="Encabezado">
    <w:name w:val="header"/>
    <w:basedOn w:val="Normal"/>
    <w:link w:val="EncabezadoCar"/>
    <w:uiPriority w:val="99"/>
    <w:rsid w:val="00F52376"/>
    <w:pPr>
      <w:widowControl/>
      <w:tabs>
        <w:tab w:val="center" w:pos="4252"/>
        <w:tab w:val="right" w:pos="8504"/>
      </w:tabs>
    </w:pPr>
    <w:rPr>
      <w:rFonts w:ascii="Times New Roman" w:hAnsi="Times New Roman"/>
      <w:snapToGrid/>
      <w:sz w:val="24"/>
      <w:szCs w:val="24"/>
    </w:rPr>
  </w:style>
  <w:style w:type="paragraph" w:customStyle="1" w:styleId="BodyText21">
    <w:name w:val="Body Text 21"/>
    <w:basedOn w:val="Normal"/>
    <w:rsid w:val="00F52376"/>
    <w:pPr>
      <w:jc w:val="both"/>
    </w:pPr>
    <w:rPr>
      <w:rFonts w:ascii="Arial" w:hAnsi="Arial"/>
      <w:b/>
      <w:snapToGrid/>
      <w:color w:val="000000"/>
      <w:sz w:val="24"/>
      <w:szCs w:val="24"/>
      <w:lang w:val="es-ES_tradnl"/>
    </w:rPr>
  </w:style>
  <w:style w:type="paragraph" w:customStyle="1" w:styleId="BodyTextIndent20">
    <w:name w:val="Body Text Indent 2_0"/>
    <w:basedOn w:val="Normal"/>
    <w:rsid w:val="00F52376"/>
    <w:pPr>
      <w:ind w:left="851" w:hanging="142"/>
      <w:jc w:val="both"/>
    </w:pPr>
    <w:rPr>
      <w:rFonts w:ascii="Arial" w:hAnsi="Arial"/>
      <w:snapToGrid/>
      <w:sz w:val="24"/>
      <w:szCs w:val="24"/>
      <w:lang w:val="es-ES_tradnl"/>
    </w:rPr>
  </w:style>
  <w:style w:type="paragraph" w:customStyle="1" w:styleId="BodyTextIndent30">
    <w:name w:val="Body Text Indent 3_0"/>
    <w:basedOn w:val="Normal"/>
    <w:rsid w:val="00F52376"/>
    <w:pPr>
      <w:ind w:left="993"/>
      <w:jc w:val="both"/>
    </w:pPr>
    <w:rPr>
      <w:rFonts w:ascii="Arial" w:hAnsi="Arial"/>
      <w:snapToGrid/>
      <w:color w:val="000000"/>
      <w:sz w:val="24"/>
      <w:szCs w:val="24"/>
      <w:lang w:val="es-ES_tradnl"/>
    </w:rPr>
  </w:style>
  <w:style w:type="paragraph" w:customStyle="1" w:styleId="BodyText22">
    <w:name w:val="Body Text 22"/>
    <w:basedOn w:val="Normal"/>
    <w:rsid w:val="00F52376"/>
    <w:pPr>
      <w:ind w:left="851"/>
      <w:jc w:val="both"/>
    </w:pPr>
    <w:rPr>
      <w:rFonts w:ascii="Arial" w:hAnsi="Arial"/>
      <w:snapToGrid/>
      <w:color w:val="000000"/>
      <w:sz w:val="24"/>
      <w:szCs w:val="24"/>
      <w:lang w:val="es-ES_tradnl"/>
    </w:rPr>
  </w:style>
  <w:style w:type="paragraph" w:customStyle="1" w:styleId="Default">
    <w:name w:val="Default"/>
    <w:rsid w:val="00F52376"/>
    <w:pPr>
      <w:autoSpaceDE w:val="0"/>
      <w:autoSpaceDN w:val="0"/>
      <w:adjustRightInd w:val="0"/>
    </w:pPr>
    <w:rPr>
      <w:rFonts w:ascii="Verdana" w:hAnsi="Verdana" w:cs="Verdana"/>
      <w:color w:val="000000"/>
      <w:sz w:val="24"/>
      <w:szCs w:val="24"/>
    </w:rPr>
  </w:style>
  <w:style w:type="paragraph" w:customStyle="1" w:styleId="Tdc4">
    <w:name w:val="Tdc 4"/>
    <w:basedOn w:val="Normal"/>
    <w:rsid w:val="00F52376"/>
    <w:pPr>
      <w:tabs>
        <w:tab w:val="right" w:leader="dot" w:pos="9360"/>
      </w:tabs>
      <w:suppressAutoHyphens/>
      <w:ind w:left="2880" w:right="720" w:hanging="720"/>
    </w:pPr>
    <w:rPr>
      <w:lang w:val="en-US"/>
    </w:rPr>
  </w:style>
  <w:style w:type="paragraph" w:styleId="Remitedesobre">
    <w:name w:val="envelope return"/>
    <w:basedOn w:val="Normal"/>
    <w:rsid w:val="00F52376"/>
    <w:pPr>
      <w:widowControl/>
    </w:pPr>
    <w:rPr>
      <w:rFonts w:ascii="Bookman Old Style" w:hAnsi="Bookman Old Style"/>
      <w:i/>
      <w:snapToGrid/>
      <w:sz w:val="40"/>
      <w:lang w:val="eu-ES"/>
    </w:rPr>
  </w:style>
  <w:style w:type="paragraph" w:customStyle="1" w:styleId="OmniPage2">
    <w:name w:val="OmniPage #2"/>
    <w:basedOn w:val="Normal"/>
    <w:rsid w:val="00F52376"/>
    <w:pPr>
      <w:widowControl/>
      <w:spacing w:line="500" w:lineRule="exact"/>
    </w:pPr>
    <w:rPr>
      <w:rFonts w:ascii="Times New Roman" w:hAnsi="Times New Roman"/>
      <w:bCs/>
      <w:snapToGrid/>
      <w:szCs w:val="24"/>
      <w:lang w:val="en-US"/>
    </w:rPr>
  </w:style>
  <w:style w:type="character" w:styleId="Hipervnculovisitado">
    <w:name w:val="FollowedHyperlink"/>
    <w:rsid w:val="00F52376"/>
    <w:rPr>
      <w:color w:val="800080"/>
      <w:u w:val="single"/>
    </w:rPr>
  </w:style>
  <w:style w:type="paragraph" w:customStyle="1" w:styleId="000norma">
    <w:name w:val="00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3norma">
    <w:name w:val="0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6norma">
    <w:name w:val="0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6norma">
    <w:name w:val="26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30norma">
    <w:name w:val="30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2norma">
    <w:name w:val="0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5norma">
    <w:name w:val="05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3norma">
    <w:name w:val="23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11norma">
    <w:name w:val="11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22norma">
    <w:name w:val="22norma"/>
    <w:basedOn w:val="Normal"/>
    <w:rsid w:val="00F52376"/>
    <w:pPr>
      <w:widowControl/>
      <w:spacing w:before="100" w:beforeAutospacing="1" w:after="100" w:afterAutospacing="1"/>
    </w:pPr>
    <w:rPr>
      <w:rFonts w:ascii="Times New Roman" w:hAnsi="Times New Roman"/>
      <w:snapToGrid/>
      <w:sz w:val="24"/>
      <w:szCs w:val="24"/>
    </w:rPr>
  </w:style>
  <w:style w:type="paragraph" w:customStyle="1" w:styleId="08norma">
    <w:name w:val="08norma"/>
    <w:basedOn w:val="Normal"/>
    <w:rsid w:val="00F52376"/>
    <w:pPr>
      <w:widowControl/>
      <w:spacing w:before="100" w:beforeAutospacing="1" w:after="100" w:afterAutospacing="1"/>
    </w:pPr>
    <w:rPr>
      <w:rFonts w:ascii="Times New Roman" w:hAnsi="Times New Roman"/>
      <w:snapToGrid/>
      <w:sz w:val="24"/>
      <w:szCs w:val="24"/>
    </w:rPr>
  </w:style>
  <w:style w:type="character" w:styleId="nfasis">
    <w:name w:val="Emphasis"/>
    <w:uiPriority w:val="20"/>
    <w:qFormat/>
    <w:rsid w:val="00F52376"/>
    <w:rPr>
      <w:i/>
      <w:iCs/>
    </w:rPr>
  </w:style>
  <w:style w:type="paragraph" w:styleId="Listaconvietas">
    <w:name w:val="List Bullet"/>
    <w:basedOn w:val="Normal"/>
    <w:autoRedefine/>
    <w:rsid w:val="00F52376"/>
    <w:pPr>
      <w:numPr>
        <w:numId w:val="2"/>
      </w:numPr>
    </w:pPr>
  </w:style>
  <w:style w:type="paragraph" w:styleId="ndice1">
    <w:name w:val="index 1"/>
    <w:basedOn w:val="Normal"/>
    <w:next w:val="Normal"/>
    <w:autoRedefine/>
    <w:semiHidden/>
    <w:rsid w:val="00F52376"/>
    <w:pPr>
      <w:ind w:left="200" w:hanging="200"/>
    </w:pPr>
  </w:style>
  <w:style w:type="paragraph" w:customStyle="1" w:styleId="Tit1Anexo">
    <w:name w:val="Tit 1 Anexo"/>
    <w:basedOn w:val="Normal"/>
    <w:rsid w:val="00F52376"/>
    <w:pPr>
      <w:widowControl/>
      <w:tabs>
        <w:tab w:val="num" w:pos="360"/>
      </w:tabs>
      <w:jc w:val="both"/>
    </w:pPr>
    <w:rPr>
      <w:rFonts w:ascii="Times New Roman" w:hAnsi="Times New Roman"/>
      <w:b/>
      <w:snapToGrid/>
      <w:sz w:val="22"/>
      <w:lang w:val="es-ES_tradnl"/>
    </w:rPr>
  </w:style>
  <w:style w:type="paragraph" w:customStyle="1" w:styleId="1">
    <w:name w:val="1"/>
    <w:rsid w:val="00F52376"/>
    <w:pPr>
      <w:widowControl w:val="0"/>
      <w:numPr>
        <w:numId w:val="3"/>
      </w:numPr>
      <w:tabs>
        <w:tab w:val="clear" w:pos="14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Pr>
      <w:snapToGrid w:val="0"/>
      <w:sz w:val="24"/>
      <w:lang w:val="es-MX"/>
    </w:rPr>
  </w:style>
  <w:style w:type="paragraph" w:customStyle="1" w:styleId="std">
    <w:name w:val="std"/>
    <w:basedOn w:val="Normal"/>
    <w:rsid w:val="00F52376"/>
    <w:pPr>
      <w:widowControl/>
    </w:pPr>
    <w:rPr>
      <w:rFonts w:ascii="Arial Unicode MS" w:eastAsia="Arial Unicode MS" w:hAnsi="Arial Unicode MS" w:cs="Arial Unicode MS"/>
      <w:snapToGrid/>
      <w:sz w:val="24"/>
      <w:szCs w:val="24"/>
    </w:rPr>
  </w:style>
  <w:style w:type="paragraph" w:customStyle="1" w:styleId="1AutoList1">
    <w:name w:val="1AutoList1"/>
    <w:rsid w:val="00F52376"/>
    <w:pPr>
      <w:widowControl w:val="0"/>
      <w:tabs>
        <w:tab w:val="left" w:pos="720"/>
      </w:tabs>
      <w:ind w:left="720" w:hanging="720"/>
      <w:jc w:val="both"/>
    </w:pPr>
    <w:rPr>
      <w:snapToGrid w:val="0"/>
      <w:sz w:val="24"/>
      <w:lang w:val="es-ES_tradnl"/>
    </w:rPr>
  </w:style>
  <w:style w:type="character" w:styleId="Textoennegrita">
    <w:name w:val="Strong"/>
    <w:uiPriority w:val="22"/>
    <w:qFormat/>
    <w:rsid w:val="00F52376"/>
    <w:rPr>
      <w:b/>
      <w:bCs/>
    </w:rPr>
  </w:style>
  <w:style w:type="character" w:customStyle="1" w:styleId="TtuloCar">
    <w:name w:val="Título Car"/>
    <w:link w:val="Ttulo"/>
    <w:rsid w:val="008156D9"/>
    <w:rPr>
      <w:rFonts w:ascii="Courier New" w:hAnsi="Courier New"/>
      <w:snapToGrid w:val="0"/>
      <w:sz w:val="24"/>
    </w:rPr>
  </w:style>
  <w:style w:type="paragraph" w:customStyle="1" w:styleId="Normal0">
    <w:name w:val="Normal_0"/>
    <w:qFormat/>
    <w:rsid w:val="008156D9"/>
    <w:pPr>
      <w:widowControl w:val="0"/>
    </w:pPr>
    <w:rPr>
      <w:rFonts w:ascii="Courier New" w:hAnsi="Courier New"/>
      <w:snapToGrid w:val="0"/>
    </w:rPr>
  </w:style>
  <w:style w:type="paragraph" w:styleId="Textodeglobo">
    <w:name w:val="Balloon Text"/>
    <w:basedOn w:val="Normal"/>
    <w:link w:val="TextodegloboCar"/>
    <w:uiPriority w:val="99"/>
    <w:semiHidden/>
    <w:unhideWhenUsed/>
    <w:rsid w:val="00F665AF"/>
    <w:rPr>
      <w:rFonts w:ascii="Tahoma" w:hAnsi="Tahoma" w:cs="Tahoma"/>
      <w:sz w:val="16"/>
      <w:szCs w:val="16"/>
    </w:rPr>
  </w:style>
  <w:style w:type="character" w:customStyle="1" w:styleId="TextodegloboCar">
    <w:name w:val="Texto de globo Car"/>
    <w:basedOn w:val="Fuentedeprrafopredeter"/>
    <w:link w:val="Textodeglobo"/>
    <w:uiPriority w:val="99"/>
    <w:semiHidden/>
    <w:rsid w:val="00F665AF"/>
    <w:rPr>
      <w:rFonts w:ascii="Tahoma" w:hAnsi="Tahoma" w:cs="Tahoma"/>
      <w:snapToGrid w:val="0"/>
      <w:sz w:val="16"/>
      <w:szCs w:val="16"/>
    </w:rPr>
  </w:style>
  <w:style w:type="character" w:customStyle="1" w:styleId="EncabezadoCar">
    <w:name w:val="Encabezado Car"/>
    <w:basedOn w:val="Fuentedeprrafopredeter"/>
    <w:link w:val="Encabezado"/>
    <w:uiPriority w:val="99"/>
    <w:rsid w:val="00AC0110"/>
    <w:rPr>
      <w:sz w:val="24"/>
      <w:szCs w:val="24"/>
    </w:rPr>
  </w:style>
  <w:style w:type="character" w:customStyle="1" w:styleId="PiedepginaCar">
    <w:name w:val="Pie de página Car"/>
    <w:basedOn w:val="Fuentedeprrafopredeter"/>
    <w:link w:val="Piedepgina"/>
    <w:uiPriority w:val="99"/>
    <w:rsid w:val="00AC0110"/>
    <w:rPr>
      <w:rFonts w:ascii="Courier New" w:hAnsi="Courier New"/>
      <w:snapToGrid w:val="0"/>
    </w:rPr>
  </w:style>
  <w:style w:type="paragraph" w:styleId="Prrafodelista">
    <w:name w:val="List Paragraph"/>
    <w:basedOn w:val="Normal"/>
    <w:uiPriority w:val="34"/>
    <w:qFormat/>
    <w:rsid w:val="006B31C8"/>
    <w:pPr>
      <w:widowControl/>
      <w:spacing w:after="200" w:line="276" w:lineRule="auto"/>
      <w:ind w:left="720"/>
      <w:contextualSpacing/>
    </w:pPr>
    <w:rPr>
      <w:rFonts w:ascii="Tahoma" w:eastAsia="Calibri" w:hAnsi="Tahoma"/>
      <w:snapToGrid/>
      <w:sz w:val="24"/>
      <w:szCs w:val="22"/>
      <w:lang w:eastAsia="en-US"/>
    </w:rPr>
  </w:style>
  <w:style w:type="character" w:customStyle="1" w:styleId="apple-converted-space">
    <w:name w:val="apple-converted-space"/>
    <w:rsid w:val="003375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unigex.net/r/0/39/AAAA2SA5J.fFM0" TargetMode="External"/><Relationship Id="rId13" Type="http://schemas.openxmlformats.org/officeDocument/2006/relationships/hyperlink" Target="https://munigex.net/r/0/39/AAAA2SMQ7.8qvK"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unigex.net/r/0/39/AAAA2SA5J.fFM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nigex.net/r/0/39/AAAA2SMEB.m09g" TargetMode="External"/><Relationship Id="rId5" Type="http://schemas.openxmlformats.org/officeDocument/2006/relationships/webSettings" Target="webSettings.xml"/><Relationship Id="rId15" Type="http://schemas.openxmlformats.org/officeDocument/2006/relationships/hyperlink" Target="https://munigex.net/r/0/39/AAAA2SMEB.m09g" TargetMode="External"/><Relationship Id="rId10" Type="http://schemas.openxmlformats.org/officeDocument/2006/relationships/hyperlink" Target="https://munigex.net/r/0/39/AAAA2SL5J.jjA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nigex.net/r/0/39/AAAA2SMQ7.8qvK" TargetMode="External"/><Relationship Id="rId14" Type="http://schemas.openxmlformats.org/officeDocument/2006/relationships/hyperlink" Target="https://munigex.net/r/0/39/AAAA2SL5J.jjA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12</Pages>
  <Words>5042</Words>
  <Characters>27733</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Idazkaria</cp:lastModifiedBy>
  <cp:revision>70</cp:revision>
  <cp:lastPrinted>2020-05-25T10:21:00Z</cp:lastPrinted>
  <dcterms:created xsi:type="dcterms:W3CDTF">2010-04-16T13:29:00Z</dcterms:created>
  <dcterms:modified xsi:type="dcterms:W3CDTF">2020-07-29T06:31:00Z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Marcos</vt:lpwstr>
  </property>
  <property fmtid="{D5CDD505-2E9C-101B-9397-08002B2CF9AE}" pid="3" name="cgsCodigoCatalogo">
    <vt:lpwstr>OP20/0004</vt:lpwstr>
  </property>
  <property fmtid="{D5CDD505-2E9C-101B-9397-08002B2CF9AE}" pid="4" name="cgsCodigoExpediente">
    <vt:lpwstr>2020IAKU0004</vt:lpwstr>
  </property>
  <property fmtid="{D5CDD505-2E9C-101B-9397-08002B2CF9AE}" pid="5" name="cgsGenerador">
    <vt:lpwstr>MUNIGEX</vt:lpwstr>
  </property>
  <property fmtid="{D5CDD505-2E9C-101B-9397-08002B2CF9AE}" pid="6" name="cgsIDGlobalDoc">
    <vt:lpwstr>79737</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039</vt:lpwstr>
  </property>
  <property fmtid="{D5CDD505-2E9C-101B-9397-08002B2CF9AE}" pid="10" name="cgsNombreEntidad">
    <vt:lpwstr>GETARIA</vt:lpwstr>
  </property>
  <property fmtid="{D5CDD505-2E9C-101B-9397-08002B2CF9AE}" pid="11" name="cgsNumeroTramite">
    <vt:lpwstr>71763</vt:lpwstr>
  </property>
  <property fmtid="{D5CDD505-2E9C-101B-9397-08002B2CF9AE}" pid="12" name="cgsPlantilla">
    <vt:lpwstr>IAKU.40</vt:lpwstr>
  </property>
  <property fmtid="{D5CDD505-2E9C-101B-9397-08002B2CF9AE}" pid="13" name="cgsPoblacion">
    <vt:lpwstr>GETARIA</vt:lpwstr>
  </property>
  <property fmtid="{D5CDD505-2E9C-101B-9397-08002B2CF9AE}" pid="14" name="cgsVersionGenerador">
    <vt:lpwstr>7.32</vt:lpwstr>
  </property>
</Properties>
</file>