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2 -->
  <w:body>
    <w:p w:rsidR="00667054" w:rsidP="00750D87">
      <w:pPr>
        <w:autoSpaceDE w:val="0"/>
        <w:autoSpaceDN w:val="0"/>
        <w:adjustRightInd w:val="0"/>
        <w:jc w:val="both"/>
        <w:rPr>
          <w:rFonts w:ascii="Arial" w:hAnsi="Arial" w:cs="Arial"/>
          <w:sz w:val="24"/>
          <w:szCs w:val="24"/>
        </w:rPr>
      </w:pPr>
      <w:r>
        <w:rPr>
          <w:rFonts w:ascii="Arial" w:hAnsi="Arial" w:cs="Arial"/>
          <w:noProof/>
          <w:sz w:val="24"/>
          <w:szCs w:val="24"/>
        </w:rPr>
        <w:t>2020IAKU0003</w:t>
      </w:r>
    </w:p>
    <w:p w:rsidR="00750D87" w:rsidRPr="00E7346A" w:rsidP="00750D87">
      <w:pPr>
        <w:autoSpaceDE w:val="0"/>
        <w:autoSpaceDN w:val="0"/>
        <w:adjustRightInd w:val="0"/>
        <w:jc w:val="both"/>
        <w:rPr>
          <w:rFonts w:ascii="Arial" w:hAnsi="Arial" w:cs="Arial"/>
          <w:sz w:val="24"/>
          <w:szCs w:val="24"/>
        </w:rPr>
      </w:pPr>
      <w:r w:rsidRPr="00E7346A">
        <w:rPr>
          <w:rFonts w:ascii="Arial" w:hAnsi="Arial" w:cs="Arial"/>
          <w:noProof/>
          <w:sz w:val="24"/>
          <w:szCs w:val="24"/>
        </w:rPr>
        <w:t>H20/0033</w:t>
      </w:r>
      <w:r w:rsidRPr="00E7346A">
        <w:rPr>
          <w:rFonts w:ascii="Arial" w:hAnsi="Arial" w:cs="Arial"/>
          <w:sz w:val="24"/>
          <w:szCs w:val="24"/>
        </w:rPr>
        <w:t>/BATZARRA/</w:t>
      </w:r>
      <w:r w:rsidRPr="00E7346A">
        <w:rPr>
          <w:rFonts w:ascii="Arial" w:hAnsi="Arial" w:cs="Arial"/>
          <w:noProof/>
          <w:sz w:val="24"/>
          <w:szCs w:val="24"/>
        </w:rPr>
        <w:t>2020</w:t>
      </w:r>
    </w:p>
    <w:p w:rsidR="00750D87" w:rsidRPr="00E7346A" w:rsidP="00750D87">
      <w:pPr>
        <w:suppressAutoHyphens/>
        <w:jc w:val="both"/>
        <w:rPr>
          <w:rFonts w:ascii="Arial" w:hAnsi="Arial" w:cs="Arial"/>
          <w:spacing w:val="-2"/>
          <w:sz w:val="24"/>
          <w:szCs w:val="24"/>
          <w:lang w:val="es-ES_tradnl"/>
        </w:rPr>
      </w:pPr>
      <w:r>
        <w:rPr>
          <w:rFonts w:ascii="Arial" w:hAnsi="Arial" w:cs="Arial"/>
          <w:spacing w:val="-2"/>
          <w:sz w:val="24"/>
          <w:szCs w:val="24"/>
          <w:lang w:val="es-ES_tradnl"/>
        </w:rPr>
        <w:fldChar w:fldCharType="begin"/>
      </w:r>
      <w:r w:rsidRPr="00E7346A">
        <w:rPr>
          <w:rFonts w:ascii="Arial" w:hAnsi="Arial" w:cs="Arial"/>
          <w:spacing w:val="-2"/>
          <w:sz w:val="24"/>
          <w:szCs w:val="24"/>
          <w:lang w:val="es-ES_tradnl"/>
        </w:rPr>
        <w:instrText xml:space="preserve">PRIVATE </w:instrText>
      </w:r>
      <w:r>
        <w:rPr>
          <w:rFonts w:ascii="Arial" w:hAnsi="Arial" w:cs="Arial"/>
          <w:spacing w:val="-2"/>
          <w:sz w:val="24"/>
          <w:szCs w:val="24"/>
          <w:lang w:val="es-ES_tradnl"/>
        </w:rPr>
        <w:fldChar w:fldCharType="end"/>
      </w:r>
    </w:p>
    <w:tbl>
      <w:tblPr>
        <w:tblW w:w="0" w:type="auto"/>
        <w:tblLayout w:type="fixed"/>
        <w:tblCellMar>
          <w:left w:w="283" w:type="dxa"/>
          <w:right w:w="283" w:type="dxa"/>
        </w:tblCellMar>
        <w:tblLook w:val="0000"/>
      </w:tblPr>
      <w:tblGrid>
        <w:gridCol w:w="5079"/>
        <w:gridCol w:w="5102"/>
      </w:tblGrid>
      <w:tr>
        <w:tblPrEx>
          <w:tblW w:w="0" w:type="auto"/>
          <w:tblLayout w:type="fixed"/>
          <w:tblCellMar>
            <w:left w:w="283" w:type="dxa"/>
            <w:right w:w="283" w:type="dxa"/>
          </w:tblCellMar>
          <w:tblLook w:val="0000"/>
        </w:tblPrEx>
        <w:tc>
          <w:tcPr>
            <w:tcW w:w="5079" w:type="dxa"/>
          </w:tcPr>
          <w:p w:rsidR="00750D87" w:rsidRPr="002A40B8" w:rsidP="00750D87">
            <w:pPr>
              <w:autoSpaceDE w:val="0"/>
              <w:autoSpaceDN w:val="0"/>
              <w:adjustRightInd w:val="0"/>
              <w:jc w:val="both"/>
              <w:rPr>
                <w:rFonts w:ascii="Arial" w:hAnsi="Arial" w:cs="Arial"/>
                <w:b/>
                <w:i/>
                <w:spacing w:val="-2"/>
                <w:sz w:val="22"/>
                <w:szCs w:val="22"/>
                <w:u w:val="single"/>
                <w:lang w:val="es-ES_tradnl"/>
              </w:rPr>
            </w:pPr>
            <w:r w:rsidRPr="002A40B8">
              <w:rPr>
                <w:rFonts w:ascii="Arial" w:hAnsi="Arial" w:cs="Arial"/>
                <w:b/>
                <w:i/>
                <w:noProof/>
                <w:sz w:val="22"/>
                <w:szCs w:val="22"/>
                <w:u w:val="single"/>
                <w:lang w:val="es-ES_tradnl"/>
              </w:rPr>
              <w:t>2020ko apirilaren 28a</w:t>
            </w:r>
            <w:r w:rsidRPr="002A40B8">
              <w:rPr>
                <w:rFonts w:ascii="Arial" w:hAnsi="Arial" w:cs="Arial"/>
                <w:b/>
                <w:i/>
                <w:sz w:val="22"/>
                <w:szCs w:val="22"/>
                <w:u w:val="single"/>
                <w:lang w:val="es-ES_tradnl"/>
              </w:rPr>
              <w:t xml:space="preserve"> EGINDAKO </w:t>
            </w:r>
            <w:r w:rsidRPr="002A40B8" w:rsidR="00BB60F8">
              <w:rPr>
                <w:rFonts w:ascii="Arial" w:hAnsi="Arial" w:cs="Arial"/>
                <w:b/>
                <w:i/>
                <w:noProof/>
                <w:sz w:val="22"/>
                <w:szCs w:val="22"/>
                <w:u w:val="single"/>
                <w:lang w:val="es-ES_tradnl"/>
              </w:rPr>
              <w:t>BATZAR OSOA</w:t>
            </w:r>
            <w:r w:rsidRPr="002A40B8">
              <w:rPr>
                <w:rFonts w:ascii="Arial" w:hAnsi="Arial" w:cs="Arial"/>
                <w:b/>
                <w:i/>
                <w:sz w:val="22"/>
                <w:szCs w:val="22"/>
                <w:u w:val="single"/>
                <w:lang w:val="es-ES_tradnl"/>
              </w:rPr>
              <w:t xml:space="preserve">  BATZARRAREN AGIRIA.-</w:t>
            </w:r>
          </w:p>
          <w:p w:rsidR="00750D87" w:rsidRPr="002A40B8" w:rsidP="00750D87">
            <w:pPr>
              <w:tabs>
                <w:tab w:val="left" w:pos="-720"/>
              </w:tabs>
              <w:suppressAutoHyphens/>
              <w:jc w:val="both"/>
              <w:rPr>
                <w:rFonts w:ascii="Arial" w:hAnsi="Arial" w:cs="Arial"/>
                <w:b/>
                <w:i/>
                <w:spacing w:val="-2"/>
                <w:sz w:val="22"/>
                <w:szCs w:val="22"/>
                <w:lang w:val="es-ES_tradnl"/>
              </w:rPr>
            </w:pPr>
            <w:r w:rsidRPr="002A40B8">
              <w:rPr>
                <w:rFonts w:ascii="Arial" w:hAnsi="Arial" w:cs="Arial"/>
                <w:b/>
                <w:i/>
                <w:spacing w:val="-2"/>
                <w:sz w:val="22"/>
                <w:szCs w:val="22"/>
                <w:lang w:val="es-ES_tradnl"/>
              </w:rPr>
              <w:t>================================</w:t>
            </w:r>
          </w:p>
        </w:tc>
        <w:tc>
          <w:tcPr>
            <w:tcW w:w="5102" w:type="dxa"/>
          </w:tcPr>
          <w:p w:rsidR="00750D87" w:rsidRPr="002A40B8" w:rsidP="00750D87">
            <w:pPr>
              <w:autoSpaceDE w:val="0"/>
              <w:autoSpaceDN w:val="0"/>
              <w:adjustRightInd w:val="0"/>
              <w:jc w:val="both"/>
              <w:rPr>
                <w:rFonts w:ascii="Arial" w:hAnsi="Arial" w:cs="Arial"/>
                <w:b/>
                <w:i/>
                <w:sz w:val="22"/>
                <w:szCs w:val="22"/>
                <w:u w:val="single"/>
              </w:rPr>
            </w:pPr>
            <w:r w:rsidRPr="002A40B8">
              <w:rPr>
                <w:rFonts w:ascii="Arial" w:hAnsi="Arial" w:cs="Arial"/>
                <w:b/>
                <w:i/>
                <w:sz w:val="22"/>
                <w:szCs w:val="22"/>
                <w:u w:val="single"/>
              </w:rPr>
              <w:t xml:space="preserve">ACTA DE LA SESION  DEL </w:t>
            </w:r>
            <w:r w:rsidRPr="002A40B8" w:rsidR="00BB60F8">
              <w:rPr>
                <w:rFonts w:ascii="Arial" w:hAnsi="Arial" w:cs="Arial"/>
                <w:b/>
                <w:i/>
                <w:noProof/>
                <w:sz w:val="22"/>
                <w:szCs w:val="22"/>
                <w:u w:val="single"/>
              </w:rPr>
              <w:t>PLENO</w:t>
            </w:r>
            <w:r w:rsidRPr="002A40B8">
              <w:rPr>
                <w:rFonts w:ascii="Arial" w:hAnsi="Arial" w:cs="Arial"/>
                <w:b/>
                <w:i/>
                <w:sz w:val="22"/>
                <w:szCs w:val="22"/>
                <w:u w:val="single"/>
              </w:rPr>
              <w:t xml:space="preserve"> DEL DIA </w:t>
            </w:r>
            <w:r w:rsidRPr="002A40B8">
              <w:rPr>
                <w:rFonts w:ascii="Arial" w:hAnsi="Arial" w:cs="Arial"/>
                <w:b/>
                <w:i/>
                <w:noProof/>
                <w:sz w:val="22"/>
                <w:szCs w:val="22"/>
                <w:u w:val="single"/>
              </w:rPr>
              <w:t>28 de abril de 2020</w:t>
            </w:r>
            <w:r w:rsidRPr="002A40B8">
              <w:rPr>
                <w:rFonts w:ascii="Arial" w:hAnsi="Arial" w:cs="Arial"/>
                <w:b/>
                <w:i/>
                <w:sz w:val="22"/>
                <w:szCs w:val="22"/>
                <w:u w:val="single"/>
              </w:rPr>
              <w:t>.-</w:t>
            </w:r>
          </w:p>
          <w:p w:rsidR="00750D87" w:rsidRPr="002A40B8" w:rsidP="00750D87">
            <w:pPr>
              <w:tabs>
                <w:tab w:val="left" w:pos="-720"/>
              </w:tabs>
              <w:suppressAutoHyphens/>
              <w:jc w:val="both"/>
              <w:rPr>
                <w:rFonts w:ascii="Arial" w:hAnsi="Arial" w:cs="Arial"/>
                <w:b/>
                <w:i/>
                <w:spacing w:val="-2"/>
                <w:sz w:val="22"/>
                <w:szCs w:val="22"/>
                <w:lang w:val="en-GB"/>
              </w:rPr>
            </w:pPr>
            <w:r w:rsidRPr="002A40B8">
              <w:rPr>
                <w:rFonts w:ascii="Arial" w:hAnsi="Arial" w:cs="Arial"/>
                <w:b/>
                <w:i/>
                <w:spacing w:val="-2"/>
                <w:sz w:val="22"/>
                <w:szCs w:val="22"/>
                <w:lang w:val="en-GB"/>
              </w:rPr>
              <w:t>================================</w:t>
            </w:r>
          </w:p>
        </w:tc>
      </w:tr>
      <w:tr>
        <w:tblPrEx>
          <w:tblW w:w="0" w:type="auto"/>
          <w:tblLayout w:type="fixed"/>
          <w:tblCellMar>
            <w:left w:w="283" w:type="dxa"/>
            <w:right w:w="283" w:type="dxa"/>
          </w:tblCellMar>
          <w:tblLook w:val="0000"/>
        </w:tblPrEx>
        <w:tc>
          <w:tcPr>
            <w:tcW w:w="5079" w:type="dxa"/>
          </w:tcPr>
          <w:p w:rsidR="00750D87" w:rsidRPr="002A40B8" w:rsidP="00750D87">
            <w:pPr>
              <w:tabs>
                <w:tab w:val="left" w:pos="-720"/>
              </w:tabs>
              <w:suppressAutoHyphens/>
              <w:jc w:val="both"/>
              <w:rPr>
                <w:rFonts w:ascii="Arial" w:hAnsi="Arial" w:cs="Arial"/>
                <w:b/>
                <w:i/>
                <w:spacing w:val="-2"/>
                <w:sz w:val="22"/>
                <w:szCs w:val="22"/>
                <w:lang w:val="en-GB"/>
              </w:rPr>
            </w:pPr>
          </w:p>
        </w:tc>
        <w:tc>
          <w:tcPr>
            <w:tcW w:w="5102" w:type="dxa"/>
          </w:tcPr>
          <w:p w:rsidR="00750D87" w:rsidRPr="002A40B8" w:rsidP="00750D87">
            <w:pPr>
              <w:tabs>
                <w:tab w:val="left" w:pos="-720"/>
              </w:tabs>
              <w:suppressAutoHyphens/>
              <w:jc w:val="both"/>
              <w:rPr>
                <w:rFonts w:ascii="Arial" w:hAnsi="Arial" w:cs="Arial"/>
                <w:b/>
                <w:i/>
                <w:spacing w:val="-2"/>
                <w:sz w:val="22"/>
                <w:szCs w:val="22"/>
                <w:lang w:val="en-GB"/>
              </w:rPr>
            </w:pPr>
          </w:p>
        </w:tc>
      </w:tr>
    </w:tbl>
    <w:p w:rsidR="00750D87" w:rsidRPr="002A40B8" w:rsidP="00750D87">
      <w:pPr>
        <w:tabs>
          <w:tab w:val="left" w:pos="-720"/>
        </w:tabs>
        <w:suppressAutoHyphens/>
        <w:jc w:val="both"/>
        <w:rPr>
          <w:rFonts w:ascii="Arial" w:hAnsi="Arial" w:cs="Arial"/>
          <w:i/>
          <w:spacing w:val="-2"/>
          <w:sz w:val="22"/>
          <w:szCs w:val="22"/>
          <w:lang w:val="es-ES_tradnl"/>
        </w:rPr>
      </w:pPr>
      <w:r w:rsidRPr="002A40B8">
        <w:rPr>
          <w:rFonts w:ascii="Arial" w:hAnsi="Arial" w:cs="Arial"/>
          <w:b/>
          <w:i/>
          <w:spacing w:val="-2"/>
          <w:sz w:val="22"/>
          <w:szCs w:val="22"/>
          <w:lang w:val="en-GB"/>
        </w:rPr>
        <w:tab/>
      </w:r>
      <w:r w:rsidRPr="002A40B8">
        <w:rPr>
          <w:rFonts w:ascii="Arial" w:hAnsi="Arial" w:cs="Arial"/>
          <w:b/>
          <w:i/>
          <w:spacing w:val="-2"/>
          <w:sz w:val="22"/>
          <w:szCs w:val="22"/>
          <w:lang w:val="en-GB"/>
        </w:rPr>
        <w:tab/>
      </w:r>
      <w:r w:rsidRPr="002A40B8">
        <w:rPr>
          <w:rFonts w:ascii="Arial" w:hAnsi="Arial" w:cs="Arial"/>
          <w:b/>
          <w:i/>
          <w:spacing w:val="-2"/>
          <w:sz w:val="22"/>
          <w:szCs w:val="22"/>
          <w:lang w:val="en-GB"/>
        </w:rPr>
        <w:tab/>
      </w:r>
      <w:r w:rsidRPr="002A40B8">
        <w:rPr>
          <w:rFonts w:ascii="Arial" w:hAnsi="Arial" w:cs="Arial"/>
          <w:b/>
          <w:i/>
          <w:spacing w:val="-2"/>
          <w:sz w:val="22"/>
          <w:szCs w:val="22"/>
          <w:lang w:val="en-GB"/>
        </w:rPr>
        <w:tab/>
      </w:r>
      <w:r w:rsidRPr="002A40B8">
        <w:rPr>
          <w:rFonts w:ascii="Arial" w:hAnsi="Arial" w:cs="Arial"/>
          <w:b/>
          <w:i/>
          <w:spacing w:val="-2"/>
          <w:sz w:val="22"/>
          <w:szCs w:val="22"/>
          <w:u w:val="single"/>
          <w:lang w:val="es-ES_tradnl"/>
        </w:rPr>
        <w:t>ALKATEA</w:t>
      </w:r>
      <w:r w:rsidRPr="002A40B8">
        <w:rPr>
          <w:rFonts w:ascii="Arial" w:hAnsi="Arial" w:cs="Arial"/>
          <w:b/>
          <w:i/>
          <w:spacing w:val="-2"/>
          <w:sz w:val="22"/>
          <w:szCs w:val="22"/>
          <w:lang w:val="es-ES_tradnl"/>
        </w:rPr>
        <w:t xml:space="preserve">  </w:t>
      </w:r>
      <w:r w:rsidRPr="002A40B8" w:rsidR="0026309D">
        <w:rPr>
          <w:rFonts w:ascii="Arial" w:hAnsi="Arial" w:cs="Arial"/>
          <w:b/>
          <w:i/>
          <w:spacing w:val="-2"/>
          <w:sz w:val="22"/>
          <w:szCs w:val="22"/>
          <w:lang w:val="es-ES_tradnl"/>
        </w:rPr>
        <w:t>/</w:t>
      </w:r>
      <w:r w:rsidRPr="002A40B8">
        <w:rPr>
          <w:rFonts w:ascii="Arial" w:hAnsi="Arial" w:cs="Arial"/>
          <w:b/>
          <w:i/>
          <w:spacing w:val="-2"/>
          <w:sz w:val="22"/>
          <w:szCs w:val="22"/>
          <w:lang w:val="es-ES_tradnl"/>
        </w:rPr>
        <w:t xml:space="preserve">  </w:t>
      </w:r>
      <w:r w:rsidRPr="002A40B8">
        <w:rPr>
          <w:rFonts w:ascii="Arial" w:hAnsi="Arial" w:cs="Arial"/>
          <w:b/>
          <w:i/>
          <w:spacing w:val="-2"/>
          <w:sz w:val="22"/>
          <w:szCs w:val="22"/>
          <w:u w:val="single"/>
          <w:lang w:val="es-ES_tradnl"/>
        </w:rPr>
        <w:t>ALCALDE</w:t>
      </w:r>
    </w:p>
    <w:p w:rsidR="00750D87" w:rsidRPr="002A40B8" w:rsidP="00750D87">
      <w:pPr>
        <w:tabs>
          <w:tab w:val="left" w:pos="-720"/>
        </w:tabs>
        <w:suppressAutoHyphens/>
        <w:jc w:val="both"/>
        <w:rPr>
          <w:rFonts w:ascii="Arial" w:hAnsi="Arial" w:cs="Arial"/>
          <w:i/>
          <w:spacing w:val="-2"/>
          <w:sz w:val="22"/>
          <w:szCs w:val="22"/>
          <w:lang w:val="es-ES_tradnl"/>
        </w:rPr>
      </w:pPr>
    </w:p>
    <w:p w:rsidR="00750D87" w:rsidRPr="002A40B8" w:rsidP="0026309D">
      <w:pPr>
        <w:tabs>
          <w:tab w:val="left" w:pos="-720"/>
        </w:tabs>
        <w:suppressAutoHyphens/>
        <w:jc w:val="center"/>
        <w:outlineLvl w:val="0"/>
        <w:rPr>
          <w:rFonts w:ascii="Arial" w:hAnsi="Arial" w:cs="Arial"/>
          <w:i/>
          <w:spacing w:val="-2"/>
          <w:sz w:val="22"/>
          <w:szCs w:val="22"/>
          <w:lang w:val="es-ES_tradnl"/>
        </w:rPr>
      </w:pPr>
      <w:r w:rsidRPr="002A40B8">
        <w:rPr>
          <w:rFonts w:ascii="Arial" w:hAnsi="Arial" w:cs="Arial"/>
          <w:i/>
          <w:noProof/>
          <w:spacing w:val="-2"/>
          <w:sz w:val="22"/>
          <w:szCs w:val="22"/>
          <w:lang w:val="es-ES_tradnl"/>
        </w:rPr>
        <w:t>HARITZ ALBERDI ARRILLAGA</w:t>
      </w:r>
    </w:p>
    <w:p w:rsidR="00750D87" w:rsidRPr="002A40B8" w:rsidP="00750D87">
      <w:pPr>
        <w:tabs>
          <w:tab w:val="left" w:pos="-720"/>
        </w:tabs>
        <w:suppressAutoHyphens/>
        <w:jc w:val="both"/>
        <w:rPr>
          <w:rFonts w:ascii="Arial" w:hAnsi="Arial" w:cs="Arial"/>
          <w:i/>
          <w:iCs/>
          <w:spacing w:val="-2"/>
          <w:sz w:val="22"/>
          <w:szCs w:val="22"/>
          <w:lang w:val="es-ES_tradnl"/>
        </w:rPr>
      </w:pPr>
      <w:r w:rsidRPr="002A40B8">
        <w:rPr>
          <w:rFonts w:ascii="Arial" w:hAnsi="Arial" w:cs="Arial"/>
          <w:i/>
          <w:iCs/>
          <w:spacing w:val="-2"/>
          <w:sz w:val="22"/>
          <w:szCs w:val="22"/>
          <w:lang w:val="es-ES_tradnl"/>
        </w:rPr>
        <w:tab/>
      </w:r>
      <w:r w:rsidRPr="002A40B8">
        <w:rPr>
          <w:rFonts w:ascii="Arial" w:hAnsi="Arial" w:cs="Arial"/>
          <w:i/>
          <w:iCs/>
          <w:spacing w:val="-2"/>
          <w:sz w:val="22"/>
          <w:szCs w:val="22"/>
          <w:lang w:val="es-ES_tradnl"/>
        </w:rPr>
        <w:tab/>
      </w:r>
      <w:r w:rsidRPr="002A40B8">
        <w:rPr>
          <w:rFonts w:ascii="Arial" w:hAnsi="Arial" w:cs="Arial"/>
          <w:i/>
          <w:iCs/>
          <w:spacing w:val="-2"/>
          <w:sz w:val="22"/>
          <w:szCs w:val="22"/>
          <w:lang w:val="es-ES_tradnl"/>
        </w:rPr>
        <w:tab/>
      </w:r>
    </w:p>
    <w:p w:rsidR="00750D87" w:rsidRPr="002A40B8" w:rsidP="00750D87">
      <w:pPr>
        <w:tabs>
          <w:tab w:val="left" w:pos="-720"/>
        </w:tabs>
        <w:suppressAutoHyphens/>
        <w:jc w:val="both"/>
        <w:rPr>
          <w:rFonts w:ascii="Arial" w:hAnsi="Arial" w:cs="Arial"/>
          <w:i/>
          <w:iCs/>
          <w:spacing w:val="-2"/>
          <w:sz w:val="22"/>
          <w:szCs w:val="22"/>
          <w:lang w:val="es-ES_tradnl"/>
        </w:rPr>
      </w:pPr>
      <w:r w:rsidRPr="002A40B8">
        <w:rPr>
          <w:rFonts w:ascii="Arial" w:hAnsi="Arial" w:cs="Arial"/>
          <w:i/>
          <w:iCs/>
          <w:spacing w:val="-2"/>
          <w:sz w:val="22"/>
          <w:szCs w:val="22"/>
          <w:lang w:val="es-ES_tradnl"/>
        </w:rPr>
        <w:tab/>
      </w:r>
      <w:r w:rsidRPr="002A40B8">
        <w:rPr>
          <w:rFonts w:ascii="Arial" w:hAnsi="Arial" w:cs="Arial"/>
          <w:i/>
          <w:iCs/>
          <w:spacing w:val="-2"/>
          <w:sz w:val="22"/>
          <w:szCs w:val="22"/>
          <w:lang w:val="es-ES_tradnl"/>
        </w:rPr>
        <w:tab/>
      </w:r>
      <w:r w:rsidRPr="002A40B8">
        <w:rPr>
          <w:rFonts w:ascii="Arial" w:hAnsi="Arial" w:cs="Arial"/>
          <w:i/>
          <w:iCs/>
          <w:spacing w:val="-2"/>
          <w:sz w:val="22"/>
          <w:szCs w:val="22"/>
          <w:lang w:val="es-ES_tradnl"/>
        </w:rPr>
        <w:tab/>
      </w:r>
      <w:r w:rsidRPr="002A40B8">
        <w:rPr>
          <w:rFonts w:ascii="Arial" w:hAnsi="Arial" w:cs="Arial"/>
          <w:b/>
          <w:bCs/>
          <w:i/>
          <w:iCs/>
          <w:spacing w:val="-2"/>
          <w:sz w:val="22"/>
          <w:szCs w:val="22"/>
          <w:lang w:val="es-ES_tradnl"/>
        </w:rPr>
        <w:tab/>
      </w:r>
      <w:r w:rsidRPr="002A40B8" w:rsidR="00946AC0">
        <w:rPr>
          <w:rFonts w:ascii="Arial" w:hAnsi="Arial" w:cs="Arial"/>
          <w:b/>
          <w:i/>
          <w:spacing w:val="-2"/>
          <w:sz w:val="22"/>
          <w:szCs w:val="22"/>
          <w:u w:val="single"/>
          <w:lang w:val="es-ES_tradnl"/>
        </w:rPr>
        <w:t>BERTARATUAK</w:t>
      </w:r>
      <w:r w:rsidRPr="002A40B8">
        <w:rPr>
          <w:rFonts w:ascii="Arial" w:hAnsi="Arial" w:cs="Arial"/>
          <w:b/>
          <w:bCs/>
          <w:i/>
          <w:iCs/>
          <w:spacing w:val="-2"/>
          <w:sz w:val="22"/>
          <w:szCs w:val="22"/>
          <w:lang w:val="es-ES_tradnl"/>
        </w:rPr>
        <w:t xml:space="preserve">  </w:t>
      </w:r>
      <w:r w:rsidRPr="002A40B8" w:rsidR="0026309D">
        <w:rPr>
          <w:rFonts w:ascii="Arial" w:hAnsi="Arial" w:cs="Arial"/>
          <w:b/>
          <w:bCs/>
          <w:i/>
          <w:iCs/>
          <w:spacing w:val="-2"/>
          <w:sz w:val="22"/>
          <w:szCs w:val="22"/>
          <w:lang w:val="es-ES_tradnl"/>
        </w:rPr>
        <w:t>/</w:t>
      </w:r>
      <w:r w:rsidRPr="002A40B8">
        <w:rPr>
          <w:rFonts w:ascii="Arial" w:hAnsi="Arial" w:cs="Arial"/>
          <w:b/>
          <w:bCs/>
          <w:i/>
          <w:iCs/>
          <w:spacing w:val="-2"/>
          <w:sz w:val="22"/>
          <w:szCs w:val="22"/>
          <w:lang w:val="es-ES_tradnl"/>
        </w:rPr>
        <w:t xml:space="preserve">  </w:t>
      </w:r>
      <w:r w:rsidRPr="002A40B8" w:rsidR="00946AC0">
        <w:rPr>
          <w:rFonts w:ascii="Arial" w:hAnsi="Arial" w:cs="Arial"/>
          <w:b/>
          <w:i/>
          <w:spacing w:val="-2"/>
          <w:sz w:val="22"/>
          <w:szCs w:val="22"/>
          <w:u w:val="single"/>
          <w:lang w:val="es-ES_tradnl"/>
        </w:rPr>
        <w:t>ASISTENTES</w:t>
      </w:r>
    </w:p>
    <w:p w:rsidR="00750D87" w:rsidRPr="002A40B8" w:rsidP="00750D87">
      <w:pPr>
        <w:tabs>
          <w:tab w:val="left" w:pos="-720"/>
        </w:tabs>
        <w:suppressAutoHyphens/>
        <w:jc w:val="both"/>
        <w:outlineLvl w:val="0"/>
        <w:rPr>
          <w:rFonts w:ascii="Arial" w:hAnsi="Arial" w:cs="Arial"/>
          <w:i/>
          <w:iCs/>
          <w:spacing w:val="-2"/>
          <w:sz w:val="22"/>
          <w:szCs w:val="22"/>
          <w:lang w:val="es-ES_tradnl"/>
        </w:rPr>
      </w:pPr>
      <w:r w:rsidRPr="002A40B8">
        <w:rPr>
          <w:rFonts w:ascii="Arial" w:hAnsi="Arial" w:cs="Arial"/>
          <w:i/>
          <w:iCs/>
          <w:spacing w:val="-2"/>
          <w:sz w:val="22"/>
          <w:szCs w:val="22"/>
          <w:lang w:val="es-ES_tradnl"/>
        </w:rPr>
        <w:tab/>
      </w:r>
      <w:r w:rsidRPr="002A40B8">
        <w:rPr>
          <w:rFonts w:ascii="Arial" w:hAnsi="Arial" w:cs="Arial"/>
          <w:i/>
          <w:iCs/>
          <w:spacing w:val="-2"/>
          <w:sz w:val="22"/>
          <w:szCs w:val="22"/>
          <w:lang w:val="es-ES_tradnl"/>
        </w:rPr>
        <w:tab/>
      </w:r>
      <w:r w:rsidRPr="002A40B8">
        <w:rPr>
          <w:rFonts w:ascii="Arial" w:hAnsi="Arial" w:cs="Arial"/>
          <w:i/>
          <w:iCs/>
          <w:spacing w:val="-2"/>
          <w:sz w:val="22"/>
          <w:szCs w:val="22"/>
          <w:lang w:val="es-ES_tradnl"/>
        </w:rPr>
        <w:tab/>
      </w:r>
    </w:p>
    <w:p w:rsidR="00C13AB2" w:rsidRPr="002A40B8" w:rsidP="003156FE">
      <w:pPr>
        <w:tabs>
          <w:tab w:val="left" w:pos="-720"/>
        </w:tabs>
        <w:suppressAutoHyphens/>
        <w:jc w:val="center"/>
        <w:outlineLvl w:val="0"/>
        <w:rPr>
          <w:rFonts w:ascii="Arial" w:hAnsi="Arial" w:cs="Arial"/>
          <w:sz w:val="22"/>
          <w:szCs w:val="22"/>
        </w:rPr>
      </w:pPr>
      <w:r w:rsidRPr="002A40B8">
        <w:rPr>
          <w:rFonts w:ascii="Arial" w:hAnsi="Arial" w:cs="Arial"/>
          <w:noProof/>
          <w:sz w:val="22"/>
          <w:szCs w:val="22"/>
        </w:rPr>
        <w:t>ITZIAR LARRAÑAGA ARREGI</w:t>
      </w:r>
    </w:p>
    <w:p w:rsidR="00C13AB2" w:rsidRPr="002A40B8" w:rsidP="003156FE">
      <w:pPr>
        <w:tabs>
          <w:tab w:val="left" w:pos="-720"/>
        </w:tabs>
        <w:suppressAutoHyphens/>
        <w:jc w:val="center"/>
        <w:outlineLvl w:val="0"/>
        <w:rPr>
          <w:rFonts w:ascii="Arial" w:hAnsi="Arial" w:cs="Arial"/>
          <w:sz w:val="22"/>
          <w:szCs w:val="22"/>
        </w:rPr>
      </w:pPr>
      <w:r w:rsidRPr="002A40B8">
        <w:rPr>
          <w:rFonts w:ascii="Arial" w:hAnsi="Arial" w:cs="Arial"/>
          <w:noProof/>
          <w:sz w:val="22"/>
          <w:szCs w:val="22"/>
        </w:rPr>
        <w:t>IBON GEREKA BALENTZIAGA</w:t>
      </w:r>
    </w:p>
    <w:p w:rsidR="00C13AB2" w:rsidRPr="002A40B8" w:rsidP="003156FE">
      <w:pPr>
        <w:tabs>
          <w:tab w:val="left" w:pos="-720"/>
        </w:tabs>
        <w:suppressAutoHyphens/>
        <w:jc w:val="center"/>
        <w:outlineLvl w:val="0"/>
        <w:rPr>
          <w:rFonts w:ascii="Arial" w:hAnsi="Arial" w:cs="Arial"/>
          <w:sz w:val="22"/>
          <w:szCs w:val="22"/>
        </w:rPr>
      </w:pPr>
      <w:r w:rsidRPr="002A40B8">
        <w:rPr>
          <w:rFonts w:ascii="Arial" w:hAnsi="Arial" w:cs="Arial"/>
          <w:noProof/>
          <w:sz w:val="22"/>
          <w:szCs w:val="22"/>
        </w:rPr>
        <w:t>ANE LOIDI LEUNDA</w:t>
      </w:r>
    </w:p>
    <w:p w:rsidR="00C13AB2" w:rsidRPr="002A40B8" w:rsidP="003156FE">
      <w:pPr>
        <w:tabs>
          <w:tab w:val="left" w:pos="-720"/>
        </w:tabs>
        <w:suppressAutoHyphens/>
        <w:jc w:val="center"/>
        <w:outlineLvl w:val="0"/>
        <w:rPr>
          <w:rFonts w:ascii="Arial" w:hAnsi="Arial" w:cs="Arial"/>
          <w:sz w:val="22"/>
          <w:szCs w:val="22"/>
        </w:rPr>
      </w:pPr>
      <w:r w:rsidRPr="002A40B8">
        <w:rPr>
          <w:rFonts w:ascii="Arial" w:hAnsi="Arial" w:cs="Arial"/>
          <w:noProof/>
          <w:sz w:val="22"/>
          <w:szCs w:val="22"/>
        </w:rPr>
        <w:t>EKAITZ ESTEBAN PERTUSA</w:t>
      </w:r>
    </w:p>
    <w:p w:rsidR="00C13AB2" w:rsidRPr="002A40B8" w:rsidP="003156FE">
      <w:pPr>
        <w:tabs>
          <w:tab w:val="left" w:pos="-720"/>
        </w:tabs>
        <w:suppressAutoHyphens/>
        <w:jc w:val="center"/>
        <w:outlineLvl w:val="0"/>
        <w:rPr>
          <w:rFonts w:ascii="Arial" w:hAnsi="Arial" w:cs="Arial"/>
          <w:sz w:val="22"/>
          <w:szCs w:val="22"/>
        </w:rPr>
      </w:pPr>
      <w:r w:rsidRPr="002A40B8">
        <w:rPr>
          <w:rFonts w:ascii="Arial" w:hAnsi="Arial" w:cs="Arial"/>
          <w:noProof/>
          <w:sz w:val="22"/>
          <w:szCs w:val="22"/>
        </w:rPr>
        <w:t>NAHIA ITURBE ZUBIZARRETA</w:t>
      </w:r>
    </w:p>
    <w:p w:rsidR="00C13AB2" w:rsidRPr="002A40B8" w:rsidP="003156FE">
      <w:pPr>
        <w:tabs>
          <w:tab w:val="left" w:pos="-720"/>
        </w:tabs>
        <w:suppressAutoHyphens/>
        <w:jc w:val="center"/>
        <w:outlineLvl w:val="0"/>
        <w:rPr>
          <w:rFonts w:ascii="Arial" w:hAnsi="Arial" w:cs="Arial"/>
          <w:sz w:val="22"/>
          <w:szCs w:val="22"/>
        </w:rPr>
      </w:pPr>
      <w:r w:rsidRPr="002A40B8">
        <w:rPr>
          <w:rFonts w:ascii="Arial" w:hAnsi="Arial" w:cs="Arial"/>
          <w:noProof/>
          <w:sz w:val="22"/>
          <w:szCs w:val="22"/>
        </w:rPr>
        <w:t>AITOR URRESTI MARTINEZ</w:t>
      </w:r>
    </w:p>
    <w:p w:rsidR="00C13AB2" w:rsidRPr="002A40B8" w:rsidP="003156FE">
      <w:pPr>
        <w:tabs>
          <w:tab w:val="left" w:pos="-720"/>
        </w:tabs>
        <w:suppressAutoHyphens/>
        <w:jc w:val="center"/>
        <w:outlineLvl w:val="0"/>
        <w:rPr>
          <w:rFonts w:ascii="Arial" w:hAnsi="Arial" w:cs="Arial"/>
          <w:sz w:val="22"/>
          <w:szCs w:val="22"/>
        </w:rPr>
      </w:pPr>
      <w:r w:rsidRPr="002A40B8">
        <w:rPr>
          <w:rFonts w:ascii="Arial" w:hAnsi="Arial" w:cs="Arial"/>
          <w:noProof/>
          <w:sz w:val="22"/>
          <w:szCs w:val="22"/>
        </w:rPr>
        <w:t>M.ITZIAR ETXARTE OTEGI</w:t>
      </w:r>
    </w:p>
    <w:p w:rsidR="00C13AB2" w:rsidRPr="002A40B8" w:rsidP="003156FE">
      <w:pPr>
        <w:tabs>
          <w:tab w:val="left" w:pos="-720"/>
        </w:tabs>
        <w:suppressAutoHyphens/>
        <w:jc w:val="center"/>
        <w:outlineLvl w:val="0"/>
        <w:rPr>
          <w:rFonts w:ascii="Arial" w:hAnsi="Arial" w:cs="Arial"/>
          <w:sz w:val="22"/>
          <w:szCs w:val="22"/>
        </w:rPr>
      </w:pPr>
      <w:r w:rsidRPr="002A40B8">
        <w:rPr>
          <w:rFonts w:ascii="Arial" w:hAnsi="Arial" w:cs="Arial"/>
          <w:noProof/>
          <w:sz w:val="22"/>
          <w:szCs w:val="22"/>
        </w:rPr>
        <w:t>JON ELICEGUI AIZPURU</w:t>
      </w:r>
    </w:p>
    <w:p w:rsidR="00C13AB2" w:rsidRPr="002A40B8" w:rsidP="003156FE">
      <w:pPr>
        <w:tabs>
          <w:tab w:val="left" w:pos="-720"/>
        </w:tabs>
        <w:suppressAutoHyphens/>
        <w:jc w:val="center"/>
        <w:outlineLvl w:val="0"/>
        <w:rPr>
          <w:rFonts w:ascii="Arial" w:hAnsi="Arial" w:cs="Arial"/>
          <w:sz w:val="22"/>
          <w:szCs w:val="22"/>
        </w:rPr>
      </w:pPr>
      <w:r w:rsidRPr="002A40B8">
        <w:rPr>
          <w:rFonts w:ascii="Arial" w:hAnsi="Arial" w:cs="Arial"/>
          <w:noProof/>
          <w:sz w:val="22"/>
          <w:szCs w:val="22"/>
        </w:rPr>
        <w:t>ELENA URRESTI ARRUTI</w:t>
      </w:r>
    </w:p>
    <w:p w:rsidR="003A43C3" w:rsidRPr="002A40B8" w:rsidP="00413869">
      <w:pPr>
        <w:tabs>
          <w:tab w:val="left" w:pos="-720"/>
        </w:tabs>
        <w:suppressAutoHyphens/>
        <w:jc w:val="both"/>
        <w:outlineLvl w:val="0"/>
        <w:rPr>
          <w:rFonts w:ascii="Arial" w:hAnsi="Arial" w:cs="Arial"/>
          <w:sz w:val="22"/>
          <w:szCs w:val="22"/>
        </w:rPr>
      </w:pPr>
    </w:p>
    <w:p w:rsidR="00C13AB2" w:rsidRPr="002A40B8" w:rsidP="00946AC0">
      <w:pPr>
        <w:tabs>
          <w:tab w:val="left" w:pos="-720"/>
        </w:tabs>
        <w:suppressAutoHyphens/>
        <w:jc w:val="center"/>
        <w:outlineLvl w:val="0"/>
        <w:rPr>
          <w:rFonts w:ascii="Arial" w:hAnsi="Arial" w:cs="Arial"/>
          <w:sz w:val="22"/>
          <w:szCs w:val="22"/>
        </w:rPr>
      </w:pPr>
      <w:r w:rsidRPr="002A40B8">
        <w:rPr>
          <w:rFonts w:ascii="Arial" w:hAnsi="Arial" w:cs="Arial"/>
          <w:b/>
          <w:i/>
          <w:spacing w:val="-2"/>
          <w:sz w:val="22"/>
          <w:szCs w:val="22"/>
          <w:u w:val="single"/>
          <w:lang w:val="es-ES_tradnl"/>
        </w:rPr>
        <w:t>EZ BERTARATUAK</w:t>
      </w:r>
      <w:r w:rsidRPr="002A40B8">
        <w:rPr>
          <w:rFonts w:ascii="Arial" w:hAnsi="Arial" w:cs="Arial"/>
          <w:b/>
          <w:bCs/>
          <w:i/>
          <w:iCs/>
          <w:spacing w:val="-2"/>
          <w:sz w:val="22"/>
          <w:szCs w:val="22"/>
          <w:lang w:val="es-ES_tradnl"/>
        </w:rPr>
        <w:t xml:space="preserve">  </w:t>
      </w:r>
      <w:r w:rsidRPr="002A40B8" w:rsidR="0026309D">
        <w:rPr>
          <w:rFonts w:ascii="Arial" w:hAnsi="Arial" w:cs="Arial"/>
          <w:b/>
          <w:bCs/>
          <w:i/>
          <w:iCs/>
          <w:spacing w:val="-2"/>
          <w:sz w:val="22"/>
          <w:szCs w:val="22"/>
          <w:lang w:val="es-ES_tradnl"/>
        </w:rPr>
        <w:t>/</w:t>
      </w:r>
      <w:r w:rsidRPr="002A40B8">
        <w:rPr>
          <w:rFonts w:ascii="Arial" w:hAnsi="Arial" w:cs="Arial"/>
          <w:b/>
          <w:bCs/>
          <w:i/>
          <w:iCs/>
          <w:spacing w:val="-2"/>
          <w:sz w:val="22"/>
          <w:szCs w:val="22"/>
          <w:lang w:val="es-ES_tradnl"/>
        </w:rPr>
        <w:t xml:space="preserve">  </w:t>
      </w:r>
      <w:r w:rsidRPr="002A40B8" w:rsidR="00D553C9">
        <w:rPr>
          <w:rFonts w:ascii="Arial" w:hAnsi="Arial" w:cs="Arial"/>
          <w:b/>
          <w:bCs/>
          <w:i/>
          <w:iCs/>
          <w:spacing w:val="-2"/>
          <w:sz w:val="22"/>
          <w:szCs w:val="22"/>
          <w:lang w:val="es-ES_tradnl"/>
        </w:rPr>
        <w:t xml:space="preserve">NO </w:t>
      </w:r>
      <w:r w:rsidRPr="002A40B8">
        <w:rPr>
          <w:rFonts w:ascii="Arial" w:hAnsi="Arial" w:cs="Arial"/>
          <w:b/>
          <w:i/>
          <w:spacing w:val="-2"/>
          <w:sz w:val="22"/>
          <w:szCs w:val="22"/>
          <w:u w:val="single"/>
          <w:lang w:val="es-ES_tradnl"/>
        </w:rPr>
        <w:t>ASISTENTES</w:t>
      </w:r>
    </w:p>
    <w:p w:rsidR="003A43C3" w:rsidRPr="002A40B8" w:rsidP="00413869">
      <w:pPr>
        <w:tabs>
          <w:tab w:val="left" w:pos="-720"/>
        </w:tabs>
        <w:suppressAutoHyphens/>
        <w:jc w:val="both"/>
        <w:outlineLvl w:val="0"/>
        <w:rPr>
          <w:rFonts w:ascii="Arial" w:hAnsi="Arial" w:cs="Arial"/>
          <w:sz w:val="22"/>
          <w:szCs w:val="22"/>
        </w:rPr>
      </w:pPr>
    </w:p>
    <w:p w:rsidR="001448AB" w:rsidRPr="002A40B8" w:rsidP="001448AB">
      <w:pPr>
        <w:tabs>
          <w:tab w:val="left" w:pos="-720"/>
        </w:tabs>
        <w:suppressAutoHyphens/>
        <w:jc w:val="center"/>
        <w:outlineLvl w:val="0"/>
        <w:rPr>
          <w:rFonts w:ascii="Arial" w:hAnsi="Arial" w:cs="Arial"/>
          <w:sz w:val="22"/>
          <w:szCs w:val="22"/>
        </w:rPr>
      </w:pPr>
      <w:r w:rsidRPr="002A40B8">
        <w:rPr>
          <w:rFonts w:ascii="Arial" w:hAnsi="Arial" w:cs="Arial"/>
          <w:noProof/>
          <w:sz w:val="22"/>
          <w:szCs w:val="22"/>
        </w:rPr>
        <w:t>GEMA MARRERO RUEDA</w:t>
      </w:r>
    </w:p>
    <w:p w:rsidR="00750D87" w:rsidRPr="002A40B8" w:rsidP="00413869">
      <w:pPr>
        <w:tabs>
          <w:tab w:val="left" w:pos="-720"/>
        </w:tabs>
        <w:suppressAutoHyphens/>
        <w:jc w:val="both"/>
        <w:outlineLvl w:val="0"/>
        <w:rPr>
          <w:rFonts w:ascii="Arial" w:hAnsi="Arial" w:cs="Arial"/>
          <w:sz w:val="22"/>
          <w:szCs w:val="22"/>
        </w:rPr>
      </w:pPr>
    </w:p>
    <w:p w:rsidR="00750D87" w:rsidRPr="002A40B8" w:rsidP="001448AB">
      <w:pPr>
        <w:tabs>
          <w:tab w:val="left" w:pos="-720"/>
        </w:tabs>
        <w:suppressAutoHyphens/>
        <w:jc w:val="center"/>
        <w:rPr>
          <w:rFonts w:ascii="Arial" w:hAnsi="Arial" w:cs="Arial"/>
          <w:i/>
          <w:spacing w:val="-2"/>
          <w:sz w:val="22"/>
          <w:szCs w:val="22"/>
          <w:lang w:val="es-ES_tradnl"/>
        </w:rPr>
      </w:pPr>
      <w:r w:rsidRPr="002A40B8">
        <w:rPr>
          <w:rFonts w:ascii="Arial" w:hAnsi="Arial" w:cs="Arial"/>
          <w:b/>
          <w:i/>
          <w:spacing w:val="-2"/>
          <w:sz w:val="22"/>
          <w:szCs w:val="22"/>
          <w:u w:val="single"/>
          <w:lang w:val="es-ES_tradnl"/>
        </w:rPr>
        <w:t>IDAZKARIA</w:t>
      </w:r>
      <w:r w:rsidRPr="002A40B8">
        <w:rPr>
          <w:rFonts w:ascii="Arial" w:hAnsi="Arial" w:cs="Arial"/>
          <w:b/>
          <w:i/>
          <w:spacing w:val="-2"/>
          <w:sz w:val="22"/>
          <w:szCs w:val="22"/>
          <w:lang w:val="es-ES_tradnl"/>
        </w:rPr>
        <w:t xml:space="preserve">  </w:t>
      </w:r>
      <w:r w:rsidRPr="002A40B8" w:rsidR="0026309D">
        <w:rPr>
          <w:rFonts w:ascii="Arial" w:hAnsi="Arial" w:cs="Arial"/>
          <w:b/>
          <w:i/>
          <w:spacing w:val="-2"/>
          <w:sz w:val="22"/>
          <w:szCs w:val="22"/>
          <w:lang w:val="es-ES_tradnl"/>
        </w:rPr>
        <w:t>/</w:t>
      </w:r>
      <w:r w:rsidRPr="002A40B8">
        <w:rPr>
          <w:rFonts w:ascii="Arial" w:hAnsi="Arial" w:cs="Arial"/>
          <w:b/>
          <w:i/>
          <w:spacing w:val="-2"/>
          <w:sz w:val="22"/>
          <w:szCs w:val="22"/>
          <w:lang w:val="es-ES_tradnl"/>
        </w:rPr>
        <w:t xml:space="preserve">  </w:t>
      </w:r>
      <w:r w:rsidRPr="002A40B8">
        <w:rPr>
          <w:rFonts w:ascii="Arial" w:hAnsi="Arial" w:cs="Arial"/>
          <w:b/>
          <w:i/>
          <w:spacing w:val="-2"/>
          <w:sz w:val="22"/>
          <w:szCs w:val="22"/>
          <w:u w:val="single"/>
          <w:lang w:val="es-ES_tradnl"/>
        </w:rPr>
        <w:t>SECRETARIO</w:t>
      </w:r>
    </w:p>
    <w:p w:rsidR="00750D87" w:rsidRPr="002A40B8" w:rsidP="00750D87">
      <w:pPr>
        <w:tabs>
          <w:tab w:val="left" w:pos="-720"/>
        </w:tabs>
        <w:suppressAutoHyphens/>
        <w:jc w:val="both"/>
        <w:rPr>
          <w:rFonts w:ascii="Arial" w:hAnsi="Arial" w:cs="Arial"/>
          <w:i/>
          <w:spacing w:val="-2"/>
          <w:sz w:val="22"/>
          <w:szCs w:val="22"/>
          <w:lang w:val="es-ES_tradnl"/>
        </w:rPr>
      </w:pPr>
    </w:p>
    <w:p w:rsidR="00750D87" w:rsidRPr="002A40B8" w:rsidP="0026309D">
      <w:pPr>
        <w:tabs>
          <w:tab w:val="left" w:pos="-720"/>
        </w:tabs>
        <w:suppressAutoHyphens/>
        <w:jc w:val="center"/>
        <w:rPr>
          <w:rFonts w:ascii="Arial" w:hAnsi="Arial" w:cs="Arial"/>
          <w:i/>
          <w:spacing w:val="-2"/>
          <w:sz w:val="22"/>
          <w:szCs w:val="22"/>
          <w:lang w:val="es-ES_tradnl"/>
        </w:rPr>
      </w:pPr>
      <w:r w:rsidRPr="002A40B8">
        <w:rPr>
          <w:rFonts w:ascii="Arial" w:hAnsi="Arial" w:cs="Arial"/>
          <w:i/>
          <w:noProof/>
          <w:spacing w:val="-2"/>
          <w:sz w:val="22"/>
          <w:szCs w:val="22"/>
          <w:lang w:val="es-ES_tradnl"/>
        </w:rPr>
        <w:t>MARCOS AIZPURU ISASTI</w:t>
      </w:r>
    </w:p>
    <w:p w:rsidR="00750D87" w:rsidRPr="002A40B8" w:rsidP="00750D87">
      <w:pPr>
        <w:tabs>
          <w:tab w:val="left" w:pos="-720"/>
        </w:tabs>
        <w:suppressAutoHyphens/>
        <w:jc w:val="both"/>
        <w:rPr>
          <w:rFonts w:ascii="Arial" w:hAnsi="Arial" w:cs="Arial"/>
          <w:i/>
          <w:spacing w:val="-2"/>
          <w:sz w:val="22"/>
          <w:szCs w:val="22"/>
          <w:lang w:val="es-ES_tradnl"/>
        </w:rPr>
      </w:pPr>
    </w:p>
    <w:tbl>
      <w:tblPr>
        <w:tblW w:w="10181" w:type="dxa"/>
        <w:tblLayout w:type="fixed"/>
        <w:tblCellMar>
          <w:left w:w="283" w:type="dxa"/>
          <w:right w:w="283" w:type="dxa"/>
        </w:tblCellMar>
        <w:tblLook w:val="0000"/>
      </w:tblPr>
      <w:tblGrid>
        <w:gridCol w:w="5079"/>
        <w:gridCol w:w="5079"/>
        <w:gridCol w:w="23"/>
      </w:tblGrid>
      <w:tr w:rsidTr="00986002">
        <w:tblPrEx>
          <w:tblW w:w="10181" w:type="dxa"/>
          <w:tblLayout w:type="fixed"/>
          <w:tblCellMar>
            <w:left w:w="283" w:type="dxa"/>
            <w:right w:w="283" w:type="dxa"/>
          </w:tblCellMar>
          <w:tblLook w:val="0000"/>
        </w:tblPrEx>
        <w:trPr>
          <w:gridAfter w:val="1"/>
          <w:wAfter w:w="23" w:type="dxa"/>
        </w:trPr>
        <w:tc>
          <w:tcPr>
            <w:tcW w:w="5079" w:type="dxa"/>
          </w:tcPr>
          <w:p w:rsidR="00750D87" w:rsidRPr="002A40B8" w:rsidP="00750D87">
            <w:pPr>
              <w:autoSpaceDE w:val="0"/>
              <w:autoSpaceDN w:val="0"/>
              <w:adjustRightInd w:val="0"/>
              <w:jc w:val="both"/>
              <w:rPr>
                <w:rFonts w:ascii="Arial" w:hAnsi="Arial" w:cs="Arial"/>
                <w:b/>
                <w:sz w:val="22"/>
                <w:szCs w:val="22"/>
                <w:lang w:val="eu-ES"/>
              </w:rPr>
            </w:pPr>
            <w:r w:rsidRPr="002A40B8">
              <w:rPr>
                <w:rFonts w:ascii="Arial" w:hAnsi="Arial" w:cs="Arial"/>
                <w:b/>
                <w:sz w:val="22"/>
                <w:szCs w:val="22"/>
                <w:lang w:val="eu-ES"/>
              </w:rPr>
              <w:t xml:space="preserve">Getarian, Covid-19aren ondorioz alarma egoeran izanik, eta </w:t>
            </w:r>
            <w:r w:rsidRPr="002A40B8" w:rsidR="009A5FED">
              <w:rPr>
                <w:rFonts w:ascii="Arial" w:hAnsi="Arial" w:cs="Arial"/>
                <w:b/>
                <w:sz w:val="22"/>
                <w:szCs w:val="22"/>
                <w:lang w:val="eu-ES"/>
              </w:rPr>
              <w:t xml:space="preserve">7/1985 legearen 46.3 artikuluan xedatzen duenaren arabera, </w:t>
            </w:r>
            <w:r w:rsidRPr="002A40B8">
              <w:rPr>
                <w:rFonts w:ascii="Arial" w:hAnsi="Arial" w:cs="Arial"/>
                <w:b/>
                <w:sz w:val="22"/>
                <w:szCs w:val="22"/>
                <w:lang w:val="eu-ES"/>
              </w:rPr>
              <w:t xml:space="preserve">segurtasuna </w:t>
            </w:r>
            <w:r w:rsidRPr="002A40B8">
              <w:rPr>
                <w:rFonts w:ascii="Arial" w:hAnsi="Arial" w:cs="Arial"/>
                <w:b/>
                <w:sz w:val="22"/>
                <w:szCs w:val="22"/>
                <w:lang w:val="eu-ES"/>
              </w:rPr>
              <w:t>bermatzeko, meet aplikazioa</w:t>
            </w:r>
            <w:r w:rsidRPr="002A40B8" w:rsidR="009A5FED">
              <w:rPr>
                <w:rFonts w:ascii="Arial" w:hAnsi="Arial" w:cs="Arial"/>
                <w:b/>
                <w:sz w:val="22"/>
                <w:szCs w:val="22"/>
                <w:lang w:val="eu-ES"/>
              </w:rPr>
              <w:t xml:space="preserve">rekin </w:t>
            </w:r>
            <w:r w:rsidRPr="002A40B8" w:rsidR="00CC09F6">
              <w:rPr>
                <w:rFonts w:ascii="Arial" w:hAnsi="Arial" w:cs="Arial"/>
                <w:b/>
                <w:sz w:val="22"/>
                <w:szCs w:val="22"/>
                <w:lang w:val="eu-ES"/>
              </w:rPr>
              <w:t>bi</w:t>
            </w:r>
            <w:r w:rsidRPr="002A40B8">
              <w:rPr>
                <w:rFonts w:ascii="Arial" w:hAnsi="Arial" w:cs="Arial"/>
                <w:b/>
                <w:sz w:val="22"/>
                <w:szCs w:val="22"/>
                <w:lang w:val="eu-ES"/>
              </w:rPr>
              <w:t xml:space="preserve">deo-konferentziaz, </w:t>
            </w:r>
            <w:r w:rsidRPr="002A40B8" w:rsidR="009A5FED">
              <w:rPr>
                <w:rFonts w:ascii="Arial" w:hAnsi="Arial" w:cs="Arial"/>
                <w:b/>
                <w:sz w:val="22"/>
                <w:szCs w:val="22"/>
                <w:lang w:val="eu-ES"/>
              </w:rPr>
              <w:t>aurrez egindako deialdiaren arabera</w:t>
            </w:r>
            <w:r w:rsidRPr="002A40B8">
              <w:rPr>
                <w:rFonts w:ascii="Arial" w:hAnsi="Arial" w:cs="Arial"/>
                <w:b/>
                <w:sz w:val="22"/>
                <w:szCs w:val="22"/>
                <w:lang w:val="eu-ES"/>
              </w:rPr>
              <w:t xml:space="preserve">, </w:t>
            </w:r>
            <w:r w:rsidRPr="002A40B8">
              <w:rPr>
                <w:rFonts w:ascii="Arial" w:hAnsi="Arial" w:cs="Arial"/>
                <w:b/>
                <w:noProof/>
                <w:sz w:val="22"/>
                <w:szCs w:val="22"/>
                <w:lang w:val="eu-ES"/>
              </w:rPr>
              <w:t>2020ko apirilaren 28a</w:t>
            </w:r>
            <w:r w:rsidRPr="002A40B8">
              <w:rPr>
                <w:rFonts w:ascii="Arial" w:hAnsi="Arial" w:cs="Arial"/>
                <w:b/>
                <w:sz w:val="22"/>
                <w:szCs w:val="22"/>
                <w:lang w:val="eu-ES"/>
              </w:rPr>
              <w:t xml:space="preserve">, arratsaldeko </w:t>
            </w:r>
            <w:r w:rsidRPr="002A40B8" w:rsidR="00BB60F8">
              <w:rPr>
                <w:rFonts w:ascii="Arial" w:hAnsi="Arial" w:cs="Arial"/>
                <w:b/>
                <w:noProof/>
                <w:sz w:val="22"/>
                <w:szCs w:val="22"/>
                <w:lang w:val="eu-ES"/>
              </w:rPr>
              <w:t>19:30</w:t>
            </w:r>
            <w:r w:rsidRPr="002A40B8">
              <w:rPr>
                <w:rFonts w:ascii="Arial" w:hAnsi="Arial" w:cs="Arial"/>
                <w:b/>
                <w:sz w:val="22"/>
                <w:szCs w:val="22"/>
                <w:lang w:val="eu-ES"/>
              </w:rPr>
              <w:t xml:space="preserve">etan, </w:t>
            </w:r>
            <w:r w:rsidRPr="002A40B8" w:rsidR="009A5FED">
              <w:rPr>
                <w:rFonts w:ascii="Arial" w:hAnsi="Arial" w:cs="Arial"/>
                <w:b/>
                <w:sz w:val="22"/>
                <w:szCs w:val="22"/>
                <w:lang w:val="eu-ES"/>
              </w:rPr>
              <w:t xml:space="preserve">udalbatza </w:t>
            </w:r>
            <w:r w:rsidRPr="002A40B8">
              <w:rPr>
                <w:rFonts w:ascii="Arial" w:hAnsi="Arial" w:cs="Arial"/>
                <w:b/>
                <w:sz w:val="22"/>
                <w:szCs w:val="22"/>
                <w:lang w:val="eu-ES"/>
              </w:rPr>
              <w:t xml:space="preserve">biltzen da </w:t>
            </w:r>
            <w:r w:rsidRPr="002A40B8" w:rsidR="009A5FED">
              <w:rPr>
                <w:rFonts w:ascii="Arial" w:hAnsi="Arial" w:cs="Arial"/>
                <w:b/>
                <w:sz w:val="22"/>
                <w:szCs w:val="22"/>
                <w:lang w:val="eu-ES"/>
              </w:rPr>
              <w:t>ohiko</w:t>
            </w:r>
            <w:r w:rsidRPr="002A40B8">
              <w:rPr>
                <w:rFonts w:ascii="Arial" w:hAnsi="Arial" w:cs="Arial"/>
                <w:b/>
                <w:sz w:val="22"/>
                <w:szCs w:val="22"/>
                <w:lang w:val="eu-ES"/>
              </w:rPr>
              <w:t xml:space="preserve"> saioan, goian aipatzen diren zinegotziak, </w:t>
            </w:r>
            <w:r w:rsidRPr="002A40B8">
              <w:rPr>
                <w:rFonts w:ascii="Arial" w:hAnsi="Arial" w:cs="Arial"/>
                <w:b/>
                <w:noProof/>
                <w:sz w:val="22"/>
                <w:szCs w:val="22"/>
                <w:lang w:val="eu-ES"/>
              </w:rPr>
              <w:t>Haritz Alberdi Arrillaga</w:t>
            </w:r>
            <w:r w:rsidRPr="002A40B8" w:rsidR="00BB60F8">
              <w:rPr>
                <w:rFonts w:ascii="Arial" w:hAnsi="Arial" w:cs="Arial"/>
                <w:b/>
                <w:sz w:val="22"/>
                <w:szCs w:val="22"/>
                <w:lang w:val="eu-ES"/>
              </w:rPr>
              <w:t xml:space="preserve"> </w:t>
            </w:r>
            <w:r w:rsidRPr="002A40B8">
              <w:rPr>
                <w:rFonts w:ascii="Arial" w:hAnsi="Arial" w:cs="Arial"/>
                <w:b/>
                <w:sz w:val="22"/>
                <w:szCs w:val="22"/>
                <w:lang w:val="eu-ES"/>
              </w:rPr>
              <w:t xml:space="preserve">Alkatearen </w:t>
            </w:r>
            <w:r w:rsidRPr="002A40B8">
              <w:rPr>
                <w:rFonts w:ascii="Arial" w:hAnsi="Arial" w:cs="Arial"/>
                <w:b/>
                <w:sz w:val="22"/>
                <w:szCs w:val="22"/>
                <w:lang w:val="eu-ES"/>
              </w:rPr>
              <w:t>lehendakaritzapean.</w:t>
            </w:r>
          </w:p>
          <w:p w:rsidR="00750D87" w:rsidRPr="002A40B8" w:rsidP="00750D87">
            <w:pPr>
              <w:tabs>
                <w:tab w:val="left" w:pos="-720"/>
              </w:tabs>
              <w:suppressAutoHyphens/>
              <w:jc w:val="both"/>
              <w:rPr>
                <w:rFonts w:ascii="Arial" w:hAnsi="Arial" w:cs="Arial"/>
                <w:spacing w:val="-2"/>
                <w:sz w:val="22"/>
                <w:szCs w:val="22"/>
                <w:lang w:val="eu-ES"/>
              </w:rPr>
            </w:pPr>
          </w:p>
        </w:tc>
        <w:tc>
          <w:tcPr>
            <w:tcW w:w="5079" w:type="dxa"/>
          </w:tcPr>
          <w:p w:rsidR="00750D87" w:rsidRPr="002A40B8" w:rsidP="00750D87">
            <w:pPr>
              <w:tabs>
                <w:tab w:val="left" w:pos="-720"/>
              </w:tabs>
              <w:suppressAutoHyphens/>
              <w:jc w:val="both"/>
              <w:rPr>
                <w:rFonts w:ascii="Arial" w:hAnsi="Arial" w:cs="Arial"/>
                <w:sz w:val="22"/>
                <w:szCs w:val="22"/>
              </w:rPr>
            </w:pPr>
            <w:r w:rsidRPr="002A40B8">
              <w:rPr>
                <w:rFonts w:ascii="Arial" w:hAnsi="Arial" w:cs="Arial"/>
                <w:sz w:val="22"/>
                <w:szCs w:val="22"/>
              </w:rPr>
              <w:t>En Getaria, en estado de alarma por el Covid-19, y de conformidad con lo dispuesto en el artículo 46.3 de la Ley 7/1985, para garantizar la seguridad mediante videoconferencia con la aplicación meet</w:t>
            </w:r>
            <w:r w:rsidRPr="002A40B8" w:rsidR="00CC09F6">
              <w:rPr>
                <w:rFonts w:ascii="Arial" w:hAnsi="Arial" w:cs="Arial"/>
                <w:sz w:val="22"/>
                <w:szCs w:val="22"/>
              </w:rPr>
              <w:t xml:space="preserve">, </w:t>
            </w:r>
            <w:r w:rsidRPr="002A40B8" w:rsidR="003156FE">
              <w:rPr>
                <w:rFonts w:ascii="Arial" w:hAnsi="Arial" w:cs="Arial"/>
                <w:sz w:val="22"/>
                <w:szCs w:val="22"/>
              </w:rPr>
              <w:t xml:space="preserve">a las </w:t>
            </w:r>
            <w:r w:rsidRPr="002A40B8" w:rsidR="00BB60F8">
              <w:rPr>
                <w:rFonts w:ascii="Arial" w:hAnsi="Arial" w:cs="Arial"/>
                <w:noProof/>
                <w:sz w:val="22"/>
                <w:szCs w:val="22"/>
              </w:rPr>
              <w:t>19:30</w:t>
            </w:r>
            <w:r w:rsidRPr="002A40B8" w:rsidR="003156FE">
              <w:rPr>
                <w:rFonts w:ascii="Arial" w:hAnsi="Arial" w:cs="Arial"/>
                <w:sz w:val="22"/>
                <w:szCs w:val="22"/>
              </w:rPr>
              <w:t xml:space="preserve"> horas del día de </w:t>
            </w:r>
            <w:r w:rsidRPr="002A40B8" w:rsidR="003156FE">
              <w:rPr>
                <w:rFonts w:ascii="Arial" w:hAnsi="Arial" w:cs="Arial"/>
                <w:noProof/>
                <w:sz w:val="22"/>
                <w:szCs w:val="22"/>
              </w:rPr>
              <w:t>28 de abril de 2020</w:t>
            </w:r>
            <w:r w:rsidRPr="002A40B8" w:rsidR="003156FE">
              <w:rPr>
                <w:rFonts w:ascii="Arial" w:hAnsi="Arial" w:cs="Arial"/>
                <w:sz w:val="22"/>
                <w:szCs w:val="22"/>
              </w:rPr>
              <w:t>, se reúne el Ayuntamiento</w:t>
            </w:r>
            <w:r w:rsidRPr="002A40B8" w:rsidR="00CC09F6">
              <w:rPr>
                <w:rFonts w:ascii="Arial" w:hAnsi="Arial" w:cs="Arial"/>
                <w:sz w:val="22"/>
                <w:szCs w:val="22"/>
              </w:rPr>
              <w:t xml:space="preserve"> Pleno</w:t>
            </w:r>
            <w:r w:rsidRPr="002A40B8" w:rsidR="003156FE">
              <w:rPr>
                <w:rFonts w:ascii="Arial" w:hAnsi="Arial" w:cs="Arial"/>
                <w:sz w:val="22"/>
                <w:szCs w:val="22"/>
              </w:rPr>
              <w:t xml:space="preserve"> en sesión </w:t>
            </w:r>
            <w:r w:rsidRPr="002A40B8" w:rsidR="00CC09F6">
              <w:rPr>
                <w:rFonts w:ascii="Arial" w:hAnsi="Arial" w:cs="Arial"/>
                <w:sz w:val="22"/>
                <w:szCs w:val="22"/>
              </w:rPr>
              <w:t>ordinaria</w:t>
            </w:r>
            <w:r w:rsidRPr="002A40B8" w:rsidR="003156FE">
              <w:rPr>
                <w:rFonts w:ascii="Arial" w:hAnsi="Arial" w:cs="Arial"/>
                <w:sz w:val="22"/>
                <w:szCs w:val="22"/>
              </w:rPr>
              <w:t xml:space="preserve">, previa convocatoria cursada al efecto, con la asistencia de los Concejales que se expresan, bajo la presidencia del Alcalde </w:t>
            </w:r>
            <w:r w:rsidRPr="002A40B8" w:rsidR="003156FE">
              <w:rPr>
                <w:rFonts w:ascii="Arial" w:hAnsi="Arial" w:cs="Arial"/>
                <w:noProof/>
                <w:sz w:val="22"/>
                <w:szCs w:val="22"/>
              </w:rPr>
              <w:t>Haritz Alberdi Arrillaga</w:t>
            </w:r>
            <w:r w:rsidRPr="002A40B8" w:rsidR="003156FE">
              <w:rPr>
                <w:rFonts w:ascii="Arial" w:hAnsi="Arial" w:cs="Arial"/>
                <w:sz w:val="22"/>
                <w:szCs w:val="22"/>
              </w:rPr>
              <w:t xml:space="preserve">.- </w:t>
            </w:r>
          </w:p>
          <w:p w:rsidR="00750D87" w:rsidRPr="002A40B8" w:rsidP="00750D87">
            <w:pPr>
              <w:tabs>
                <w:tab w:val="left" w:pos="-720"/>
              </w:tabs>
              <w:suppressAutoHyphens/>
              <w:jc w:val="both"/>
              <w:rPr>
                <w:rFonts w:ascii="Arial" w:hAnsi="Arial" w:cs="Arial"/>
                <w:spacing w:val="-2"/>
                <w:sz w:val="22"/>
                <w:szCs w:val="22"/>
              </w:rPr>
            </w:pPr>
          </w:p>
        </w:tc>
      </w:tr>
      <w:tr w:rsidTr="00986002">
        <w:tblPrEx>
          <w:tblW w:w="10181" w:type="dxa"/>
          <w:tblLayout w:type="fixed"/>
          <w:tblCellMar>
            <w:left w:w="283" w:type="dxa"/>
            <w:right w:w="283" w:type="dxa"/>
          </w:tblCellMar>
          <w:tblLook w:val="0000"/>
        </w:tblPrEx>
        <w:tc>
          <w:tcPr>
            <w:tcW w:w="5079" w:type="dxa"/>
          </w:tcPr>
          <w:p w:rsidR="00750D87" w:rsidRPr="002A40B8" w:rsidP="005878D5">
            <w:pPr>
              <w:tabs>
                <w:tab w:val="left" w:pos="-720"/>
              </w:tabs>
              <w:suppressAutoHyphens/>
              <w:jc w:val="both"/>
              <w:rPr>
                <w:rFonts w:ascii="Arial" w:hAnsi="Arial" w:cs="Arial"/>
                <w:b/>
                <w:spacing w:val="-2"/>
                <w:sz w:val="22"/>
                <w:szCs w:val="22"/>
                <w:lang w:val="eu-ES"/>
              </w:rPr>
            </w:pPr>
            <w:r w:rsidRPr="002A40B8">
              <w:rPr>
                <w:rFonts w:ascii="Arial" w:hAnsi="Arial" w:cs="Arial"/>
                <w:b/>
                <w:spacing w:val="-2"/>
                <w:sz w:val="22"/>
                <w:szCs w:val="22"/>
                <w:lang w:val="eu-ES"/>
              </w:rPr>
              <w:t xml:space="preserve">Bertan aurkitzen da Udalaren idazkari kontu-hartzaile akzidedentala den </w:t>
            </w:r>
            <w:r w:rsidRPr="002A40B8">
              <w:rPr>
                <w:rFonts w:ascii="Arial" w:hAnsi="Arial" w:cs="Arial"/>
                <w:b/>
                <w:noProof/>
                <w:spacing w:val="-2"/>
                <w:sz w:val="22"/>
                <w:szCs w:val="22"/>
                <w:lang w:val="eu-ES"/>
              </w:rPr>
              <w:t>MARCOS AIZPURU ISASTI</w:t>
            </w:r>
            <w:r w:rsidRPr="002A40B8" w:rsidR="005878D5">
              <w:rPr>
                <w:rFonts w:ascii="Arial" w:hAnsi="Arial" w:cs="Arial"/>
                <w:b/>
                <w:spacing w:val="-2"/>
                <w:sz w:val="22"/>
                <w:szCs w:val="22"/>
                <w:lang w:val="eu-ES"/>
              </w:rPr>
              <w:t xml:space="preserve"> </w:t>
            </w:r>
            <w:r w:rsidRPr="002A40B8">
              <w:rPr>
                <w:rFonts w:ascii="Arial" w:hAnsi="Arial" w:cs="Arial"/>
                <w:b/>
                <w:spacing w:val="-2"/>
                <w:sz w:val="22"/>
                <w:szCs w:val="22"/>
                <w:lang w:val="eu-ES"/>
              </w:rPr>
              <w:t>eta zinpean ekitaldiaren berri jasotzen du.</w:t>
            </w:r>
          </w:p>
        </w:tc>
        <w:tc>
          <w:tcPr>
            <w:tcW w:w="5102" w:type="dxa"/>
            <w:gridSpan w:val="2"/>
          </w:tcPr>
          <w:p w:rsidR="00750D87" w:rsidRPr="002A40B8" w:rsidP="00750D87">
            <w:pPr>
              <w:tabs>
                <w:tab w:val="left" w:pos="-720"/>
              </w:tabs>
              <w:suppressAutoHyphens/>
              <w:jc w:val="both"/>
              <w:rPr>
                <w:rFonts w:ascii="Arial" w:hAnsi="Arial" w:cs="Arial"/>
                <w:spacing w:val="-2"/>
                <w:sz w:val="22"/>
                <w:szCs w:val="22"/>
                <w:lang w:val="es-ES_tradnl"/>
              </w:rPr>
            </w:pPr>
            <w:r w:rsidRPr="002A40B8">
              <w:rPr>
                <w:rFonts w:ascii="Arial" w:hAnsi="Arial" w:cs="Arial"/>
                <w:spacing w:val="-2"/>
                <w:sz w:val="22"/>
                <w:szCs w:val="22"/>
                <w:lang w:val="es-ES_tradnl"/>
              </w:rPr>
              <w:t xml:space="preserve">Asiste y da fe del acto el Secretario-Interventor accidental de la Corporación </w:t>
            </w:r>
            <w:r w:rsidRPr="002A40B8">
              <w:rPr>
                <w:rFonts w:ascii="Arial" w:hAnsi="Arial" w:cs="Arial"/>
                <w:noProof/>
                <w:spacing w:val="-2"/>
                <w:sz w:val="22"/>
                <w:szCs w:val="22"/>
                <w:lang w:val="es-ES_tradnl"/>
              </w:rPr>
              <w:t>MARCOS AIZPURU ISASTI</w:t>
            </w:r>
            <w:r w:rsidRPr="002A40B8">
              <w:rPr>
                <w:rFonts w:ascii="Arial" w:hAnsi="Arial" w:cs="Arial"/>
                <w:spacing w:val="-2"/>
                <w:sz w:val="22"/>
                <w:szCs w:val="22"/>
                <w:lang w:val="es-ES_tradnl"/>
              </w:rPr>
              <w:t>.</w:t>
            </w:r>
          </w:p>
          <w:p w:rsidR="00750D87" w:rsidRPr="002A40B8" w:rsidP="00750D87">
            <w:pPr>
              <w:tabs>
                <w:tab w:val="left" w:pos="-720"/>
              </w:tabs>
              <w:suppressAutoHyphens/>
              <w:jc w:val="both"/>
              <w:rPr>
                <w:rFonts w:ascii="Arial" w:hAnsi="Arial" w:cs="Arial"/>
                <w:spacing w:val="-2"/>
                <w:sz w:val="22"/>
                <w:szCs w:val="22"/>
                <w:lang w:val="es-ES_tradnl"/>
              </w:rPr>
            </w:pPr>
          </w:p>
        </w:tc>
      </w:tr>
    </w:tbl>
    <w:p w:rsidR="002A40B8" w:rsidP="00750D87">
      <w:pPr>
        <w:pStyle w:val="Title"/>
        <w:rPr>
          <w:rFonts w:ascii="Arial" w:hAnsi="Arial" w:cs="Arial"/>
          <w:sz w:val="22"/>
          <w:szCs w:val="22"/>
          <w:lang w:val="pt-BR"/>
        </w:rPr>
      </w:pPr>
    </w:p>
    <w:p w:rsidR="002A40B8" w:rsidP="00750D87">
      <w:pPr>
        <w:pStyle w:val="Title"/>
        <w:rPr>
          <w:rFonts w:ascii="Arial" w:hAnsi="Arial" w:cs="Arial"/>
          <w:sz w:val="22"/>
          <w:szCs w:val="22"/>
          <w:lang w:val="pt-BR"/>
        </w:rPr>
      </w:pPr>
    </w:p>
    <w:p w:rsidR="00A948AD" w:rsidP="00750D87">
      <w:pPr>
        <w:pStyle w:val="Title"/>
        <w:rPr>
          <w:rFonts w:ascii="Arial" w:hAnsi="Arial" w:cs="Arial"/>
          <w:sz w:val="22"/>
          <w:szCs w:val="22"/>
          <w:lang w:val="pt-BR"/>
        </w:rPr>
      </w:pPr>
    </w:p>
    <w:p w:rsidR="002A40B8" w:rsidP="00750D87">
      <w:pPr>
        <w:pStyle w:val="Title"/>
        <w:rPr>
          <w:rFonts w:ascii="Arial" w:hAnsi="Arial" w:cs="Arial"/>
          <w:sz w:val="22"/>
          <w:szCs w:val="22"/>
          <w:lang w:val="pt-BR"/>
        </w:rPr>
      </w:pPr>
    </w:p>
    <w:p w:rsidR="002A40B8" w:rsidRPr="002A40B8" w:rsidP="00750D87">
      <w:pPr>
        <w:pStyle w:val="Title"/>
        <w:rPr>
          <w:rFonts w:ascii="Arial" w:hAnsi="Arial" w:cs="Arial"/>
          <w:sz w:val="22"/>
          <w:szCs w:val="22"/>
          <w:lang w:val="pt-BR"/>
        </w:rPr>
      </w:pPr>
    </w:p>
    <w:p w:rsidR="00DE5E5C" w:rsidP="002A40B8">
      <w:pPr>
        <w:pStyle w:val="Title"/>
        <w:jc w:val="both"/>
        <w:outlineLvl w:val="0"/>
        <w:rPr>
          <w:rFonts w:ascii="Arial" w:hAnsi="Arial" w:cs="Arial"/>
          <w:b/>
          <w:spacing w:val="-3"/>
          <w:sz w:val="22"/>
          <w:szCs w:val="22"/>
          <w:lang w:val="es-ES_tradnl" w:eastAsia="es-ES"/>
        </w:rPr>
        <w:sectPr w:rsidSect="00EA5544">
          <w:headerReference w:type="default" r:id="rId4"/>
          <w:footerReference w:type="even" r:id="rId5"/>
          <w:footerReference w:type="default" r:id="rId6"/>
          <w:pgSz w:w="11906" w:h="16838" w:code="9"/>
          <w:pgMar w:top="2835" w:right="851" w:bottom="851" w:left="1134" w:header="284" w:footer="397" w:gutter="0"/>
          <w:cols w:space="720"/>
          <w:docGrid w:linePitch="360"/>
        </w:sectPr>
      </w:pPr>
    </w:p>
    <w:p w:rsidR="002A40B8" w:rsidRPr="002A40B8" w:rsidP="002A40B8">
      <w:pPr>
        <w:pStyle w:val="Title"/>
        <w:jc w:val="both"/>
        <w:outlineLvl w:val="0"/>
        <w:rPr>
          <w:rFonts w:ascii="Arial" w:hAnsi="Arial" w:cs="Arial"/>
          <w:b/>
          <w:spacing w:val="-3"/>
          <w:sz w:val="22"/>
          <w:szCs w:val="22"/>
          <w:lang w:val="es-ES_tradnl" w:eastAsia="es-ES"/>
        </w:rPr>
      </w:pPr>
      <w:r w:rsidRPr="002A40B8">
        <w:rPr>
          <w:rFonts w:ascii="Arial" w:hAnsi="Arial" w:cs="Arial"/>
          <w:b/>
          <w:spacing w:val="-3"/>
          <w:sz w:val="22"/>
          <w:szCs w:val="22"/>
          <w:lang w:val="es-ES_tradnl" w:eastAsia="es-ES"/>
        </w:rPr>
        <w:t>GAI ZERRENDA</w:t>
      </w:r>
    </w:p>
    <w:p w:rsidR="002A40B8" w:rsidRPr="002A40B8" w:rsidP="002A40B8">
      <w:pPr>
        <w:pStyle w:val="Title"/>
        <w:jc w:val="both"/>
        <w:outlineLvl w:val="0"/>
        <w:rPr>
          <w:rFonts w:ascii="Arial" w:hAnsi="Arial" w:cs="Arial"/>
          <w:spacing w:val="-3"/>
          <w:sz w:val="22"/>
          <w:szCs w:val="22"/>
          <w:lang w:val="es-ES_tradnl" w:eastAsia="es-ES"/>
        </w:rPr>
      </w:pPr>
      <w:r w:rsidRPr="002A40B8">
        <w:rPr>
          <w:rFonts w:ascii="Arial" w:hAnsi="Arial" w:cs="Arial"/>
          <w:spacing w:val="-3"/>
          <w:sz w:val="22"/>
          <w:szCs w:val="22"/>
          <w:lang w:val="es-ES_tradnl" w:eastAsia="es-ES"/>
        </w:rPr>
        <w:t>KONTROLEKO ZATIA</w:t>
      </w:r>
    </w:p>
    <w:p w:rsidR="002A40B8" w:rsidRPr="002A40B8" w:rsidP="002A40B8">
      <w:pPr>
        <w:pStyle w:val="Title"/>
        <w:jc w:val="both"/>
        <w:rPr>
          <w:rFonts w:ascii="Arial" w:hAnsi="Arial" w:cs="Arial"/>
          <w:noProof/>
          <w:sz w:val="22"/>
          <w:szCs w:val="22"/>
          <w:lang w:val="es-ES" w:eastAsia="es-ES"/>
        </w:rPr>
      </w:pPr>
      <w:r w:rsidRPr="002A40B8">
        <w:rPr>
          <w:rFonts w:ascii="Arial" w:hAnsi="Arial" w:cs="Arial"/>
          <w:noProof/>
          <w:sz w:val="22"/>
          <w:szCs w:val="22"/>
          <w:lang w:val="es-ES" w:eastAsia="es-ES"/>
        </w:rPr>
        <w:t>Aurreko bileren akta agiriak onartu:</w:t>
      </w:r>
    </w:p>
    <w:p w:rsidR="002A40B8" w:rsidRPr="002A40B8" w:rsidP="002A40B8">
      <w:pPr>
        <w:pStyle w:val="Title"/>
        <w:numPr>
          <w:ilvl w:val="0"/>
          <w:numId w:val="4"/>
        </w:numPr>
        <w:ind w:left="366" w:hanging="284"/>
        <w:jc w:val="both"/>
        <w:rPr>
          <w:rFonts w:ascii="Arial" w:hAnsi="Arial" w:cs="Arial"/>
          <w:noProof/>
          <w:sz w:val="22"/>
          <w:szCs w:val="22"/>
          <w:lang w:val="es-ES" w:eastAsia="es-ES"/>
        </w:rPr>
      </w:pPr>
      <w:r w:rsidRPr="002A40B8">
        <w:rPr>
          <w:rFonts w:ascii="Arial" w:hAnsi="Arial" w:cs="Arial"/>
          <w:noProof/>
          <w:sz w:val="22"/>
          <w:szCs w:val="22"/>
          <w:lang w:val="es-ES" w:eastAsia="es-ES"/>
        </w:rPr>
        <w:t xml:space="preserve">2019/11/26ko ohiko udalbatzaren akta: </w:t>
      </w:r>
      <w:hyperlink r:id="rId7" w:history="1">
        <w:r w:rsidRPr="002A40B8">
          <w:rPr>
            <w:rStyle w:val="Hyperlink"/>
            <w:rFonts w:ascii="Arial" w:hAnsi="Arial" w:cs="Arial"/>
            <w:noProof/>
            <w:sz w:val="22"/>
            <w:szCs w:val="22"/>
            <w:lang w:val="es-ES" w:eastAsia="es-ES"/>
          </w:rPr>
          <w:t>https://munigex.net/r/0/39/AAAA2EVMS.USRH</w:t>
        </w:r>
      </w:hyperlink>
      <w:r w:rsidRPr="002A40B8">
        <w:rPr>
          <w:rFonts w:ascii="Arial" w:hAnsi="Arial" w:cs="Arial"/>
          <w:noProof/>
          <w:sz w:val="22"/>
          <w:szCs w:val="22"/>
          <w:lang w:val="es-ES" w:eastAsia="es-ES"/>
        </w:rPr>
        <w:t xml:space="preserve"> </w:t>
      </w:r>
    </w:p>
    <w:p w:rsidR="002A40B8" w:rsidRPr="002A40B8" w:rsidP="002A40B8">
      <w:pPr>
        <w:pStyle w:val="Title"/>
        <w:numPr>
          <w:ilvl w:val="0"/>
          <w:numId w:val="4"/>
        </w:numPr>
        <w:ind w:left="366" w:hanging="284"/>
        <w:jc w:val="both"/>
        <w:rPr>
          <w:rFonts w:ascii="Arial" w:hAnsi="Arial" w:cs="Arial"/>
          <w:noProof/>
          <w:sz w:val="22"/>
          <w:szCs w:val="22"/>
          <w:lang w:val="es-ES" w:eastAsia="es-ES"/>
        </w:rPr>
      </w:pPr>
      <w:r w:rsidRPr="002A40B8">
        <w:rPr>
          <w:rFonts w:ascii="Arial" w:hAnsi="Arial" w:cs="Arial"/>
          <w:noProof/>
          <w:sz w:val="22"/>
          <w:szCs w:val="22"/>
          <w:lang w:val="es-ES" w:eastAsia="es-ES"/>
        </w:rPr>
        <w:t xml:space="preserve">2019/12/17ko ez-ohiko udalbazaren akta: </w:t>
      </w:r>
      <w:hyperlink r:id="rId8" w:history="1">
        <w:r w:rsidRPr="002A40B8">
          <w:rPr>
            <w:rStyle w:val="Hyperlink"/>
            <w:rFonts w:ascii="Arial" w:hAnsi="Arial" w:cs="Arial"/>
            <w:noProof/>
            <w:sz w:val="22"/>
            <w:szCs w:val="22"/>
            <w:lang w:val="es-ES" w:eastAsia="es-ES"/>
          </w:rPr>
          <w:t>https://munigex.net/r/0/39/AAAA2E2TH.s1cM</w:t>
        </w:r>
      </w:hyperlink>
      <w:r w:rsidRPr="002A40B8">
        <w:rPr>
          <w:rFonts w:ascii="Arial" w:hAnsi="Arial" w:cs="Arial"/>
          <w:noProof/>
          <w:sz w:val="22"/>
          <w:szCs w:val="22"/>
          <w:lang w:val="es-ES" w:eastAsia="es-ES"/>
        </w:rPr>
        <w:t xml:space="preserve"> </w:t>
      </w:r>
    </w:p>
    <w:p w:rsidR="002A40B8" w:rsidRPr="002A40B8" w:rsidP="002A40B8">
      <w:pPr>
        <w:pStyle w:val="Title"/>
        <w:numPr>
          <w:ilvl w:val="0"/>
          <w:numId w:val="4"/>
        </w:numPr>
        <w:ind w:left="366" w:hanging="284"/>
        <w:jc w:val="both"/>
        <w:rPr>
          <w:rFonts w:ascii="Arial" w:hAnsi="Arial" w:cs="Arial"/>
          <w:noProof/>
          <w:sz w:val="22"/>
          <w:szCs w:val="22"/>
          <w:lang w:val="es-ES" w:eastAsia="es-ES"/>
        </w:rPr>
      </w:pPr>
      <w:r w:rsidRPr="002A40B8">
        <w:rPr>
          <w:rFonts w:ascii="Arial" w:hAnsi="Arial" w:cs="Arial"/>
          <w:noProof/>
          <w:sz w:val="22"/>
          <w:szCs w:val="22"/>
          <w:lang w:val="es-ES" w:eastAsia="es-ES"/>
        </w:rPr>
        <w:t xml:space="preserve">2020/01/07ko ez-ohiko udalbatzaren akta: </w:t>
      </w:r>
      <w:hyperlink r:id="rId9" w:history="1">
        <w:r w:rsidRPr="002A40B8">
          <w:rPr>
            <w:rStyle w:val="Hyperlink"/>
            <w:rFonts w:ascii="Arial" w:hAnsi="Arial" w:cs="Arial"/>
            <w:noProof/>
            <w:sz w:val="22"/>
            <w:szCs w:val="22"/>
            <w:lang w:val="es-ES" w:eastAsia="es-ES"/>
          </w:rPr>
          <w:t>https://munigex.</w:t>
        </w:r>
        <w:r w:rsidRPr="002A40B8">
          <w:rPr>
            <w:rStyle w:val="Hyperlink"/>
            <w:rFonts w:ascii="Arial" w:hAnsi="Arial" w:cs="Arial"/>
            <w:noProof/>
            <w:sz w:val="22"/>
            <w:szCs w:val="22"/>
            <w:lang w:val="es-ES" w:eastAsia="es-ES"/>
          </w:rPr>
          <w:t>net/r/0/39/AAAA2E9EB.Z1hU</w:t>
        </w:r>
      </w:hyperlink>
      <w:r w:rsidRPr="002A40B8">
        <w:rPr>
          <w:rFonts w:ascii="Arial" w:hAnsi="Arial" w:cs="Arial"/>
          <w:noProof/>
          <w:sz w:val="22"/>
          <w:szCs w:val="22"/>
          <w:lang w:val="es-ES" w:eastAsia="es-ES"/>
        </w:rPr>
        <w:t xml:space="preserve"> </w:t>
      </w:r>
    </w:p>
    <w:p w:rsidR="002A40B8" w:rsidRPr="002A40B8" w:rsidP="002A40B8">
      <w:pPr>
        <w:pStyle w:val="Title"/>
        <w:numPr>
          <w:ilvl w:val="0"/>
          <w:numId w:val="4"/>
        </w:numPr>
        <w:ind w:left="366" w:hanging="284"/>
        <w:jc w:val="both"/>
        <w:rPr>
          <w:rFonts w:ascii="Arial" w:hAnsi="Arial" w:cs="Arial"/>
          <w:noProof/>
          <w:sz w:val="22"/>
          <w:szCs w:val="22"/>
          <w:lang w:val="es-ES" w:eastAsia="es-ES"/>
        </w:rPr>
      </w:pPr>
      <w:r w:rsidRPr="002A40B8">
        <w:rPr>
          <w:rFonts w:ascii="Arial" w:hAnsi="Arial" w:cs="Arial"/>
          <w:noProof/>
          <w:sz w:val="22"/>
          <w:szCs w:val="22"/>
          <w:lang w:val="es-ES" w:eastAsia="es-ES"/>
        </w:rPr>
        <w:t xml:space="preserve">2020/01/28ko ohiko udalbatzaren akta: </w:t>
      </w:r>
      <w:hyperlink r:id="rId10" w:history="1">
        <w:r w:rsidRPr="002A40B8">
          <w:rPr>
            <w:rStyle w:val="Hyperlink"/>
            <w:rFonts w:ascii="Arial" w:hAnsi="Arial" w:cs="Arial"/>
            <w:noProof/>
            <w:sz w:val="22"/>
            <w:szCs w:val="22"/>
            <w:lang w:val="es-ES" w:eastAsia="es-ES"/>
          </w:rPr>
          <w:t>https://munigex.net/r/0/39/AAAA2F6MS.M4QA</w:t>
        </w:r>
      </w:hyperlink>
      <w:r w:rsidRPr="002A40B8">
        <w:rPr>
          <w:rFonts w:ascii="Arial" w:hAnsi="Arial" w:cs="Arial"/>
          <w:noProof/>
          <w:sz w:val="22"/>
          <w:szCs w:val="22"/>
          <w:lang w:val="es-ES" w:eastAsia="es-ES"/>
        </w:rPr>
        <w:t xml:space="preserve">  </w:t>
      </w:r>
    </w:p>
    <w:p w:rsidR="002A40B8" w:rsidRPr="002A40B8" w:rsidP="002A40B8">
      <w:pPr>
        <w:pStyle w:val="Title"/>
        <w:numPr>
          <w:ilvl w:val="0"/>
          <w:numId w:val="4"/>
        </w:numPr>
        <w:ind w:left="366" w:hanging="284"/>
        <w:jc w:val="both"/>
        <w:rPr>
          <w:rFonts w:ascii="Arial" w:hAnsi="Arial" w:cs="Arial"/>
          <w:noProof/>
          <w:sz w:val="22"/>
          <w:szCs w:val="22"/>
          <w:lang w:val="es-ES" w:eastAsia="es-ES"/>
        </w:rPr>
      </w:pPr>
      <w:r w:rsidRPr="002A40B8">
        <w:rPr>
          <w:rFonts w:ascii="Arial" w:hAnsi="Arial" w:cs="Arial"/>
          <w:noProof/>
          <w:sz w:val="22"/>
          <w:szCs w:val="22"/>
          <w:lang w:val="es-ES" w:eastAsia="es-ES"/>
        </w:rPr>
        <w:t xml:space="preserve">2020/03/10eko ez-ohiko udalbatzaren akta: </w:t>
      </w:r>
      <w:hyperlink r:id="rId11" w:history="1">
        <w:r w:rsidRPr="002A40B8">
          <w:rPr>
            <w:rStyle w:val="Hyperlink"/>
            <w:rFonts w:ascii="Arial" w:hAnsi="Arial" w:cs="Arial"/>
            <w:noProof/>
            <w:sz w:val="22"/>
            <w:szCs w:val="22"/>
            <w:lang w:val="es-ES" w:eastAsia="es-ES"/>
          </w:rPr>
          <w:t>https://munigex.net/r/0/39/AAAA2QVWL.VEcm</w:t>
        </w:r>
      </w:hyperlink>
      <w:r w:rsidRPr="002A40B8">
        <w:rPr>
          <w:rFonts w:ascii="Arial" w:hAnsi="Arial" w:cs="Arial"/>
          <w:noProof/>
          <w:sz w:val="22"/>
          <w:szCs w:val="22"/>
          <w:lang w:val="es-ES" w:eastAsia="es-ES"/>
        </w:rPr>
        <w:t xml:space="preserve"> </w:t>
      </w:r>
    </w:p>
    <w:p w:rsidR="002A40B8" w:rsidRPr="002A40B8" w:rsidP="00A948AD">
      <w:pPr>
        <w:pStyle w:val="Title"/>
        <w:spacing w:before="120" w:after="120"/>
        <w:jc w:val="both"/>
        <w:rPr>
          <w:rFonts w:ascii="Arial" w:hAnsi="Arial" w:cs="Arial"/>
          <w:noProof/>
          <w:sz w:val="22"/>
          <w:szCs w:val="22"/>
          <w:lang w:val="es-ES" w:eastAsia="es-ES"/>
        </w:rPr>
      </w:pPr>
      <w:r w:rsidRPr="002A40B8">
        <w:rPr>
          <w:rFonts w:ascii="Arial" w:hAnsi="Arial" w:cs="Arial"/>
          <w:noProof/>
          <w:sz w:val="22"/>
          <w:szCs w:val="22"/>
          <w:lang w:val="es-ES" w:eastAsia="es-ES"/>
        </w:rPr>
        <w:t>Alkatearen Erabakien berri ematea.</w:t>
      </w:r>
    </w:p>
    <w:p w:rsidR="002A40B8" w:rsidRPr="002A40B8" w:rsidP="00A948AD">
      <w:pPr>
        <w:pStyle w:val="Title"/>
        <w:spacing w:after="120"/>
        <w:jc w:val="both"/>
        <w:rPr>
          <w:rFonts w:ascii="Arial" w:hAnsi="Arial" w:cs="Arial"/>
          <w:noProof/>
          <w:sz w:val="22"/>
          <w:szCs w:val="22"/>
          <w:lang w:val="es-ES" w:eastAsia="es-ES"/>
        </w:rPr>
      </w:pPr>
      <w:r w:rsidRPr="002A40B8">
        <w:rPr>
          <w:rFonts w:ascii="Arial" w:hAnsi="Arial" w:cs="Arial"/>
          <w:noProof/>
          <w:sz w:val="22"/>
          <w:szCs w:val="22"/>
          <w:lang w:val="es-ES" w:eastAsia="es-ES"/>
        </w:rPr>
        <w:t>Erregu eta galderak</w:t>
      </w:r>
    </w:p>
    <w:p w:rsidR="002A40B8" w:rsidRPr="002A40B8" w:rsidP="00A948AD">
      <w:pPr>
        <w:pStyle w:val="Title"/>
        <w:spacing w:after="120"/>
        <w:jc w:val="both"/>
        <w:rPr>
          <w:rFonts w:ascii="Arial" w:hAnsi="Arial" w:cs="Arial"/>
          <w:sz w:val="22"/>
          <w:szCs w:val="22"/>
          <w:lang w:val="es-ES" w:eastAsia="es-ES"/>
        </w:rPr>
      </w:pPr>
      <w:r w:rsidRPr="002A40B8">
        <w:rPr>
          <w:rFonts w:ascii="Arial" w:hAnsi="Arial" w:cs="Arial"/>
          <w:noProof/>
          <w:sz w:val="22"/>
          <w:szCs w:val="22"/>
          <w:lang w:val="es-ES" w:eastAsia="es-ES"/>
        </w:rPr>
        <w:t>ALDERDI ERABAKITZAILEA.</w:t>
      </w:r>
    </w:p>
    <w:p w:rsidR="002A40B8" w:rsidRPr="002A40B8" w:rsidP="00460C61">
      <w:pPr>
        <w:pStyle w:val="Title"/>
        <w:jc w:val="both"/>
        <w:outlineLvl w:val="0"/>
        <w:rPr>
          <w:rFonts w:ascii="Arial" w:hAnsi="Arial" w:cs="Arial"/>
          <w:b/>
          <w:spacing w:val="-3"/>
          <w:sz w:val="22"/>
          <w:szCs w:val="22"/>
          <w:lang w:val="eu-ES" w:eastAsia="es-ES"/>
        </w:rPr>
      </w:pPr>
      <w:r w:rsidRPr="002A40B8">
        <w:rPr>
          <w:rFonts w:ascii="Arial" w:hAnsi="Arial" w:cs="Arial"/>
          <w:b/>
          <w:spacing w:val="-3"/>
          <w:sz w:val="22"/>
          <w:szCs w:val="22"/>
          <w:lang w:val="eu-ES" w:eastAsia="es-ES"/>
        </w:rPr>
        <w:t>1.- Getariako Udalaren eta Gipuzkoako Garraioaren Lurralde Agintaritza Partzuergoaren artean udal erroldaren datuak egiazta</w:t>
      </w:r>
      <w:r w:rsidRPr="002A40B8">
        <w:rPr>
          <w:rFonts w:ascii="Arial" w:hAnsi="Arial" w:cs="Arial"/>
          <w:b/>
          <w:spacing w:val="-3"/>
          <w:sz w:val="22"/>
          <w:szCs w:val="22"/>
          <w:lang w:val="eu-ES" w:eastAsia="es-ES"/>
        </w:rPr>
        <w:t xml:space="preserve">tzeko Hitzarmena onartzeko irizpena. </w:t>
      </w:r>
      <w:hyperlink r:id="rId12" w:history="1">
        <w:r w:rsidRPr="002A40B8">
          <w:rPr>
            <w:rStyle w:val="Hyperlink"/>
            <w:rFonts w:ascii="Arial" w:hAnsi="Arial" w:cs="Arial"/>
            <w:spacing w:val="-3"/>
            <w:sz w:val="22"/>
            <w:szCs w:val="22"/>
            <w:lang w:val="eu-ES" w:eastAsia="es-ES"/>
          </w:rPr>
          <w:t>https://munigex.net/r/0/39/AAAA2R017.5AKK</w:t>
        </w:r>
      </w:hyperlink>
      <w:r w:rsidRPr="002A40B8">
        <w:rPr>
          <w:rFonts w:ascii="Arial" w:hAnsi="Arial" w:cs="Arial"/>
          <w:spacing w:val="-3"/>
          <w:sz w:val="22"/>
          <w:szCs w:val="22"/>
          <w:lang w:val="eu-ES" w:eastAsia="es-ES"/>
        </w:rPr>
        <w:t xml:space="preserve"> </w:t>
      </w:r>
      <w:r w:rsidRPr="002A40B8">
        <w:rPr>
          <w:rFonts w:ascii="Arial" w:hAnsi="Arial" w:cs="Arial"/>
          <w:b/>
          <w:spacing w:val="-3"/>
          <w:sz w:val="22"/>
          <w:szCs w:val="22"/>
          <w:lang w:val="eu-ES" w:eastAsia="es-ES"/>
        </w:rPr>
        <w:t xml:space="preserve"> </w:t>
      </w:r>
    </w:p>
    <w:p w:rsidR="002A40B8" w:rsidRPr="002A40B8" w:rsidP="00460C61">
      <w:pPr>
        <w:pStyle w:val="Title"/>
        <w:ind w:left="142"/>
        <w:jc w:val="both"/>
        <w:outlineLvl w:val="0"/>
        <w:rPr>
          <w:rFonts w:ascii="Arial" w:hAnsi="Arial" w:cs="Arial"/>
          <w:b/>
          <w:spacing w:val="-3"/>
          <w:sz w:val="22"/>
          <w:szCs w:val="22"/>
          <w:lang w:val="es-ES_tradnl" w:eastAsia="es-ES"/>
        </w:rPr>
      </w:pPr>
      <w:r>
        <w:rPr>
          <w:rFonts w:ascii="Arial" w:hAnsi="Arial" w:cs="Arial"/>
          <w:b/>
          <w:spacing w:val="-3"/>
          <w:sz w:val="22"/>
          <w:szCs w:val="22"/>
          <w:lang w:val="es-ES_tradnl" w:eastAsia="es-ES"/>
        </w:rPr>
        <w:br w:type="column"/>
      </w:r>
      <w:r w:rsidRPr="002A40B8">
        <w:rPr>
          <w:rFonts w:ascii="Arial" w:hAnsi="Arial" w:cs="Arial"/>
          <w:b/>
          <w:spacing w:val="-3"/>
          <w:sz w:val="22"/>
          <w:szCs w:val="22"/>
          <w:lang w:val="es-ES_tradnl" w:eastAsia="es-ES"/>
        </w:rPr>
        <w:t>ORDEN DEL DÍA:</w:t>
      </w:r>
    </w:p>
    <w:p w:rsidR="002A40B8" w:rsidRPr="002A40B8" w:rsidP="00460C61">
      <w:pPr>
        <w:pStyle w:val="Title"/>
        <w:ind w:left="142"/>
        <w:jc w:val="both"/>
        <w:outlineLvl w:val="0"/>
        <w:rPr>
          <w:rFonts w:ascii="Arial" w:hAnsi="Arial" w:cs="Arial"/>
          <w:spacing w:val="-3"/>
          <w:sz w:val="22"/>
          <w:szCs w:val="22"/>
          <w:lang w:val="es-ES_tradnl" w:eastAsia="es-ES"/>
        </w:rPr>
      </w:pPr>
      <w:r w:rsidRPr="002A40B8">
        <w:rPr>
          <w:rFonts w:ascii="Arial" w:hAnsi="Arial" w:cs="Arial"/>
          <w:spacing w:val="-3"/>
          <w:sz w:val="22"/>
          <w:szCs w:val="22"/>
          <w:lang w:val="es-ES_tradnl" w:eastAsia="es-ES"/>
        </w:rPr>
        <w:t>PARTE DE CONTROL</w:t>
      </w:r>
    </w:p>
    <w:p w:rsidR="002A40B8" w:rsidRPr="002A40B8" w:rsidP="00460C61">
      <w:pPr>
        <w:pStyle w:val="Title"/>
        <w:tabs>
          <w:tab w:val="left" w:pos="-533"/>
        </w:tabs>
        <w:ind w:left="142"/>
        <w:jc w:val="both"/>
        <w:outlineLvl w:val="0"/>
        <w:rPr>
          <w:rFonts w:ascii="Arial" w:hAnsi="Arial" w:cs="Arial"/>
          <w:noProof/>
          <w:spacing w:val="-3"/>
          <w:sz w:val="22"/>
          <w:szCs w:val="22"/>
          <w:lang w:val="es-ES" w:eastAsia="es-ES"/>
        </w:rPr>
      </w:pPr>
      <w:r w:rsidRPr="002A40B8">
        <w:rPr>
          <w:rFonts w:ascii="Arial" w:hAnsi="Arial" w:cs="Arial"/>
          <w:noProof/>
          <w:spacing w:val="-3"/>
          <w:sz w:val="22"/>
          <w:szCs w:val="22"/>
          <w:lang w:val="es-ES" w:eastAsia="es-ES"/>
        </w:rPr>
        <w:t>Aprobación de actas de reuniones anteriores:</w:t>
      </w:r>
    </w:p>
    <w:p w:rsidR="002A40B8" w:rsidRPr="002A40B8" w:rsidP="002A40B8">
      <w:pPr>
        <w:pStyle w:val="Title"/>
        <w:numPr>
          <w:ilvl w:val="0"/>
          <w:numId w:val="4"/>
        </w:numPr>
        <w:tabs>
          <w:tab w:val="left" w:pos="-533"/>
        </w:tabs>
        <w:ind w:left="445" w:hanging="221"/>
        <w:jc w:val="both"/>
        <w:outlineLvl w:val="0"/>
        <w:rPr>
          <w:rFonts w:ascii="Arial" w:hAnsi="Arial" w:cs="Arial"/>
          <w:noProof/>
          <w:spacing w:val="-3"/>
          <w:sz w:val="22"/>
          <w:szCs w:val="22"/>
          <w:lang w:val="es-ES" w:eastAsia="es-ES"/>
        </w:rPr>
      </w:pPr>
      <w:r w:rsidRPr="002A40B8">
        <w:rPr>
          <w:rFonts w:ascii="Arial" w:hAnsi="Arial" w:cs="Arial"/>
          <w:noProof/>
          <w:spacing w:val="-3"/>
          <w:sz w:val="22"/>
          <w:szCs w:val="22"/>
          <w:lang w:val="es-ES" w:eastAsia="es-ES"/>
        </w:rPr>
        <w:t xml:space="preserve">Acta pleno ordinario de 26/11/2019: </w:t>
      </w:r>
      <w:hyperlink r:id="rId7" w:history="1">
        <w:r w:rsidRPr="002A40B8">
          <w:rPr>
            <w:rStyle w:val="Hyperlink"/>
            <w:rFonts w:ascii="Arial" w:hAnsi="Arial" w:cs="Arial"/>
            <w:noProof/>
            <w:spacing w:val="-3"/>
            <w:sz w:val="22"/>
            <w:szCs w:val="22"/>
            <w:lang w:val="es-ES" w:eastAsia="es-ES"/>
          </w:rPr>
          <w:t>https://munigex.net/r/0/39/AAAA2EVMS.USRH</w:t>
        </w:r>
      </w:hyperlink>
      <w:r w:rsidRPr="002A40B8">
        <w:rPr>
          <w:rFonts w:ascii="Arial" w:hAnsi="Arial" w:cs="Arial"/>
          <w:noProof/>
          <w:spacing w:val="-3"/>
          <w:sz w:val="22"/>
          <w:szCs w:val="22"/>
          <w:lang w:val="es-ES" w:eastAsia="es-ES"/>
        </w:rPr>
        <w:t xml:space="preserve"> </w:t>
      </w:r>
    </w:p>
    <w:p w:rsidR="002A40B8" w:rsidRPr="002A40B8" w:rsidP="002A40B8">
      <w:pPr>
        <w:pStyle w:val="Title"/>
        <w:numPr>
          <w:ilvl w:val="0"/>
          <w:numId w:val="4"/>
        </w:numPr>
        <w:tabs>
          <w:tab w:val="left" w:pos="-533"/>
        </w:tabs>
        <w:ind w:left="445" w:hanging="221"/>
        <w:jc w:val="both"/>
        <w:outlineLvl w:val="0"/>
        <w:rPr>
          <w:rFonts w:ascii="Arial" w:hAnsi="Arial" w:cs="Arial"/>
          <w:noProof/>
          <w:spacing w:val="-3"/>
          <w:sz w:val="22"/>
          <w:szCs w:val="22"/>
          <w:lang w:val="es-ES" w:eastAsia="es-ES"/>
        </w:rPr>
      </w:pPr>
      <w:r w:rsidRPr="002A40B8">
        <w:rPr>
          <w:rFonts w:ascii="Arial" w:hAnsi="Arial" w:cs="Arial"/>
          <w:noProof/>
          <w:spacing w:val="-3"/>
          <w:sz w:val="22"/>
          <w:szCs w:val="22"/>
          <w:lang w:val="es-ES" w:eastAsia="es-ES"/>
        </w:rPr>
        <w:t xml:space="preserve">Acta pleno extraordinario de 17/12/2019: </w:t>
      </w:r>
      <w:hyperlink r:id="rId8" w:history="1">
        <w:r w:rsidRPr="002A40B8">
          <w:rPr>
            <w:rStyle w:val="Hyperlink"/>
            <w:rFonts w:ascii="Arial" w:hAnsi="Arial" w:cs="Arial"/>
            <w:noProof/>
            <w:spacing w:val="-3"/>
            <w:sz w:val="22"/>
            <w:szCs w:val="22"/>
            <w:lang w:val="es-ES" w:eastAsia="es-ES"/>
          </w:rPr>
          <w:t>https://munigex.net/r/0/39/AAAA2E2TH.s1cM</w:t>
        </w:r>
      </w:hyperlink>
      <w:r w:rsidRPr="002A40B8">
        <w:rPr>
          <w:rFonts w:ascii="Arial" w:hAnsi="Arial" w:cs="Arial"/>
          <w:noProof/>
          <w:spacing w:val="-3"/>
          <w:sz w:val="22"/>
          <w:szCs w:val="22"/>
          <w:lang w:val="es-ES" w:eastAsia="es-ES"/>
        </w:rPr>
        <w:t xml:space="preserve"> </w:t>
      </w:r>
    </w:p>
    <w:p w:rsidR="002A40B8" w:rsidRPr="002A40B8" w:rsidP="002A40B8">
      <w:pPr>
        <w:pStyle w:val="Title"/>
        <w:numPr>
          <w:ilvl w:val="0"/>
          <w:numId w:val="4"/>
        </w:numPr>
        <w:tabs>
          <w:tab w:val="left" w:pos="-533"/>
        </w:tabs>
        <w:ind w:left="445" w:hanging="221"/>
        <w:jc w:val="both"/>
        <w:outlineLvl w:val="0"/>
        <w:rPr>
          <w:rFonts w:ascii="Arial" w:hAnsi="Arial" w:cs="Arial"/>
          <w:noProof/>
          <w:spacing w:val="-3"/>
          <w:sz w:val="22"/>
          <w:szCs w:val="22"/>
          <w:lang w:val="es-ES" w:eastAsia="es-ES"/>
        </w:rPr>
      </w:pPr>
      <w:r w:rsidRPr="002A40B8">
        <w:rPr>
          <w:rFonts w:ascii="Arial" w:hAnsi="Arial" w:cs="Arial"/>
          <w:noProof/>
          <w:spacing w:val="-3"/>
          <w:sz w:val="22"/>
          <w:szCs w:val="22"/>
          <w:lang w:val="es-ES" w:eastAsia="es-ES"/>
        </w:rPr>
        <w:t>Acta pleno extr</w:t>
      </w:r>
      <w:r w:rsidRPr="002A40B8">
        <w:rPr>
          <w:rFonts w:ascii="Arial" w:hAnsi="Arial" w:cs="Arial"/>
          <w:noProof/>
          <w:spacing w:val="-3"/>
          <w:sz w:val="22"/>
          <w:szCs w:val="22"/>
          <w:lang w:val="es-ES" w:eastAsia="es-ES"/>
        </w:rPr>
        <w:t xml:space="preserve">aordinario de 7/01/2020: </w:t>
      </w:r>
      <w:hyperlink r:id="rId9" w:history="1">
        <w:r w:rsidRPr="002A40B8">
          <w:rPr>
            <w:rStyle w:val="Hyperlink"/>
            <w:rFonts w:ascii="Arial" w:hAnsi="Arial" w:cs="Arial"/>
            <w:noProof/>
            <w:spacing w:val="-3"/>
            <w:sz w:val="22"/>
            <w:szCs w:val="22"/>
            <w:lang w:val="es-ES" w:eastAsia="es-ES"/>
          </w:rPr>
          <w:t>https://munigex.net/r/0/39/AAAA2E9EB.Z1hU</w:t>
        </w:r>
      </w:hyperlink>
      <w:r w:rsidRPr="002A40B8">
        <w:rPr>
          <w:rFonts w:ascii="Arial" w:hAnsi="Arial" w:cs="Arial"/>
          <w:noProof/>
          <w:spacing w:val="-3"/>
          <w:sz w:val="22"/>
          <w:szCs w:val="22"/>
          <w:lang w:val="es-ES" w:eastAsia="es-ES"/>
        </w:rPr>
        <w:t xml:space="preserve"> </w:t>
      </w:r>
    </w:p>
    <w:p w:rsidR="002A40B8" w:rsidRPr="002A40B8" w:rsidP="002A40B8">
      <w:pPr>
        <w:pStyle w:val="Title"/>
        <w:numPr>
          <w:ilvl w:val="0"/>
          <w:numId w:val="4"/>
        </w:numPr>
        <w:tabs>
          <w:tab w:val="left" w:pos="-533"/>
        </w:tabs>
        <w:ind w:left="445" w:hanging="221"/>
        <w:jc w:val="both"/>
        <w:outlineLvl w:val="0"/>
        <w:rPr>
          <w:rFonts w:ascii="Arial" w:hAnsi="Arial" w:cs="Arial"/>
          <w:noProof/>
          <w:spacing w:val="-3"/>
          <w:sz w:val="22"/>
          <w:szCs w:val="22"/>
          <w:lang w:val="es-ES" w:eastAsia="es-ES"/>
        </w:rPr>
      </w:pPr>
      <w:r w:rsidRPr="002A40B8">
        <w:rPr>
          <w:rFonts w:ascii="Arial" w:hAnsi="Arial" w:cs="Arial"/>
          <w:noProof/>
          <w:spacing w:val="-3"/>
          <w:sz w:val="22"/>
          <w:szCs w:val="22"/>
          <w:lang w:val="es-ES" w:eastAsia="es-ES"/>
        </w:rPr>
        <w:t xml:space="preserve">Acta pleno ordinario de 28/01/2020: </w:t>
      </w:r>
      <w:hyperlink r:id="rId10" w:history="1">
        <w:r w:rsidRPr="002A40B8">
          <w:rPr>
            <w:rStyle w:val="Hyperlink"/>
            <w:rFonts w:ascii="Arial" w:hAnsi="Arial" w:cs="Arial"/>
            <w:noProof/>
            <w:spacing w:val="-3"/>
            <w:sz w:val="22"/>
            <w:szCs w:val="22"/>
            <w:lang w:val="es-ES" w:eastAsia="es-ES"/>
          </w:rPr>
          <w:t>https://munigex.net/r/0/39/AAAA2F6MS</w:t>
        </w:r>
        <w:r w:rsidRPr="002A40B8">
          <w:rPr>
            <w:rStyle w:val="Hyperlink"/>
            <w:rFonts w:ascii="Arial" w:hAnsi="Arial" w:cs="Arial"/>
            <w:noProof/>
            <w:spacing w:val="-3"/>
            <w:sz w:val="22"/>
            <w:szCs w:val="22"/>
            <w:lang w:val="es-ES" w:eastAsia="es-ES"/>
          </w:rPr>
          <w:t>.M4QA</w:t>
        </w:r>
      </w:hyperlink>
      <w:r w:rsidRPr="002A40B8">
        <w:rPr>
          <w:rFonts w:ascii="Arial" w:hAnsi="Arial" w:cs="Arial"/>
          <w:noProof/>
          <w:spacing w:val="-3"/>
          <w:sz w:val="22"/>
          <w:szCs w:val="22"/>
          <w:lang w:val="es-ES" w:eastAsia="es-ES"/>
        </w:rPr>
        <w:t xml:space="preserve"> </w:t>
      </w:r>
    </w:p>
    <w:p w:rsidR="002A40B8" w:rsidRPr="002A40B8" w:rsidP="002A40B8">
      <w:pPr>
        <w:pStyle w:val="Title"/>
        <w:numPr>
          <w:ilvl w:val="0"/>
          <w:numId w:val="4"/>
        </w:numPr>
        <w:tabs>
          <w:tab w:val="left" w:pos="-533"/>
        </w:tabs>
        <w:ind w:left="445" w:hanging="221"/>
        <w:jc w:val="both"/>
        <w:outlineLvl w:val="0"/>
        <w:rPr>
          <w:rFonts w:ascii="Arial" w:hAnsi="Arial" w:cs="Arial"/>
          <w:noProof/>
          <w:spacing w:val="-3"/>
          <w:sz w:val="22"/>
          <w:szCs w:val="22"/>
          <w:lang w:val="es-ES" w:eastAsia="es-ES"/>
        </w:rPr>
      </w:pPr>
      <w:r w:rsidRPr="002A40B8">
        <w:rPr>
          <w:rFonts w:ascii="Arial" w:hAnsi="Arial" w:cs="Arial"/>
          <w:noProof/>
          <w:spacing w:val="-3"/>
          <w:sz w:val="22"/>
          <w:szCs w:val="22"/>
          <w:lang w:val="es-ES" w:eastAsia="es-ES"/>
        </w:rPr>
        <w:t xml:space="preserve">Acta pleno extraordinario de 10/03/2020: </w:t>
      </w:r>
      <w:hyperlink r:id="rId11" w:history="1">
        <w:r w:rsidRPr="002A40B8">
          <w:rPr>
            <w:rStyle w:val="Hyperlink"/>
            <w:rFonts w:ascii="Arial" w:hAnsi="Arial" w:cs="Arial"/>
            <w:noProof/>
            <w:spacing w:val="-3"/>
            <w:sz w:val="22"/>
            <w:szCs w:val="22"/>
            <w:lang w:val="es-ES" w:eastAsia="es-ES"/>
          </w:rPr>
          <w:t>https://munigex.net/r/0/39/AAAA2QVWL.VEcm</w:t>
        </w:r>
      </w:hyperlink>
      <w:r w:rsidRPr="002A40B8">
        <w:rPr>
          <w:rFonts w:ascii="Arial" w:hAnsi="Arial" w:cs="Arial"/>
          <w:noProof/>
          <w:spacing w:val="-3"/>
          <w:sz w:val="22"/>
          <w:szCs w:val="22"/>
          <w:lang w:val="es-ES" w:eastAsia="es-ES"/>
        </w:rPr>
        <w:t xml:space="preserve">   </w:t>
      </w:r>
    </w:p>
    <w:p w:rsidR="002A40B8" w:rsidRPr="002A40B8" w:rsidP="00A948AD">
      <w:pPr>
        <w:pStyle w:val="Title"/>
        <w:tabs>
          <w:tab w:val="left" w:pos="-533"/>
        </w:tabs>
        <w:spacing w:before="120" w:after="120"/>
        <w:ind w:left="175"/>
        <w:jc w:val="both"/>
        <w:outlineLvl w:val="0"/>
        <w:rPr>
          <w:rFonts w:ascii="Arial" w:hAnsi="Arial" w:cs="Arial"/>
          <w:noProof/>
          <w:spacing w:val="-3"/>
          <w:sz w:val="22"/>
          <w:szCs w:val="22"/>
          <w:lang w:val="es-ES" w:eastAsia="es-ES"/>
        </w:rPr>
      </w:pPr>
      <w:r w:rsidRPr="002A40B8">
        <w:rPr>
          <w:rFonts w:ascii="Arial" w:hAnsi="Arial" w:cs="Arial"/>
          <w:noProof/>
          <w:spacing w:val="-3"/>
          <w:sz w:val="22"/>
          <w:szCs w:val="22"/>
          <w:lang w:val="es-ES" w:eastAsia="es-ES"/>
        </w:rPr>
        <w:t>Dar cuenta de los decretos de Alcaldía</w:t>
      </w:r>
    </w:p>
    <w:p w:rsidR="002A40B8" w:rsidRPr="002A40B8" w:rsidP="00A948AD">
      <w:pPr>
        <w:pStyle w:val="Title"/>
        <w:tabs>
          <w:tab w:val="left" w:pos="-533"/>
        </w:tabs>
        <w:spacing w:after="120"/>
        <w:ind w:left="175"/>
        <w:jc w:val="both"/>
        <w:outlineLvl w:val="0"/>
        <w:rPr>
          <w:rFonts w:ascii="Arial" w:hAnsi="Arial" w:cs="Arial"/>
          <w:noProof/>
          <w:spacing w:val="-3"/>
          <w:sz w:val="22"/>
          <w:szCs w:val="22"/>
          <w:lang w:val="es-ES" w:eastAsia="es-ES"/>
        </w:rPr>
      </w:pPr>
      <w:r w:rsidRPr="002A40B8">
        <w:rPr>
          <w:rFonts w:ascii="Arial" w:hAnsi="Arial" w:cs="Arial"/>
          <w:noProof/>
          <w:spacing w:val="-3"/>
          <w:sz w:val="22"/>
          <w:szCs w:val="22"/>
          <w:lang w:val="es-ES" w:eastAsia="es-ES"/>
        </w:rPr>
        <w:t>Ruegos y preguntas.</w:t>
      </w:r>
    </w:p>
    <w:p w:rsidR="002A40B8" w:rsidRPr="002A40B8" w:rsidP="00A948AD">
      <w:pPr>
        <w:pStyle w:val="Title"/>
        <w:tabs>
          <w:tab w:val="left" w:pos="-533"/>
        </w:tabs>
        <w:spacing w:after="120"/>
        <w:ind w:left="175"/>
        <w:jc w:val="both"/>
        <w:outlineLvl w:val="0"/>
        <w:rPr>
          <w:rFonts w:ascii="Arial" w:hAnsi="Arial" w:cs="Arial"/>
          <w:noProof/>
          <w:spacing w:val="-3"/>
          <w:sz w:val="22"/>
          <w:szCs w:val="22"/>
          <w:lang w:val="es-ES" w:eastAsia="es-ES"/>
        </w:rPr>
      </w:pPr>
      <w:r w:rsidRPr="002A40B8">
        <w:rPr>
          <w:rFonts w:ascii="Arial" w:hAnsi="Arial" w:cs="Arial"/>
          <w:noProof/>
          <w:spacing w:val="-3"/>
          <w:sz w:val="22"/>
          <w:szCs w:val="22"/>
          <w:lang w:val="es-ES" w:eastAsia="es-ES"/>
        </w:rPr>
        <w:t>PARTE DISPOSITIVA.</w:t>
      </w:r>
    </w:p>
    <w:p w:rsidR="002A40B8" w:rsidRPr="002A40B8" w:rsidP="00460C61">
      <w:pPr>
        <w:pStyle w:val="Title"/>
        <w:tabs>
          <w:tab w:val="left" w:pos="-533"/>
        </w:tabs>
        <w:ind w:left="175"/>
        <w:jc w:val="both"/>
        <w:outlineLvl w:val="0"/>
        <w:rPr>
          <w:rFonts w:ascii="Arial" w:hAnsi="Arial" w:cs="Arial"/>
          <w:noProof/>
          <w:spacing w:val="-3"/>
          <w:sz w:val="22"/>
          <w:szCs w:val="22"/>
          <w:lang w:val="es-ES" w:eastAsia="es-ES"/>
        </w:rPr>
      </w:pPr>
      <w:r w:rsidRPr="002A40B8">
        <w:rPr>
          <w:rFonts w:ascii="Arial" w:hAnsi="Arial" w:cs="Arial"/>
          <w:b/>
          <w:noProof/>
          <w:spacing w:val="-3"/>
          <w:sz w:val="22"/>
          <w:szCs w:val="22"/>
          <w:lang w:val="es-ES" w:eastAsia="es-ES"/>
        </w:rPr>
        <w:t xml:space="preserve">1.- Dictamen de aprobación </w:t>
      </w:r>
      <w:r w:rsidRPr="002A40B8">
        <w:rPr>
          <w:rFonts w:ascii="Arial" w:hAnsi="Arial" w:cs="Arial"/>
          <w:b/>
          <w:noProof/>
          <w:spacing w:val="-3"/>
          <w:sz w:val="22"/>
          <w:szCs w:val="22"/>
          <w:lang w:val="es-ES" w:eastAsia="es-ES"/>
        </w:rPr>
        <w:t>del Convenio entre el Consorcio Autoridad Territorial del Transporte de Gipuzkoa y el Ayuntamiento de Getaria en materia de comprobación de datos del Padrón Municipal.</w:t>
      </w:r>
      <w:r w:rsidRPr="002A40B8">
        <w:rPr>
          <w:rFonts w:ascii="Arial" w:hAnsi="Arial" w:cs="Arial"/>
          <w:noProof/>
          <w:spacing w:val="-3"/>
          <w:sz w:val="22"/>
          <w:szCs w:val="22"/>
          <w:lang w:val="es-ES" w:eastAsia="es-ES"/>
        </w:rPr>
        <w:t xml:space="preserve"> </w:t>
      </w:r>
      <w:hyperlink r:id="rId12" w:history="1">
        <w:r w:rsidRPr="002A40B8">
          <w:rPr>
            <w:rStyle w:val="Hyperlink"/>
            <w:rFonts w:ascii="Arial" w:hAnsi="Arial" w:cs="Arial"/>
            <w:noProof/>
            <w:spacing w:val="-3"/>
            <w:sz w:val="22"/>
            <w:szCs w:val="22"/>
            <w:lang w:val="es-ES" w:eastAsia="es-ES"/>
          </w:rPr>
          <w:t>https://munigex.net/r/0/39/AAA</w:t>
        </w:r>
        <w:r w:rsidRPr="002A40B8">
          <w:rPr>
            <w:rStyle w:val="Hyperlink"/>
            <w:rFonts w:ascii="Arial" w:hAnsi="Arial" w:cs="Arial"/>
            <w:noProof/>
            <w:spacing w:val="-3"/>
            <w:sz w:val="22"/>
            <w:szCs w:val="22"/>
            <w:lang w:val="es-ES" w:eastAsia="es-ES"/>
          </w:rPr>
          <w:t>A2R017.5AKK</w:t>
        </w:r>
      </w:hyperlink>
      <w:r w:rsidRPr="002A40B8">
        <w:rPr>
          <w:rFonts w:ascii="Arial" w:hAnsi="Arial" w:cs="Arial"/>
          <w:noProof/>
          <w:spacing w:val="-3"/>
          <w:sz w:val="22"/>
          <w:szCs w:val="22"/>
          <w:lang w:val="es-ES" w:eastAsia="es-ES"/>
        </w:rPr>
        <w:t xml:space="preserve">  </w:t>
      </w:r>
    </w:p>
    <w:p w:rsidR="00DE5E5C" w:rsidP="00750D87">
      <w:pPr>
        <w:pStyle w:val="Title"/>
        <w:rPr>
          <w:rFonts w:ascii="Arial" w:hAnsi="Arial" w:cs="Arial"/>
          <w:sz w:val="22"/>
          <w:szCs w:val="22"/>
          <w:lang w:val="pt-BR"/>
        </w:rPr>
        <w:sectPr w:rsidSect="00DE5E5C">
          <w:type w:val="continuous"/>
          <w:pgSz w:w="11906" w:h="16838" w:code="9"/>
          <w:pgMar w:top="2835" w:right="851" w:bottom="851" w:left="1134" w:header="284" w:footer="397" w:gutter="0"/>
          <w:cols w:num="2" w:space="720"/>
          <w:docGrid w:linePitch="360"/>
        </w:sectPr>
      </w:pPr>
    </w:p>
    <w:p w:rsidR="002A40B8" w:rsidRPr="002A40B8" w:rsidP="00750D87">
      <w:pPr>
        <w:pStyle w:val="Title"/>
        <w:rPr>
          <w:rFonts w:ascii="Arial" w:hAnsi="Arial" w:cs="Arial"/>
          <w:sz w:val="22"/>
          <w:szCs w:val="22"/>
          <w:lang w:val="pt-BR"/>
        </w:rPr>
      </w:pPr>
    </w:p>
    <w:p w:rsidR="00EA5544" w:rsidRPr="008F6C92" w:rsidP="00EA5544">
      <w:pPr>
        <w:tabs>
          <w:tab w:val="left" w:pos="-720"/>
        </w:tabs>
        <w:suppressAutoHyphens/>
        <w:jc w:val="both"/>
        <w:rPr>
          <w:rFonts w:ascii="Arial" w:hAnsi="Arial" w:cs="Arial"/>
          <w:i/>
          <w:spacing w:val="-2"/>
          <w:sz w:val="22"/>
          <w:szCs w:val="22"/>
          <w:lang w:val="es-ES_tradnl"/>
        </w:rPr>
      </w:pPr>
    </w:p>
    <w:tbl>
      <w:tblPr>
        <w:tblW w:w="10158" w:type="dxa"/>
        <w:tblLayout w:type="fixed"/>
        <w:tblCellMar>
          <w:left w:w="283" w:type="dxa"/>
          <w:right w:w="283" w:type="dxa"/>
        </w:tblCellMar>
        <w:tblLook w:val="0000"/>
      </w:tblPr>
      <w:tblGrid>
        <w:gridCol w:w="5079"/>
        <w:gridCol w:w="5079"/>
      </w:tblGrid>
      <w:tr w:rsidTr="002C5B8D">
        <w:tblPrEx>
          <w:tblW w:w="10158" w:type="dxa"/>
          <w:tblLayout w:type="fixed"/>
          <w:tblCellMar>
            <w:left w:w="283" w:type="dxa"/>
            <w:right w:w="283" w:type="dxa"/>
          </w:tblCellMar>
          <w:tblLook w:val="0000"/>
        </w:tblPrEx>
        <w:tc>
          <w:tcPr>
            <w:tcW w:w="5079" w:type="dxa"/>
          </w:tcPr>
          <w:p w:rsidR="00EA5544" w:rsidRPr="008F6C92" w:rsidP="002C5B8D">
            <w:pPr>
              <w:tabs>
                <w:tab w:val="left" w:pos="-720"/>
              </w:tabs>
              <w:suppressAutoHyphens/>
              <w:jc w:val="both"/>
              <w:rPr>
                <w:rFonts w:ascii="Arial" w:hAnsi="Arial" w:cs="Arial"/>
                <w:b/>
                <w:bCs/>
                <w:spacing w:val="-2"/>
                <w:sz w:val="22"/>
                <w:szCs w:val="22"/>
                <w:u w:val="single"/>
                <w:lang w:val="es-ES_tradnl"/>
              </w:rPr>
            </w:pPr>
            <w:r w:rsidRPr="008F6C92">
              <w:rPr>
                <w:rFonts w:ascii="Arial" w:hAnsi="Arial" w:cs="Arial"/>
                <w:b/>
                <w:bCs/>
                <w:sz w:val="22"/>
                <w:szCs w:val="22"/>
                <w:u w:val="single"/>
              </w:rPr>
              <w:t>- AKTA AGIRIEN ONARPENA.-</w:t>
            </w:r>
          </w:p>
        </w:tc>
        <w:tc>
          <w:tcPr>
            <w:tcW w:w="5079" w:type="dxa"/>
          </w:tcPr>
          <w:p w:rsidR="00EA5544" w:rsidRPr="002D318E" w:rsidP="002C5B8D">
            <w:pPr>
              <w:autoSpaceDE w:val="0"/>
              <w:autoSpaceDN w:val="0"/>
              <w:adjustRightInd w:val="0"/>
              <w:jc w:val="both"/>
              <w:rPr>
                <w:rFonts w:ascii="Arial" w:hAnsi="Arial" w:cs="Arial"/>
                <w:b/>
                <w:bCs/>
                <w:spacing w:val="-2"/>
                <w:sz w:val="22"/>
                <w:szCs w:val="22"/>
                <w:u w:val="single"/>
              </w:rPr>
            </w:pPr>
            <w:r w:rsidRPr="002D318E">
              <w:rPr>
                <w:rFonts w:ascii="Arial" w:hAnsi="Arial" w:cs="Arial"/>
                <w:b/>
                <w:bCs/>
                <w:sz w:val="22"/>
                <w:szCs w:val="22"/>
                <w:u w:val="single"/>
              </w:rPr>
              <w:t>- APROBACION DE ACTAS.-</w:t>
            </w:r>
          </w:p>
        </w:tc>
      </w:tr>
      <w:tr w:rsidTr="002C5B8D">
        <w:tblPrEx>
          <w:tblW w:w="10158" w:type="dxa"/>
          <w:tblLayout w:type="fixed"/>
          <w:tblCellMar>
            <w:left w:w="283" w:type="dxa"/>
            <w:right w:w="283" w:type="dxa"/>
          </w:tblCellMar>
          <w:tblLook w:val="0000"/>
        </w:tblPrEx>
        <w:tc>
          <w:tcPr>
            <w:tcW w:w="5079" w:type="dxa"/>
          </w:tcPr>
          <w:p w:rsidR="00EA5544" w:rsidRPr="008F6C92" w:rsidP="002C5B8D">
            <w:pPr>
              <w:tabs>
                <w:tab w:val="left" w:pos="-720"/>
              </w:tabs>
              <w:suppressAutoHyphens/>
              <w:jc w:val="both"/>
              <w:rPr>
                <w:rFonts w:ascii="Arial" w:hAnsi="Arial" w:cs="Arial"/>
                <w:spacing w:val="-2"/>
                <w:sz w:val="22"/>
                <w:szCs w:val="22"/>
                <w:lang w:val="es-ES_tradnl"/>
              </w:rPr>
            </w:pPr>
          </w:p>
        </w:tc>
        <w:tc>
          <w:tcPr>
            <w:tcW w:w="5079" w:type="dxa"/>
          </w:tcPr>
          <w:p w:rsidR="00EA5544" w:rsidRPr="002D318E" w:rsidP="002C5B8D">
            <w:pPr>
              <w:tabs>
                <w:tab w:val="left" w:pos="-720"/>
              </w:tabs>
              <w:suppressAutoHyphens/>
              <w:jc w:val="both"/>
              <w:rPr>
                <w:rFonts w:ascii="Arial" w:hAnsi="Arial" w:cs="Arial"/>
                <w:b/>
                <w:spacing w:val="-2"/>
                <w:sz w:val="22"/>
                <w:szCs w:val="22"/>
                <w:lang w:val="es-ES_tradnl"/>
              </w:rPr>
            </w:pPr>
          </w:p>
        </w:tc>
      </w:tr>
      <w:tr w:rsidTr="002C5B8D">
        <w:tblPrEx>
          <w:tblW w:w="10158" w:type="dxa"/>
          <w:tblLayout w:type="fixed"/>
          <w:tblCellMar>
            <w:left w:w="283" w:type="dxa"/>
            <w:right w:w="283" w:type="dxa"/>
          </w:tblCellMar>
          <w:tblLook w:val="0000"/>
        </w:tblPrEx>
        <w:tc>
          <w:tcPr>
            <w:tcW w:w="5079" w:type="dxa"/>
          </w:tcPr>
          <w:p w:rsidR="00EA5544" w:rsidRPr="008F6C92" w:rsidP="002C5B8D">
            <w:pPr>
              <w:autoSpaceDE w:val="0"/>
              <w:autoSpaceDN w:val="0"/>
              <w:adjustRightInd w:val="0"/>
              <w:jc w:val="both"/>
              <w:rPr>
                <w:rFonts w:ascii="Arial" w:hAnsi="Arial" w:cs="Arial"/>
                <w:b/>
                <w:sz w:val="22"/>
                <w:szCs w:val="22"/>
                <w:lang w:val="eu-ES"/>
              </w:rPr>
            </w:pPr>
            <w:r w:rsidRPr="008F6C92">
              <w:rPr>
                <w:rFonts w:ascii="Arial" w:hAnsi="Arial" w:cs="Arial"/>
                <w:b/>
                <w:sz w:val="22"/>
                <w:szCs w:val="22"/>
                <w:lang w:val="eu-ES"/>
              </w:rPr>
              <w:t>Osoko bilkurako deialdiarekin batera honako akta agiriak banatu zaizkie zinegotziei, aztertu eta kasua balitz oharrak aurkez ditzaten.</w:t>
            </w:r>
          </w:p>
          <w:p w:rsidR="00EA5544" w:rsidRPr="008F6C92" w:rsidP="002C5B8D">
            <w:pPr>
              <w:autoSpaceDE w:val="0"/>
              <w:autoSpaceDN w:val="0"/>
              <w:adjustRightInd w:val="0"/>
              <w:jc w:val="both"/>
              <w:rPr>
                <w:rFonts w:ascii="Arial" w:hAnsi="Arial" w:cs="Arial"/>
                <w:b/>
                <w:sz w:val="22"/>
                <w:szCs w:val="22"/>
              </w:rPr>
            </w:pPr>
          </w:p>
          <w:p w:rsidR="00EA5544" w:rsidRPr="008F6C92" w:rsidP="002C5B8D">
            <w:pPr>
              <w:autoSpaceDE w:val="0"/>
              <w:autoSpaceDN w:val="0"/>
              <w:adjustRightInd w:val="0"/>
              <w:jc w:val="both"/>
              <w:rPr>
                <w:rFonts w:ascii="Arial" w:hAnsi="Arial" w:cs="Arial"/>
                <w:b/>
                <w:sz w:val="22"/>
                <w:szCs w:val="22"/>
              </w:rPr>
            </w:pPr>
          </w:p>
          <w:p w:rsidR="00EA5544" w:rsidRPr="008F6C92" w:rsidP="002C5B8D">
            <w:pPr>
              <w:jc w:val="both"/>
              <w:rPr>
                <w:rFonts w:ascii="Arial" w:hAnsi="Arial" w:cs="Arial"/>
                <w:b/>
                <w:sz w:val="22"/>
                <w:szCs w:val="22"/>
                <w:lang w:val="eu-ES"/>
              </w:rPr>
            </w:pPr>
            <w:r w:rsidRPr="008F6C92">
              <w:rPr>
                <w:rFonts w:ascii="Arial" w:hAnsi="Arial" w:cs="Arial"/>
                <w:b/>
                <w:sz w:val="22"/>
                <w:szCs w:val="22"/>
                <w:lang w:val="eu-ES"/>
              </w:rPr>
              <w:t>- 1</w:t>
            </w:r>
            <w:r>
              <w:rPr>
                <w:rFonts w:ascii="Arial" w:hAnsi="Arial" w:cs="Arial"/>
                <w:b/>
                <w:sz w:val="22"/>
                <w:szCs w:val="22"/>
                <w:lang w:val="eu-ES"/>
              </w:rPr>
              <w:t>1</w:t>
            </w:r>
            <w:r w:rsidRPr="008F6C92">
              <w:rPr>
                <w:rFonts w:ascii="Arial" w:hAnsi="Arial" w:cs="Arial"/>
                <w:b/>
                <w:sz w:val="22"/>
                <w:szCs w:val="22"/>
                <w:lang w:val="eu-ES"/>
              </w:rPr>
              <w:t xml:space="preserve">/2019 Udalbatza, 2019ko </w:t>
            </w:r>
            <w:r>
              <w:rPr>
                <w:rFonts w:ascii="Arial" w:hAnsi="Arial" w:cs="Arial"/>
                <w:b/>
                <w:sz w:val="22"/>
                <w:szCs w:val="22"/>
                <w:lang w:val="eu-ES"/>
              </w:rPr>
              <w:t>azaroaren 26koa</w:t>
            </w:r>
            <w:r w:rsidRPr="008F6C92">
              <w:rPr>
                <w:rFonts w:ascii="Arial" w:hAnsi="Arial" w:cs="Arial"/>
                <w:b/>
                <w:sz w:val="22"/>
                <w:szCs w:val="22"/>
                <w:lang w:val="eu-ES"/>
              </w:rPr>
              <w:t>, ohikoa</w:t>
            </w:r>
            <w:r>
              <w:rPr>
                <w:rFonts w:ascii="Arial" w:hAnsi="Arial" w:cs="Arial"/>
                <w:b/>
                <w:sz w:val="22"/>
                <w:szCs w:val="22"/>
                <w:lang w:val="eu-ES"/>
              </w:rPr>
              <w:t>.</w:t>
            </w:r>
          </w:p>
          <w:p w:rsidR="00EA5544" w:rsidP="002C5B8D">
            <w:pPr>
              <w:jc w:val="both"/>
              <w:rPr>
                <w:rFonts w:ascii="Arial" w:hAnsi="Arial" w:cs="Arial"/>
                <w:b/>
                <w:sz w:val="22"/>
                <w:szCs w:val="22"/>
                <w:lang w:val="eu-ES"/>
              </w:rPr>
            </w:pPr>
            <w:r w:rsidRPr="008F6C92">
              <w:rPr>
                <w:rFonts w:ascii="Arial" w:hAnsi="Arial" w:cs="Arial"/>
                <w:b/>
                <w:sz w:val="22"/>
                <w:szCs w:val="22"/>
                <w:lang w:val="eu-ES"/>
              </w:rPr>
              <w:t xml:space="preserve">- </w:t>
            </w:r>
            <w:r>
              <w:rPr>
                <w:rFonts w:ascii="Arial" w:hAnsi="Arial" w:cs="Arial"/>
                <w:b/>
                <w:sz w:val="22"/>
                <w:szCs w:val="22"/>
                <w:lang w:val="eu-ES"/>
              </w:rPr>
              <w:t>1</w:t>
            </w:r>
            <w:r w:rsidRPr="008F6C92">
              <w:rPr>
                <w:rFonts w:ascii="Arial" w:hAnsi="Arial" w:cs="Arial"/>
                <w:b/>
                <w:sz w:val="22"/>
                <w:szCs w:val="22"/>
                <w:lang w:val="eu-ES"/>
              </w:rPr>
              <w:t xml:space="preserve">2/2019 Udalbatza, 2019ko </w:t>
            </w:r>
            <w:r>
              <w:rPr>
                <w:rFonts w:ascii="Arial" w:hAnsi="Arial" w:cs="Arial"/>
                <w:b/>
                <w:sz w:val="22"/>
                <w:szCs w:val="22"/>
                <w:lang w:val="eu-ES"/>
              </w:rPr>
              <w:t xml:space="preserve">abenduaren 17koa, </w:t>
            </w:r>
            <w:r w:rsidRPr="008F6C92">
              <w:rPr>
                <w:rFonts w:ascii="Arial" w:hAnsi="Arial" w:cs="Arial"/>
                <w:b/>
                <w:sz w:val="22"/>
                <w:szCs w:val="22"/>
                <w:lang w:val="eu-ES"/>
              </w:rPr>
              <w:t>ezohikoa</w:t>
            </w:r>
            <w:r>
              <w:rPr>
                <w:rFonts w:ascii="Arial" w:hAnsi="Arial" w:cs="Arial"/>
                <w:b/>
                <w:sz w:val="22"/>
                <w:szCs w:val="22"/>
                <w:lang w:val="eu-ES"/>
              </w:rPr>
              <w:t>.</w:t>
            </w:r>
          </w:p>
          <w:p w:rsidR="00EA5544" w:rsidRPr="008F6C92" w:rsidP="002C5B8D">
            <w:pPr>
              <w:jc w:val="both"/>
              <w:rPr>
                <w:rFonts w:ascii="Arial" w:hAnsi="Arial" w:cs="Arial"/>
                <w:b/>
                <w:sz w:val="22"/>
                <w:szCs w:val="22"/>
                <w:lang w:val="eu-ES"/>
              </w:rPr>
            </w:pPr>
            <w:r w:rsidRPr="008F6C92">
              <w:rPr>
                <w:rFonts w:ascii="Arial" w:hAnsi="Arial" w:cs="Arial"/>
                <w:b/>
                <w:sz w:val="22"/>
                <w:szCs w:val="22"/>
                <w:lang w:val="eu-ES"/>
              </w:rPr>
              <w:t>- 1/20</w:t>
            </w:r>
            <w:r>
              <w:rPr>
                <w:rFonts w:ascii="Arial" w:hAnsi="Arial" w:cs="Arial"/>
                <w:b/>
                <w:sz w:val="22"/>
                <w:szCs w:val="22"/>
                <w:lang w:val="eu-ES"/>
              </w:rPr>
              <w:t>20</w:t>
            </w:r>
            <w:r w:rsidRPr="008F6C92">
              <w:rPr>
                <w:rFonts w:ascii="Arial" w:hAnsi="Arial" w:cs="Arial"/>
                <w:b/>
                <w:sz w:val="22"/>
                <w:szCs w:val="22"/>
                <w:lang w:val="eu-ES"/>
              </w:rPr>
              <w:t xml:space="preserve"> Udalbatza, 20</w:t>
            </w:r>
            <w:r>
              <w:rPr>
                <w:rFonts w:ascii="Arial" w:hAnsi="Arial" w:cs="Arial"/>
                <w:b/>
                <w:sz w:val="22"/>
                <w:szCs w:val="22"/>
                <w:lang w:val="eu-ES"/>
              </w:rPr>
              <w:t>20</w:t>
            </w:r>
            <w:r w:rsidRPr="008F6C92">
              <w:rPr>
                <w:rFonts w:ascii="Arial" w:hAnsi="Arial" w:cs="Arial"/>
                <w:b/>
                <w:sz w:val="22"/>
                <w:szCs w:val="22"/>
                <w:lang w:val="eu-ES"/>
              </w:rPr>
              <w:t xml:space="preserve">ko </w:t>
            </w:r>
            <w:r>
              <w:rPr>
                <w:rFonts w:ascii="Arial" w:hAnsi="Arial" w:cs="Arial"/>
                <w:b/>
                <w:sz w:val="22"/>
                <w:szCs w:val="22"/>
                <w:lang w:val="eu-ES"/>
              </w:rPr>
              <w:t>urtarrilaren 7koa</w:t>
            </w:r>
            <w:r w:rsidRPr="008F6C92">
              <w:rPr>
                <w:rFonts w:ascii="Arial" w:hAnsi="Arial" w:cs="Arial"/>
                <w:b/>
                <w:sz w:val="22"/>
                <w:szCs w:val="22"/>
                <w:lang w:val="eu-ES"/>
              </w:rPr>
              <w:t xml:space="preserve">, </w:t>
            </w:r>
            <w:r>
              <w:rPr>
                <w:rFonts w:ascii="Arial" w:hAnsi="Arial" w:cs="Arial"/>
                <w:b/>
                <w:sz w:val="22"/>
                <w:szCs w:val="22"/>
                <w:lang w:val="eu-ES"/>
              </w:rPr>
              <w:t>ez</w:t>
            </w:r>
            <w:r w:rsidRPr="008F6C92">
              <w:rPr>
                <w:rFonts w:ascii="Arial" w:hAnsi="Arial" w:cs="Arial"/>
                <w:b/>
                <w:sz w:val="22"/>
                <w:szCs w:val="22"/>
                <w:lang w:val="eu-ES"/>
              </w:rPr>
              <w:t>ohikoa</w:t>
            </w:r>
            <w:r>
              <w:rPr>
                <w:rFonts w:ascii="Arial" w:hAnsi="Arial" w:cs="Arial"/>
                <w:b/>
                <w:sz w:val="22"/>
                <w:szCs w:val="22"/>
                <w:lang w:val="eu-ES"/>
              </w:rPr>
              <w:t>.</w:t>
            </w:r>
          </w:p>
          <w:p w:rsidR="00EA5544" w:rsidP="002C5B8D">
            <w:pPr>
              <w:jc w:val="both"/>
              <w:rPr>
                <w:rFonts w:ascii="Arial" w:hAnsi="Arial" w:cs="Arial"/>
                <w:b/>
                <w:sz w:val="22"/>
                <w:szCs w:val="22"/>
                <w:lang w:val="eu-ES"/>
              </w:rPr>
            </w:pPr>
            <w:r w:rsidRPr="008F6C92">
              <w:rPr>
                <w:rFonts w:ascii="Arial" w:hAnsi="Arial" w:cs="Arial"/>
                <w:b/>
                <w:sz w:val="22"/>
                <w:szCs w:val="22"/>
                <w:lang w:val="eu-ES"/>
              </w:rPr>
              <w:t>- 2/20</w:t>
            </w:r>
            <w:r>
              <w:rPr>
                <w:rFonts w:ascii="Arial" w:hAnsi="Arial" w:cs="Arial"/>
                <w:b/>
                <w:sz w:val="22"/>
                <w:szCs w:val="22"/>
                <w:lang w:val="eu-ES"/>
              </w:rPr>
              <w:t>20</w:t>
            </w:r>
            <w:r w:rsidRPr="008F6C92">
              <w:rPr>
                <w:rFonts w:ascii="Arial" w:hAnsi="Arial" w:cs="Arial"/>
                <w:b/>
                <w:sz w:val="22"/>
                <w:szCs w:val="22"/>
                <w:lang w:val="eu-ES"/>
              </w:rPr>
              <w:t xml:space="preserve"> Udalbatza, 20</w:t>
            </w:r>
            <w:r>
              <w:rPr>
                <w:rFonts w:ascii="Arial" w:hAnsi="Arial" w:cs="Arial"/>
                <w:b/>
                <w:sz w:val="22"/>
                <w:szCs w:val="22"/>
                <w:lang w:val="eu-ES"/>
              </w:rPr>
              <w:t>20</w:t>
            </w:r>
            <w:r w:rsidRPr="008F6C92">
              <w:rPr>
                <w:rFonts w:ascii="Arial" w:hAnsi="Arial" w:cs="Arial"/>
                <w:b/>
                <w:sz w:val="22"/>
                <w:szCs w:val="22"/>
                <w:lang w:val="eu-ES"/>
              </w:rPr>
              <w:t xml:space="preserve">ko </w:t>
            </w:r>
            <w:r>
              <w:rPr>
                <w:rFonts w:ascii="Arial" w:hAnsi="Arial" w:cs="Arial"/>
                <w:b/>
                <w:sz w:val="22"/>
                <w:szCs w:val="22"/>
                <w:lang w:val="eu-ES"/>
              </w:rPr>
              <w:t xml:space="preserve">urtarrilaren 28koa, </w:t>
            </w:r>
            <w:r w:rsidRPr="008F6C92">
              <w:rPr>
                <w:rFonts w:ascii="Arial" w:hAnsi="Arial" w:cs="Arial"/>
                <w:b/>
                <w:sz w:val="22"/>
                <w:szCs w:val="22"/>
                <w:lang w:val="eu-ES"/>
              </w:rPr>
              <w:t>ohikoa</w:t>
            </w:r>
            <w:r>
              <w:rPr>
                <w:rFonts w:ascii="Arial" w:hAnsi="Arial" w:cs="Arial"/>
                <w:b/>
                <w:sz w:val="22"/>
                <w:szCs w:val="22"/>
                <w:lang w:val="eu-ES"/>
              </w:rPr>
              <w:t>.</w:t>
            </w:r>
          </w:p>
          <w:p w:rsidR="00EA5544" w:rsidRPr="008F6C92" w:rsidP="002C5B8D">
            <w:pPr>
              <w:jc w:val="both"/>
              <w:rPr>
                <w:rFonts w:ascii="Arial" w:hAnsi="Arial" w:cs="Arial"/>
                <w:b/>
                <w:sz w:val="22"/>
                <w:szCs w:val="22"/>
                <w:lang w:val="eu-ES"/>
              </w:rPr>
            </w:pPr>
            <w:r w:rsidRPr="008F6C92">
              <w:rPr>
                <w:rFonts w:ascii="Arial" w:hAnsi="Arial" w:cs="Arial"/>
                <w:b/>
                <w:sz w:val="22"/>
                <w:szCs w:val="22"/>
                <w:lang w:val="eu-ES"/>
              </w:rPr>
              <w:t xml:space="preserve">- </w:t>
            </w:r>
            <w:r>
              <w:rPr>
                <w:rFonts w:ascii="Arial" w:hAnsi="Arial" w:cs="Arial"/>
                <w:b/>
                <w:sz w:val="22"/>
                <w:szCs w:val="22"/>
                <w:lang w:val="eu-ES"/>
              </w:rPr>
              <w:t>3</w:t>
            </w:r>
            <w:r w:rsidRPr="008F6C92">
              <w:rPr>
                <w:rFonts w:ascii="Arial" w:hAnsi="Arial" w:cs="Arial"/>
                <w:b/>
                <w:sz w:val="22"/>
                <w:szCs w:val="22"/>
                <w:lang w:val="eu-ES"/>
              </w:rPr>
              <w:t>/20</w:t>
            </w:r>
            <w:r>
              <w:rPr>
                <w:rFonts w:ascii="Arial" w:hAnsi="Arial" w:cs="Arial"/>
                <w:b/>
                <w:sz w:val="22"/>
                <w:szCs w:val="22"/>
                <w:lang w:val="eu-ES"/>
              </w:rPr>
              <w:t>20</w:t>
            </w:r>
            <w:r w:rsidRPr="008F6C92">
              <w:rPr>
                <w:rFonts w:ascii="Arial" w:hAnsi="Arial" w:cs="Arial"/>
                <w:b/>
                <w:sz w:val="22"/>
                <w:szCs w:val="22"/>
                <w:lang w:val="eu-ES"/>
              </w:rPr>
              <w:t xml:space="preserve"> Udalbatza, 20</w:t>
            </w:r>
            <w:r>
              <w:rPr>
                <w:rFonts w:ascii="Arial" w:hAnsi="Arial" w:cs="Arial"/>
                <w:b/>
                <w:sz w:val="22"/>
                <w:szCs w:val="22"/>
                <w:lang w:val="eu-ES"/>
              </w:rPr>
              <w:t>20</w:t>
            </w:r>
            <w:r w:rsidRPr="008F6C92">
              <w:rPr>
                <w:rFonts w:ascii="Arial" w:hAnsi="Arial" w:cs="Arial"/>
                <w:b/>
                <w:sz w:val="22"/>
                <w:szCs w:val="22"/>
                <w:lang w:val="eu-ES"/>
              </w:rPr>
              <w:t xml:space="preserve">ko </w:t>
            </w:r>
            <w:r>
              <w:rPr>
                <w:rFonts w:ascii="Arial" w:hAnsi="Arial" w:cs="Arial"/>
                <w:b/>
                <w:sz w:val="22"/>
                <w:szCs w:val="22"/>
                <w:lang w:val="eu-ES"/>
              </w:rPr>
              <w:t>martxoaren 10</w:t>
            </w:r>
            <w:r>
              <w:rPr>
                <w:rFonts w:ascii="Arial" w:hAnsi="Arial" w:cs="Arial"/>
                <w:b/>
                <w:sz w:val="22"/>
                <w:szCs w:val="22"/>
                <w:lang w:val="eu-ES"/>
              </w:rPr>
              <w:t xml:space="preserve">ekoa, </w:t>
            </w:r>
            <w:r w:rsidRPr="008F6C92">
              <w:rPr>
                <w:rFonts w:ascii="Arial" w:hAnsi="Arial" w:cs="Arial"/>
                <w:b/>
                <w:sz w:val="22"/>
                <w:szCs w:val="22"/>
                <w:lang w:val="eu-ES"/>
              </w:rPr>
              <w:t>ezohikoa</w:t>
            </w:r>
            <w:r>
              <w:rPr>
                <w:rFonts w:ascii="Arial" w:hAnsi="Arial" w:cs="Arial"/>
                <w:b/>
                <w:sz w:val="22"/>
                <w:szCs w:val="22"/>
                <w:lang w:val="eu-ES"/>
              </w:rPr>
              <w:t>.</w:t>
            </w:r>
          </w:p>
        </w:tc>
        <w:tc>
          <w:tcPr>
            <w:tcW w:w="5079" w:type="dxa"/>
          </w:tcPr>
          <w:p w:rsidR="00EA5544" w:rsidRPr="002D318E" w:rsidP="002C5B8D">
            <w:pPr>
              <w:autoSpaceDE w:val="0"/>
              <w:autoSpaceDN w:val="0"/>
              <w:adjustRightInd w:val="0"/>
              <w:jc w:val="both"/>
              <w:rPr>
                <w:rFonts w:ascii="Arial" w:hAnsi="Arial" w:cs="Arial"/>
                <w:b/>
                <w:sz w:val="22"/>
                <w:szCs w:val="22"/>
                <w:lang w:val="es-ES_tradnl"/>
              </w:rPr>
            </w:pPr>
            <w:r w:rsidRPr="002D318E">
              <w:rPr>
                <w:rFonts w:ascii="Arial" w:hAnsi="Arial" w:cs="Arial"/>
                <w:b/>
                <w:sz w:val="22"/>
                <w:szCs w:val="22"/>
                <w:lang w:val="es-ES_tradnl"/>
              </w:rPr>
              <w:t>Juntamente con la convocatoria para el Pleno se ha distribuido a los concejales, copia del acta correspondiente a las siguientes sesiones, para su examen y formulación de reparos en su caso.</w:t>
            </w:r>
          </w:p>
          <w:p w:rsidR="00EA5544" w:rsidRPr="002D318E" w:rsidP="002C5B8D">
            <w:pPr>
              <w:autoSpaceDE w:val="0"/>
              <w:autoSpaceDN w:val="0"/>
              <w:adjustRightInd w:val="0"/>
              <w:jc w:val="both"/>
              <w:rPr>
                <w:rFonts w:ascii="Arial" w:hAnsi="Arial" w:cs="Arial"/>
                <w:b/>
                <w:sz w:val="22"/>
                <w:szCs w:val="22"/>
                <w:lang w:val="es-ES_tradnl"/>
              </w:rPr>
            </w:pPr>
          </w:p>
          <w:p w:rsidR="00EA5544" w:rsidRPr="002D318E" w:rsidP="002C5B8D">
            <w:pPr>
              <w:jc w:val="both"/>
              <w:rPr>
                <w:rFonts w:ascii="Arial" w:hAnsi="Arial" w:cs="Arial"/>
                <w:b/>
                <w:sz w:val="22"/>
                <w:szCs w:val="22"/>
                <w:lang w:val="es-ES_tradnl"/>
              </w:rPr>
            </w:pPr>
            <w:r w:rsidRPr="002D318E">
              <w:rPr>
                <w:rFonts w:ascii="Arial" w:hAnsi="Arial" w:cs="Arial"/>
                <w:b/>
                <w:sz w:val="22"/>
                <w:szCs w:val="22"/>
                <w:lang w:val="es-ES_tradnl"/>
              </w:rPr>
              <w:t>- Pleno ordinario 11/2019, de 26 de noviembre de</w:t>
            </w:r>
            <w:r w:rsidRPr="002D318E">
              <w:rPr>
                <w:rFonts w:ascii="Arial" w:hAnsi="Arial" w:cs="Arial"/>
                <w:b/>
                <w:sz w:val="22"/>
                <w:szCs w:val="22"/>
                <w:lang w:val="es-ES_tradnl"/>
              </w:rPr>
              <w:t xml:space="preserve"> 2019.</w:t>
            </w:r>
          </w:p>
          <w:p w:rsidR="00EA5544" w:rsidRPr="002D318E" w:rsidP="002C5B8D">
            <w:pPr>
              <w:jc w:val="both"/>
              <w:rPr>
                <w:rFonts w:ascii="Arial" w:hAnsi="Arial" w:cs="Arial"/>
                <w:b/>
                <w:sz w:val="22"/>
                <w:szCs w:val="22"/>
                <w:lang w:val="es-ES_tradnl"/>
              </w:rPr>
            </w:pPr>
            <w:r w:rsidRPr="002D318E">
              <w:rPr>
                <w:rFonts w:ascii="Arial" w:hAnsi="Arial" w:cs="Arial"/>
                <w:b/>
                <w:sz w:val="22"/>
                <w:szCs w:val="22"/>
                <w:lang w:val="es-ES_tradnl"/>
              </w:rPr>
              <w:t>- Pleno extraordinario 12/2019, de 17 de diciembre de 2019.</w:t>
            </w:r>
          </w:p>
          <w:p w:rsidR="00EA5544" w:rsidRPr="002D318E" w:rsidP="002C5B8D">
            <w:pPr>
              <w:jc w:val="both"/>
              <w:rPr>
                <w:rFonts w:ascii="Arial" w:hAnsi="Arial" w:cs="Arial"/>
                <w:b/>
                <w:sz w:val="22"/>
                <w:szCs w:val="22"/>
                <w:lang w:val="es-ES_tradnl"/>
              </w:rPr>
            </w:pPr>
            <w:r w:rsidRPr="002D318E">
              <w:rPr>
                <w:rFonts w:ascii="Arial" w:hAnsi="Arial" w:cs="Arial"/>
                <w:b/>
                <w:sz w:val="22"/>
                <w:szCs w:val="22"/>
                <w:lang w:val="es-ES_tradnl"/>
              </w:rPr>
              <w:t>- Pleno extraordinario 1/2020, de 7 de enero de 2020.</w:t>
            </w:r>
          </w:p>
          <w:p w:rsidR="00EA5544" w:rsidRPr="002D318E" w:rsidP="002C5B8D">
            <w:pPr>
              <w:jc w:val="both"/>
              <w:rPr>
                <w:rFonts w:ascii="Arial" w:hAnsi="Arial" w:cs="Arial"/>
                <w:b/>
                <w:sz w:val="22"/>
                <w:szCs w:val="22"/>
                <w:lang w:val="es-ES_tradnl"/>
              </w:rPr>
            </w:pPr>
            <w:r w:rsidRPr="002D318E">
              <w:rPr>
                <w:rFonts w:ascii="Arial" w:hAnsi="Arial" w:cs="Arial"/>
                <w:b/>
                <w:sz w:val="22"/>
                <w:szCs w:val="22"/>
                <w:lang w:val="es-ES_tradnl"/>
              </w:rPr>
              <w:t>- Pleno ordinario 2/2020, de 28 de enero de 2020.</w:t>
            </w:r>
          </w:p>
          <w:p w:rsidR="00EA5544" w:rsidRPr="002D318E" w:rsidP="002C5B8D">
            <w:pPr>
              <w:jc w:val="both"/>
              <w:rPr>
                <w:rFonts w:ascii="Arial" w:hAnsi="Arial" w:cs="Arial"/>
                <w:b/>
                <w:sz w:val="22"/>
                <w:szCs w:val="22"/>
                <w:lang w:val="eu-ES"/>
              </w:rPr>
            </w:pPr>
            <w:r w:rsidRPr="002D318E">
              <w:rPr>
                <w:rFonts w:ascii="Arial" w:hAnsi="Arial" w:cs="Arial"/>
                <w:b/>
                <w:sz w:val="22"/>
                <w:szCs w:val="22"/>
                <w:lang w:val="es-ES_tradnl"/>
              </w:rPr>
              <w:t>- Pleno extraordinario 3/2020, de 10 de marzo de 2020.</w:t>
            </w:r>
          </w:p>
        </w:tc>
      </w:tr>
    </w:tbl>
    <w:p w:rsidR="00EA5544" w:rsidRPr="002D318E" w:rsidP="00EA5544">
      <w:pPr>
        <w:tabs>
          <w:tab w:val="left" w:pos="-720"/>
        </w:tabs>
        <w:suppressAutoHyphens/>
        <w:jc w:val="both"/>
        <w:rPr>
          <w:rFonts w:ascii="Arial" w:hAnsi="Arial" w:cs="Arial"/>
          <w:spacing w:val="-2"/>
          <w:sz w:val="22"/>
          <w:szCs w:val="22"/>
          <w:lang w:val="eu-ES"/>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2"/>
        <w:gridCol w:w="5103"/>
      </w:tblGrid>
      <w:tr w:rsidTr="00EA5544">
        <w:tblPrEx>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132"/>
        </w:trPr>
        <w:tc>
          <w:tcPr>
            <w:tcW w:w="4962" w:type="dxa"/>
            <w:tcBorders>
              <w:top w:val="nil"/>
              <w:left w:val="nil"/>
              <w:bottom w:val="nil"/>
              <w:right w:val="nil"/>
            </w:tcBorders>
          </w:tcPr>
          <w:p w:rsidR="00EA5544" w:rsidRPr="002D318E" w:rsidP="00EA5544">
            <w:pPr>
              <w:ind w:right="355"/>
              <w:jc w:val="both"/>
              <w:rPr>
                <w:rFonts w:ascii="Arial" w:hAnsi="Arial" w:cs="Arial"/>
                <w:b/>
                <w:sz w:val="22"/>
                <w:szCs w:val="22"/>
                <w:lang w:val="eu-ES"/>
              </w:rPr>
            </w:pPr>
            <w:r w:rsidRPr="002D318E">
              <w:rPr>
                <w:rFonts w:ascii="Arial" w:hAnsi="Arial" w:cs="Arial"/>
                <w:b/>
                <w:sz w:val="22"/>
                <w:szCs w:val="22"/>
                <w:lang w:val="eu-ES"/>
              </w:rPr>
              <w:t xml:space="preserve">EAJ-PNV Udal Taldearen </w:t>
            </w:r>
            <w:r w:rsidRPr="002D318E">
              <w:rPr>
                <w:rFonts w:ascii="Arial" w:hAnsi="Arial" w:cs="Arial"/>
                <w:b/>
                <w:sz w:val="22"/>
                <w:szCs w:val="22"/>
                <w:lang w:val="eu-ES"/>
              </w:rPr>
              <w:t>bozeramaileak azaltzen du bidalitako aktetan, bai 11/2019an eta baita 1/2020an, aurrekontuak onartzeko puntuetan, akats berdinak agertzen direla; beraien ustez prozedura ez zela bete. Baina gauden egoeran gaudela, iruditzen zaiela garai hartako istiluak al</w:t>
            </w:r>
            <w:r w:rsidRPr="002D318E">
              <w:rPr>
                <w:rFonts w:ascii="Arial" w:hAnsi="Arial" w:cs="Arial"/>
                <w:b/>
                <w:sz w:val="22"/>
                <w:szCs w:val="22"/>
                <w:lang w:val="eu-ES"/>
              </w:rPr>
              <w:t>de batera utzi behar direla eta elkarlanean aritzeko asmoa ikusten dutela, eta beraiek ere horri heldu nahi dutela</w:t>
            </w:r>
            <w:r w:rsidR="008D3789">
              <w:rPr>
                <w:rFonts w:ascii="Arial" w:hAnsi="Arial" w:cs="Arial"/>
                <w:b/>
                <w:sz w:val="22"/>
                <w:szCs w:val="22"/>
                <w:lang w:val="eu-ES"/>
              </w:rPr>
              <w:t>, jakinik gauden egoeran aurrekontuak egokitu beharko direla eta aurrez izandako akatsak zuzentzeko aukera izango da eta horretarako, akordioetara iristeko prestutasuna aurkezten dutela</w:t>
            </w:r>
            <w:r w:rsidRPr="002D318E">
              <w:rPr>
                <w:rFonts w:ascii="Arial" w:hAnsi="Arial" w:cs="Arial"/>
                <w:b/>
                <w:sz w:val="22"/>
                <w:szCs w:val="22"/>
                <w:lang w:val="eu-ES"/>
              </w:rPr>
              <w:t>. Hala ere, beraien iritzia agertu nahi dute eta bi aktak onartzerakoan aurka bozkatuko dute.</w:t>
            </w:r>
          </w:p>
          <w:p w:rsidR="00EA5544" w:rsidRPr="002D318E" w:rsidP="00EA5544">
            <w:pPr>
              <w:ind w:right="355"/>
              <w:jc w:val="both"/>
              <w:rPr>
                <w:rFonts w:ascii="Arial" w:hAnsi="Arial" w:cs="Arial"/>
                <w:b/>
                <w:sz w:val="22"/>
                <w:szCs w:val="22"/>
                <w:lang w:val="eu-ES"/>
              </w:rPr>
            </w:pPr>
            <w:r w:rsidRPr="002D318E">
              <w:rPr>
                <w:rFonts w:ascii="Arial" w:hAnsi="Arial" w:cs="Arial"/>
                <w:b/>
                <w:sz w:val="22"/>
                <w:szCs w:val="22"/>
                <w:lang w:val="eu-ES"/>
              </w:rPr>
              <w:t>Beste hiru aktak onartzerakoan alde bozkatuko dutela adierazten du, nahiz eta abenduaren 17koan, 12/2009an, gaztelerazk</w:t>
            </w:r>
            <w:r w:rsidRPr="002D318E">
              <w:rPr>
                <w:rFonts w:ascii="Arial" w:hAnsi="Arial" w:cs="Arial"/>
                <w:b/>
                <w:sz w:val="22"/>
                <w:szCs w:val="22"/>
                <w:lang w:val="eu-ES"/>
              </w:rPr>
              <w:t>o bertsioa ez dela zuzendu akats tipografikoa, eta “6 2 boto” adierazten duen.</w:t>
            </w:r>
          </w:p>
          <w:p w:rsidR="00EA5544" w:rsidRPr="002D318E" w:rsidP="00EA5544">
            <w:pPr>
              <w:ind w:right="355"/>
              <w:jc w:val="both"/>
              <w:rPr>
                <w:rFonts w:ascii="Arial" w:hAnsi="Arial" w:cs="Arial"/>
                <w:b/>
                <w:sz w:val="22"/>
                <w:szCs w:val="22"/>
                <w:lang w:val="eu-ES"/>
              </w:rPr>
            </w:pPr>
            <w:r w:rsidRPr="002D318E">
              <w:rPr>
                <w:rFonts w:ascii="Arial" w:hAnsi="Arial" w:cs="Arial"/>
                <w:b/>
                <w:sz w:val="22"/>
                <w:szCs w:val="22"/>
                <w:lang w:val="eu-ES"/>
              </w:rPr>
              <w:t>Alkateak erantzuten dio aktan jasotzen dela proposamena egin zela, bilkuran azaldu zen bezela, eta jakinik azaroan geunden egoeran, gaur bezela, gaztelaniaz esaten den bezela “a</w:t>
            </w:r>
            <w:r w:rsidRPr="002D318E">
              <w:rPr>
                <w:rFonts w:ascii="Arial" w:hAnsi="Arial" w:cs="Arial"/>
                <w:b/>
                <w:sz w:val="22"/>
                <w:szCs w:val="22"/>
                <w:lang w:val="eu-ES"/>
              </w:rPr>
              <w:t>rrimar el hombro” egin behar zela eta zegoen akatsa agertu behar zela.</w:t>
            </w:r>
          </w:p>
          <w:p w:rsidR="00EA5544" w:rsidRPr="002D318E" w:rsidP="00EA5544">
            <w:pPr>
              <w:ind w:right="355"/>
              <w:jc w:val="both"/>
              <w:rPr>
                <w:rFonts w:ascii="Arial" w:hAnsi="Arial" w:cs="Arial"/>
                <w:b/>
                <w:sz w:val="22"/>
                <w:szCs w:val="22"/>
                <w:lang w:val="eu-ES"/>
              </w:rPr>
            </w:pPr>
            <w:r w:rsidRPr="002D318E">
              <w:rPr>
                <w:rFonts w:ascii="Arial" w:hAnsi="Arial" w:cs="Arial"/>
                <w:b/>
                <w:sz w:val="22"/>
                <w:szCs w:val="22"/>
                <w:lang w:val="eu-ES"/>
              </w:rPr>
              <w:t>EAJ-PNV Udal Taldearen bozeramaileak adierazten du ez direla eztabaidetan sartuko eta gaur egun behar den elkarlana izpirituari heldu nahi diotela.</w:t>
            </w:r>
          </w:p>
          <w:p w:rsidR="00EA5544" w:rsidRPr="002D318E" w:rsidP="00EA5544">
            <w:pPr>
              <w:ind w:right="355" w:firstLine="709"/>
              <w:jc w:val="both"/>
              <w:rPr>
                <w:rFonts w:ascii="Arial" w:hAnsi="Arial" w:cs="Arial"/>
                <w:b/>
                <w:sz w:val="22"/>
                <w:szCs w:val="22"/>
                <w:lang w:val="eu-ES"/>
              </w:rPr>
            </w:pPr>
          </w:p>
        </w:tc>
        <w:tc>
          <w:tcPr>
            <w:tcW w:w="5103" w:type="dxa"/>
            <w:tcBorders>
              <w:top w:val="nil"/>
              <w:left w:val="nil"/>
              <w:bottom w:val="nil"/>
              <w:right w:val="nil"/>
            </w:tcBorders>
          </w:tcPr>
          <w:p w:rsidR="00EA5544" w:rsidRPr="00EA5544" w:rsidP="002C5B8D">
            <w:pPr>
              <w:pStyle w:val="BodyTextIndent3"/>
              <w:ind w:left="71" w:right="72"/>
              <w:rPr>
                <w:rFonts w:ascii="Arial" w:hAnsi="Arial" w:cs="Arial"/>
                <w:b/>
                <w:i w:val="0"/>
                <w:szCs w:val="22"/>
              </w:rPr>
            </w:pPr>
            <w:r w:rsidRPr="00EA5544">
              <w:rPr>
                <w:rFonts w:ascii="Arial" w:hAnsi="Arial" w:cs="Arial"/>
                <w:b/>
                <w:i w:val="0"/>
                <w:szCs w:val="22"/>
              </w:rPr>
              <w:t>El portavoz del Grupo Municipal EAJ-</w:t>
            </w:r>
            <w:r w:rsidRPr="00EA5544">
              <w:rPr>
                <w:rFonts w:ascii="Arial" w:hAnsi="Arial" w:cs="Arial"/>
                <w:b/>
                <w:i w:val="0"/>
                <w:szCs w:val="22"/>
              </w:rPr>
              <w:t>PNV expone que en las actas remitidas, tanto en 11/2019 como en 1/2020, en los puntos de aprobación de los presupuestos, aparecen los mismos defectos; en su opinión no se ha cumplido con el procedimiento. Pero, en la situación en la que nos encontramos, le</w:t>
            </w:r>
            <w:r w:rsidRPr="00EA5544">
              <w:rPr>
                <w:rFonts w:ascii="Arial" w:hAnsi="Arial" w:cs="Arial"/>
                <w:b/>
                <w:i w:val="0"/>
                <w:szCs w:val="22"/>
              </w:rPr>
              <w:t>s parece que hay que dejar de lado los líos de aquella época y que ven intención de colaboración, y que ellos también quieren hacerlo</w:t>
            </w:r>
            <w:r w:rsidR="008D3789">
              <w:rPr>
                <w:rFonts w:ascii="Arial" w:hAnsi="Arial" w:cs="Arial"/>
                <w:b/>
                <w:i w:val="0"/>
                <w:szCs w:val="22"/>
              </w:rPr>
              <w:t>, siendo conscientes que habrá que adecuar el presupuesto, en la situación en la que nos encontramos, y hay oportunidad de arreglar los errores realizados, y para ello están dispuestos a llegar a los acuerdos necesarios.</w:t>
            </w:r>
            <w:r w:rsidRPr="00EA5544">
              <w:rPr>
                <w:rFonts w:ascii="Arial" w:hAnsi="Arial" w:cs="Arial"/>
                <w:b/>
                <w:i w:val="0"/>
                <w:szCs w:val="22"/>
              </w:rPr>
              <w:t xml:space="preserve"> Sin embargo, quieren mostrar su opinión y al aprobar ambas actas votarán en contra.</w:t>
            </w:r>
          </w:p>
          <w:p w:rsidR="00EA5544" w:rsidRPr="00EA5544" w:rsidP="002C5B8D">
            <w:pPr>
              <w:pStyle w:val="BodyTextIndent3"/>
              <w:ind w:left="71" w:right="72"/>
              <w:rPr>
                <w:rFonts w:ascii="Arial" w:hAnsi="Arial" w:cs="Arial"/>
                <w:b/>
                <w:i w:val="0"/>
                <w:szCs w:val="22"/>
              </w:rPr>
            </w:pPr>
            <w:r w:rsidRPr="00EA5544">
              <w:rPr>
                <w:rFonts w:ascii="Arial" w:hAnsi="Arial" w:cs="Arial"/>
                <w:b/>
                <w:i w:val="0"/>
                <w:szCs w:val="22"/>
              </w:rPr>
              <w:t>Indica que votarán a favor de la aprobación de las otras tres actas, aunqu</w:t>
            </w:r>
            <w:r w:rsidRPr="00EA5544">
              <w:rPr>
                <w:rFonts w:ascii="Arial" w:hAnsi="Arial" w:cs="Arial"/>
                <w:b/>
                <w:i w:val="0"/>
                <w:szCs w:val="22"/>
              </w:rPr>
              <w:t>e en la del 17 de diciembre, 12/2009, no se ha corregido el fallo tipográfico en la versión en castellano, señalando "6 2 votos".</w:t>
            </w:r>
          </w:p>
          <w:p w:rsidR="00EA5544" w:rsidRPr="00EA5544" w:rsidP="002C5B8D">
            <w:pPr>
              <w:pStyle w:val="BodyTextIndent3"/>
              <w:ind w:left="71" w:right="72"/>
              <w:rPr>
                <w:rFonts w:ascii="Arial" w:hAnsi="Arial" w:cs="Arial"/>
                <w:b/>
                <w:i w:val="0"/>
                <w:szCs w:val="22"/>
              </w:rPr>
            </w:pPr>
          </w:p>
          <w:p w:rsidR="00EA5544" w:rsidRPr="00EA5544" w:rsidP="002C5B8D">
            <w:pPr>
              <w:pStyle w:val="BodyTextIndent3"/>
              <w:ind w:left="71" w:right="72"/>
              <w:rPr>
                <w:rFonts w:ascii="Arial" w:hAnsi="Arial" w:cs="Arial"/>
                <w:b/>
                <w:i w:val="0"/>
                <w:szCs w:val="22"/>
              </w:rPr>
            </w:pPr>
            <w:r w:rsidRPr="00EA5544">
              <w:rPr>
                <w:rFonts w:ascii="Arial" w:hAnsi="Arial" w:cs="Arial"/>
                <w:b/>
                <w:i w:val="0"/>
                <w:szCs w:val="22"/>
              </w:rPr>
              <w:t>El sr. Alcalde le contesta que consta en acta que se hizo la propuesta tal y como se manifestó en la sesión, y sabiendo que e</w:t>
            </w:r>
            <w:r w:rsidRPr="00EA5544">
              <w:rPr>
                <w:rFonts w:ascii="Arial" w:hAnsi="Arial" w:cs="Arial"/>
                <w:b/>
                <w:i w:val="0"/>
                <w:szCs w:val="22"/>
              </w:rPr>
              <w:t>n la situación en la que estábamos en noviembre, como hoy, había que hacer "arrimar el hombro" y que podía avisar el error existente.</w:t>
            </w:r>
          </w:p>
          <w:p w:rsidR="00A948AD" w:rsidP="002C5B8D">
            <w:pPr>
              <w:pStyle w:val="BodyTextIndent3"/>
              <w:ind w:left="71" w:right="72"/>
              <w:rPr>
                <w:rFonts w:ascii="Arial" w:hAnsi="Arial" w:cs="Arial"/>
                <w:b/>
                <w:i w:val="0"/>
                <w:szCs w:val="22"/>
              </w:rPr>
            </w:pPr>
          </w:p>
          <w:p w:rsidR="00EA5544" w:rsidRPr="00EA5544" w:rsidP="002C5B8D">
            <w:pPr>
              <w:pStyle w:val="BodyTextIndent3"/>
              <w:ind w:left="71" w:right="72"/>
              <w:rPr>
                <w:rFonts w:ascii="Arial" w:hAnsi="Arial" w:cs="Arial"/>
                <w:b/>
                <w:i w:val="0"/>
                <w:szCs w:val="22"/>
              </w:rPr>
            </w:pPr>
            <w:r w:rsidRPr="00EA5544">
              <w:rPr>
                <w:rFonts w:ascii="Arial" w:hAnsi="Arial" w:cs="Arial"/>
                <w:b/>
                <w:i w:val="0"/>
                <w:szCs w:val="22"/>
              </w:rPr>
              <w:t xml:space="preserve">El portavoz del Grupo Municipal EAJ-PNV manifiesta que no van a entrar en debates y que quieren abordar el espíritu de </w:t>
            </w:r>
            <w:r w:rsidRPr="00EA5544">
              <w:rPr>
                <w:rFonts w:ascii="Arial" w:hAnsi="Arial" w:cs="Arial"/>
                <w:b/>
                <w:i w:val="0"/>
                <w:szCs w:val="22"/>
              </w:rPr>
              <w:t>colaboración que se necesita en la actualidad.</w:t>
            </w:r>
          </w:p>
        </w:tc>
      </w:tr>
      <w:tr w:rsidTr="00EA5544">
        <w:tblPrEx>
          <w:tblW w:w="10065" w:type="dxa"/>
          <w:tblInd w:w="-72" w:type="dxa"/>
          <w:tblLayout w:type="fixed"/>
          <w:tblCellMar>
            <w:left w:w="70" w:type="dxa"/>
            <w:right w:w="70" w:type="dxa"/>
          </w:tblCellMar>
          <w:tblLook w:val="0000"/>
        </w:tblPrEx>
        <w:trPr>
          <w:trHeight w:val="132"/>
        </w:trPr>
        <w:tc>
          <w:tcPr>
            <w:tcW w:w="4962" w:type="dxa"/>
            <w:tcBorders>
              <w:top w:val="nil"/>
              <w:left w:val="nil"/>
              <w:bottom w:val="nil"/>
              <w:right w:val="nil"/>
            </w:tcBorders>
          </w:tcPr>
          <w:p w:rsidR="00EA5544" w:rsidRPr="00EA5544" w:rsidP="00EA5544">
            <w:pPr>
              <w:ind w:right="355"/>
              <w:rPr>
                <w:rFonts w:ascii="Arial" w:hAnsi="Arial" w:cs="Arial"/>
                <w:b/>
                <w:sz w:val="22"/>
                <w:szCs w:val="22"/>
                <w:lang w:val="eu-ES"/>
              </w:rPr>
            </w:pPr>
            <w:r w:rsidRPr="00EA5544">
              <w:rPr>
                <w:rFonts w:ascii="Arial" w:hAnsi="Arial" w:cs="Arial"/>
                <w:b/>
                <w:sz w:val="22"/>
                <w:szCs w:val="22"/>
                <w:lang w:val="eu-ES"/>
              </w:rPr>
              <w:t>Ondoren, Alkateak bozketa egitea agindu du.</w:t>
            </w:r>
          </w:p>
          <w:p w:rsidR="00EA5544" w:rsidRPr="002D318E" w:rsidP="00EA5544">
            <w:pPr>
              <w:ind w:right="355"/>
              <w:jc w:val="both"/>
              <w:rPr>
                <w:rFonts w:ascii="Arial" w:hAnsi="Arial" w:cs="Arial"/>
                <w:b/>
                <w:sz w:val="22"/>
                <w:szCs w:val="22"/>
                <w:lang w:val="eu-ES"/>
              </w:rPr>
            </w:pPr>
          </w:p>
          <w:p w:rsidR="00EA5544" w:rsidRPr="002D318E" w:rsidP="00EA5544">
            <w:pPr>
              <w:ind w:right="355"/>
              <w:jc w:val="both"/>
              <w:rPr>
                <w:rFonts w:ascii="Arial" w:hAnsi="Arial" w:cs="Arial"/>
                <w:b/>
                <w:sz w:val="22"/>
                <w:szCs w:val="22"/>
                <w:lang w:val="eu-ES"/>
              </w:rPr>
            </w:pPr>
            <w:r w:rsidRPr="002D318E">
              <w:rPr>
                <w:rFonts w:ascii="Arial" w:hAnsi="Arial" w:cs="Arial"/>
                <w:b/>
                <w:sz w:val="22"/>
                <w:szCs w:val="22"/>
                <w:lang w:val="eu-ES"/>
              </w:rPr>
              <w:t>EH Bilduk Udal Taldeko 6 zinegotzien aldeko botoekin eta EAJ-PNV Udal Taldeko 4 zinegotzien kontrako botoekin 11/2019 eta 1/2020 udalbatzen aktak onartzen dira.</w:t>
            </w:r>
          </w:p>
          <w:p w:rsidR="00EA5544" w:rsidRPr="002D318E" w:rsidP="00EA5544">
            <w:pPr>
              <w:ind w:right="355"/>
              <w:jc w:val="both"/>
              <w:rPr>
                <w:rFonts w:ascii="Arial" w:hAnsi="Arial" w:cs="Arial"/>
                <w:b/>
                <w:sz w:val="22"/>
                <w:szCs w:val="22"/>
                <w:lang w:val="eu-ES"/>
              </w:rPr>
            </w:pPr>
            <w:r w:rsidRPr="002D318E">
              <w:rPr>
                <w:rFonts w:ascii="Arial" w:hAnsi="Arial" w:cs="Arial"/>
                <w:b/>
                <w:sz w:val="22"/>
                <w:szCs w:val="22"/>
                <w:lang w:val="eu-ES"/>
              </w:rPr>
              <w:t>Zi</w:t>
            </w:r>
            <w:r w:rsidRPr="002D318E">
              <w:rPr>
                <w:rFonts w:ascii="Arial" w:hAnsi="Arial" w:cs="Arial"/>
                <w:b/>
                <w:sz w:val="22"/>
                <w:szCs w:val="22"/>
                <w:lang w:val="eu-ES"/>
              </w:rPr>
              <w:t>negotzi guzien aldeko botoekin 12/2019, 2/2020 eta 3/2020 udalbatzen aktak onartzen dira.</w:t>
            </w:r>
          </w:p>
          <w:p w:rsidR="00EA5544" w:rsidRPr="00EA5544" w:rsidP="00966B93">
            <w:pPr>
              <w:ind w:right="355"/>
              <w:jc w:val="both"/>
              <w:rPr>
                <w:rFonts w:ascii="Arial" w:hAnsi="Arial" w:cs="Arial"/>
                <w:b/>
                <w:sz w:val="22"/>
                <w:szCs w:val="22"/>
                <w:lang w:val="eu-ES"/>
              </w:rPr>
            </w:pPr>
            <w:r w:rsidRPr="002D318E">
              <w:rPr>
                <w:rFonts w:ascii="Arial" w:hAnsi="Arial" w:cs="Arial"/>
                <w:b/>
                <w:sz w:val="22"/>
                <w:szCs w:val="22"/>
                <w:lang w:val="eu-ES"/>
              </w:rPr>
              <w:t>Oharrik aurkeztu ez direnez, idatzita dauden eraberean ahobatez onartzen dira.-</w:t>
            </w:r>
          </w:p>
        </w:tc>
        <w:tc>
          <w:tcPr>
            <w:tcW w:w="5103" w:type="dxa"/>
            <w:tcBorders>
              <w:top w:val="nil"/>
              <w:left w:val="nil"/>
              <w:bottom w:val="nil"/>
              <w:right w:val="nil"/>
            </w:tcBorders>
          </w:tcPr>
          <w:p w:rsidR="00EA5544" w:rsidRPr="00EA5544" w:rsidP="00EA5544">
            <w:pPr>
              <w:pStyle w:val="BodyTextIndent3"/>
              <w:ind w:left="71" w:right="72"/>
              <w:rPr>
                <w:rFonts w:ascii="Arial" w:hAnsi="Arial" w:cs="Arial"/>
                <w:b/>
                <w:i w:val="0"/>
                <w:szCs w:val="22"/>
              </w:rPr>
            </w:pPr>
            <w:r w:rsidRPr="00EA5544">
              <w:rPr>
                <w:rFonts w:ascii="Arial" w:hAnsi="Arial" w:cs="Arial"/>
                <w:b/>
                <w:i w:val="0"/>
                <w:szCs w:val="22"/>
              </w:rPr>
              <w:t>A continuación, el Alcalde ha ordenado que se proceda a la votación.</w:t>
            </w:r>
          </w:p>
          <w:p w:rsidR="00EA5544" w:rsidRPr="00EA5544" w:rsidP="00EA5544">
            <w:pPr>
              <w:pStyle w:val="BodyTextIndent3"/>
              <w:ind w:left="71" w:right="72"/>
              <w:rPr>
                <w:rFonts w:ascii="Arial" w:hAnsi="Arial" w:cs="Arial"/>
                <w:b/>
                <w:i w:val="0"/>
                <w:szCs w:val="22"/>
              </w:rPr>
            </w:pPr>
          </w:p>
          <w:p w:rsidR="00EA5544" w:rsidRPr="00EA5544" w:rsidP="00EA5544">
            <w:pPr>
              <w:pStyle w:val="BodyTextIndent3"/>
              <w:ind w:left="71" w:right="72"/>
              <w:rPr>
                <w:rFonts w:ascii="Arial" w:hAnsi="Arial" w:cs="Arial"/>
                <w:b/>
                <w:i w:val="0"/>
                <w:szCs w:val="22"/>
              </w:rPr>
            </w:pPr>
            <w:r w:rsidRPr="00EA5544">
              <w:rPr>
                <w:rFonts w:ascii="Arial" w:hAnsi="Arial" w:cs="Arial"/>
                <w:b/>
                <w:i w:val="0"/>
                <w:szCs w:val="22"/>
              </w:rPr>
              <w:t xml:space="preserve">Con el voto a </w:t>
            </w:r>
            <w:r w:rsidRPr="00EA5544">
              <w:rPr>
                <w:rFonts w:ascii="Arial" w:hAnsi="Arial" w:cs="Arial"/>
                <w:b/>
                <w:i w:val="0"/>
                <w:szCs w:val="22"/>
              </w:rPr>
              <w:t>favor de los 6 concejales del Grupo Municipal EH Bildu y con el voto en contra de los 4 concejales del Grupo Municipal EAJ-PNV quedan aprobadas las actas de los plenos 11/2019 y 1/2020.</w:t>
            </w:r>
          </w:p>
          <w:p w:rsidR="00EA5544" w:rsidRPr="00EA5544" w:rsidP="00EA5544">
            <w:pPr>
              <w:pStyle w:val="BodyTextIndent3"/>
              <w:ind w:left="71" w:right="72"/>
              <w:rPr>
                <w:rFonts w:ascii="Arial" w:hAnsi="Arial" w:cs="Arial"/>
                <w:b/>
                <w:i w:val="0"/>
                <w:szCs w:val="22"/>
              </w:rPr>
            </w:pPr>
            <w:r w:rsidRPr="00EA5544">
              <w:rPr>
                <w:rFonts w:ascii="Arial" w:hAnsi="Arial" w:cs="Arial"/>
                <w:b/>
                <w:i w:val="0"/>
                <w:szCs w:val="22"/>
              </w:rPr>
              <w:t>Con el voto favorable de todos los concejales quedan aprobadas las act</w:t>
            </w:r>
            <w:r w:rsidRPr="00EA5544">
              <w:rPr>
                <w:rFonts w:ascii="Arial" w:hAnsi="Arial" w:cs="Arial"/>
                <w:b/>
                <w:i w:val="0"/>
                <w:szCs w:val="22"/>
              </w:rPr>
              <w:t>as de los plenos 12/2019, 2/2020 y 3/2020.</w:t>
            </w:r>
          </w:p>
          <w:p w:rsidR="00EA5544" w:rsidRPr="00EA5544" w:rsidP="00EA5544">
            <w:pPr>
              <w:pStyle w:val="BodyTextIndent3"/>
              <w:ind w:left="71" w:right="72"/>
              <w:rPr>
                <w:rFonts w:ascii="Arial" w:hAnsi="Arial" w:cs="Arial"/>
                <w:b/>
                <w:i w:val="0"/>
                <w:szCs w:val="22"/>
              </w:rPr>
            </w:pPr>
            <w:r w:rsidRPr="00EA5544">
              <w:rPr>
                <w:rFonts w:ascii="Arial" w:hAnsi="Arial" w:cs="Arial"/>
                <w:b/>
                <w:i w:val="0"/>
                <w:szCs w:val="22"/>
              </w:rPr>
              <w:t>No habiéndose formulado observaciones, quedan aprobadas por unanimidad en la misma forma en que han sido redactadas.-</w:t>
            </w:r>
          </w:p>
        </w:tc>
      </w:tr>
    </w:tbl>
    <w:p w:rsidR="00EA5544" w:rsidRPr="00E7346A" w:rsidP="00750D87">
      <w:pPr>
        <w:tabs>
          <w:tab w:val="left" w:pos="-720"/>
        </w:tabs>
        <w:suppressAutoHyphens/>
        <w:jc w:val="both"/>
        <w:rPr>
          <w:rFonts w:ascii="Arial" w:hAnsi="Arial" w:cs="Arial"/>
          <w:i/>
          <w:iCs/>
          <w:spacing w:val="-2"/>
          <w:sz w:val="24"/>
          <w:szCs w:val="24"/>
          <w:lang w:val="es-ES_tradnl"/>
        </w:rPr>
      </w:pPr>
    </w:p>
    <w:tbl>
      <w:tblPr>
        <w:tblW w:w="0" w:type="auto"/>
        <w:tblInd w:w="-3" w:type="dxa"/>
        <w:tblLayout w:type="fixed"/>
        <w:tblCellMar>
          <w:left w:w="282" w:type="dxa"/>
          <w:right w:w="282" w:type="dxa"/>
        </w:tblCellMar>
        <w:tblLook w:val="0000"/>
      </w:tblPr>
      <w:tblGrid>
        <w:gridCol w:w="5077"/>
        <w:gridCol w:w="5100"/>
      </w:tblGrid>
      <w:tr>
        <w:tblPrEx>
          <w:tblW w:w="0" w:type="auto"/>
          <w:tblInd w:w="-3" w:type="dxa"/>
          <w:tblLayout w:type="fixed"/>
          <w:tblCellMar>
            <w:left w:w="282" w:type="dxa"/>
            <w:right w:w="282" w:type="dxa"/>
          </w:tblCellMar>
          <w:tblLook w:val="0000"/>
        </w:tblPrEx>
        <w:tc>
          <w:tcPr>
            <w:tcW w:w="5077" w:type="dxa"/>
          </w:tcPr>
          <w:p w:rsidR="00750D87" w:rsidRPr="00E7346A" w:rsidP="00750D87">
            <w:pPr>
              <w:tabs>
                <w:tab w:val="left" w:pos="-720"/>
              </w:tabs>
              <w:suppressAutoHyphens/>
              <w:jc w:val="both"/>
              <w:rPr>
                <w:rFonts w:ascii="Arial" w:hAnsi="Arial" w:cs="Arial"/>
                <w:b/>
                <w:bCs/>
                <w:spacing w:val="-2"/>
                <w:sz w:val="24"/>
                <w:szCs w:val="24"/>
                <w:u w:val="single"/>
                <w:lang w:val="es-ES_tradnl"/>
              </w:rPr>
            </w:pPr>
            <w:bookmarkStart w:id="0" w:name="EBAZPENAK"/>
            <w:bookmarkEnd w:id="0"/>
            <w:r w:rsidRPr="00E7346A">
              <w:rPr>
                <w:rFonts w:ascii="Arial" w:hAnsi="Arial" w:cs="Arial"/>
                <w:b/>
                <w:bCs/>
                <w:spacing w:val="-2"/>
                <w:sz w:val="24"/>
                <w:szCs w:val="24"/>
                <w:u w:val="single"/>
                <w:lang w:val="es-ES_tradnl"/>
              </w:rPr>
              <w:t>ALKATETZAREN EBAZPENEN BERRI EMATEA.-</w:t>
            </w:r>
            <w:r>
              <w:rPr>
                <w:rFonts w:ascii="Arial" w:hAnsi="Arial" w:cs="Arial"/>
                <w:spacing w:val="-2"/>
                <w:sz w:val="24"/>
                <w:szCs w:val="24"/>
                <w:lang w:val="es-ES_tradnl"/>
              </w:rPr>
              <w:fldChar w:fldCharType="begin"/>
            </w:r>
            <w:r w:rsidRPr="00E7346A">
              <w:rPr>
                <w:rFonts w:ascii="Arial" w:hAnsi="Arial" w:cs="Arial"/>
                <w:spacing w:val="-2"/>
                <w:sz w:val="24"/>
                <w:szCs w:val="24"/>
                <w:lang w:val="es-ES_tradnl"/>
              </w:rPr>
              <w:instrText xml:space="preserve">PRIVATE </w:instrText>
            </w:r>
            <w:r>
              <w:rPr>
                <w:rFonts w:ascii="Arial" w:hAnsi="Arial" w:cs="Arial"/>
                <w:spacing w:val="-2"/>
                <w:sz w:val="24"/>
                <w:szCs w:val="24"/>
                <w:lang w:val="es-ES_tradnl"/>
              </w:rPr>
              <w:fldChar w:fldCharType="end"/>
            </w:r>
          </w:p>
        </w:tc>
        <w:tc>
          <w:tcPr>
            <w:tcW w:w="5100" w:type="dxa"/>
          </w:tcPr>
          <w:p w:rsidR="00750D87" w:rsidRPr="00E7346A" w:rsidP="00750D87">
            <w:pPr>
              <w:tabs>
                <w:tab w:val="left" w:pos="-720"/>
              </w:tabs>
              <w:suppressAutoHyphens/>
              <w:jc w:val="both"/>
              <w:rPr>
                <w:rFonts w:ascii="Arial" w:hAnsi="Arial" w:cs="Arial"/>
                <w:spacing w:val="-2"/>
                <w:sz w:val="24"/>
                <w:szCs w:val="24"/>
                <w:lang w:val="es-ES_tradnl"/>
              </w:rPr>
            </w:pPr>
            <w:r w:rsidRPr="00E7346A">
              <w:rPr>
                <w:rFonts w:ascii="Arial" w:hAnsi="Arial" w:cs="Arial"/>
                <w:b/>
                <w:bCs/>
                <w:spacing w:val="-2"/>
                <w:sz w:val="24"/>
                <w:szCs w:val="24"/>
                <w:u w:val="single"/>
                <w:lang w:val="es-ES_tradnl"/>
              </w:rPr>
              <w:t>DAR CUENTA DE LAS RESOLUCIONES DE ALCALDIA.-</w:t>
            </w:r>
          </w:p>
        </w:tc>
      </w:tr>
    </w:tbl>
    <w:p w:rsidR="00750D87" w:rsidRPr="00E7346A" w:rsidP="00750D87">
      <w:pPr>
        <w:tabs>
          <w:tab w:val="left" w:pos="-720"/>
        </w:tabs>
        <w:suppressAutoHyphens/>
        <w:jc w:val="both"/>
        <w:rPr>
          <w:rFonts w:ascii="Arial" w:hAnsi="Arial" w:cs="Arial"/>
          <w:spacing w:val="-2"/>
          <w:sz w:val="24"/>
          <w:szCs w:val="24"/>
          <w:lang w:val="es-ES_tradnl"/>
        </w:rPr>
      </w:pPr>
    </w:p>
    <w:tbl>
      <w:tblPr>
        <w:tblW w:w="0" w:type="auto"/>
        <w:tblInd w:w="-3" w:type="dxa"/>
        <w:tblLayout w:type="fixed"/>
        <w:tblCellMar>
          <w:left w:w="282" w:type="dxa"/>
          <w:right w:w="282" w:type="dxa"/>
        </w:tblCellMar>
        <w:tblLook w:val="0000"/>
      </w:tblPr>
      <w:tblGrid>
        <w:gridCol w:w="5077"/>
        <w:gridCol w:w="5100"/>
      </w:tblGrid>
      <w:tr>
        <w:tblPrEx>
          <w:tblW w:w="0" w:type="auto"/>
          <w:tblInd w:w="-3" w:type="dxa"/>
          <w:tblLayout w:type="fixed"/>
          <w:tblCellMar>
            <w:left w:w="282" w:type="dxa"/>
            <w:right w:w="282" w:type="dxa"/>
          </w:tblCellMar>
          <w:tblLook w:val="0000"/>
        </w:tblPrEx>
        <w:tc>
          <w:tcPr>
            <w:tcW w:w="5077" w:type="dxa"/>
          </w:tcPr>
          <w:p w:rsidR="00750D87" w:rsidRPr="00FC6EB0" w:rsidP="00750D87">
            <w:pPr>
              <w:tabs>
                <w:tab w:val="left" w:pos="-720"/>
              </w:tabs>
              <w:suppressAutoHyphens/>
              <w:jc w:val="both"/>
              <w:rPr>
                <w:rFonts w:ascii="Arial" w:hAnsi="Arial" w:cs="Arial"/>
                <w:spacing w:val="-2"/>
                <w:sz w:val="24"/>
                <w:szCs w:val="24"/>
                <w:lang w:val="eu-ES"/>
              </w:rPr>
            </w:pPr>
            <w:r w:rsidRPr="00FC6EB0">
              <w:rPr>
                <w:rFonts w:ascii="Arial" w:hAnsi="Arial" w:cs="Arial"/>
                <w:spacing w:val="-2"/>
                <w:sz w:val="24"/>
                <w:szCs w:val="24"/>
                <w:lang w:val="eu-ES"/>
              </w:rPr>
              <w:t>Indarrean dagoen Udal Korporazioen Antolakuntza, Funtzionamendu eta Erregimen Juridikoari buruzko Erregelamenduko (2568/1986ko E.D. azaroaren 28koa) 42 artikuluan adierazten duen ondorengotarako, Batzarrari, ohiko azken bileraz gero, Alkatetzak eman ditu</w:t>
            </w:r>
            <w:r w:rsidRPr="00FC6EB0">
              <w:rPr>
                <w:rFonts w:ascii="Arial" w:hAnsi="Arial" w:cs="Arial"/>
                <w:spacing w:val="-2"/>
                <w:sz w:val="24"/>
                <w:szCs w:val="24"/>
                <w:lang w:val="eu-ES"/>
              </w:rPr>
              <w:t>en ebazpenak aditzera ematen zaizkio.-</w:t>
            </w:r>
            <w:r>
              <w:rPr>
                <w:rFonts w:ascii="Arial" w:hAnsi="Arial" w:cs="Arial"/>
                <w:spacing w:val="-2"/>
                <w:sz w:val="24"/>
                <w:szCs w:val="24"/>
                <w:lang w:val="eu-ES"/>
              </w:rPr>
              <w:fldChar w:fldCharType="begin"/>
            </w:r>
            <w:r w:rsidRPr="00FC6EB0">
              <w:rPr>
                <w:rFonts w:ascii="Arial" w:hAnsi="Arial" w:cs="Arial"/>
                <w:spacing w:val="-2"/>
                <w:sz w:val="24"/>
                <w:szCs w:val="24"/>
                <w:lang w:val="eu-ES"/>
              </w:rPr>
              <w:instrText xml:space="preserve">PRIVATE </w:instrText>
            </w:r>
            <w:r>
              <w:rPr>
                <w:rFonts w:ascii="Arial" w:hAnsi="Arial" w:cs="Arial"/>
                <w:spacing w:val="-2"/>
                <w:sz w:val="24"/>
                <w:szCs w:val="24"/>
                <w:lang w:val="eu-ES"/>
              </w:rPr>
              <w:fldChar w:fldCharType="end"/>
            </w:r>
          </w:p>
        </w:tc>
        <w:tc>
          <w:tcPr>
            <w:tcW w:w="5100" w:type="dxa"/>
          </w:tcPr>
          <w:p w:rsidR="00750D87" w:rsidRPr="00E7346A" w:rsidP="00AC355F">
            <w:pPr>
              <w:tabs>
                <w:tab w:val="left" w:pos="-720"/>
              </w:tabs>
              <w:suppressAutoHyphens/>
              <w:jc w:val="both"/>
              <w:rPr>
                <w:rFonts w:ascii="Arial" w:hAnsi="Arial" w:cs="Arial"/>
                <w:spacing w:val="-2"/>
                <w:sz w:val="24"/>
                <w:szCs w:val="24"/>
                <w:lang w:val="es-ES_tradnl"/>
              </w:rPr>
            </w:pPr>
            <w:r w:rsidRPr="00E7346A">
              <w:rPr>
                <w:rFonts w:ascii="Arial" w:hAnsi="Arial" w:cs="Arial"/>
                <w:spacing w:val="-2"/>
                <w:sz w:val="24"/>
                <w:szCs w:val="24"/>
                <w:lang w:val="es-ES_tradnl"/>
              </w:rPr>
              <w:t>A los efectos previstos en el artículo 42 del vigente Reglamento de Organización, Funcionamiento y Régimen Jurídico de las Corporaciones Locales (RD 2568/1986, de 28 de noviembre) se da cuenta al Pleno de la</w:t>
            </w:r>
            <w:r w:rsidRPr="00E7346A">
              <w:rPr>
                <w:rFonts w:ascii="Arial" w:hAnsi="Arial" w:cs="Arial"/>
                <w:spacing w:val="-2"/>
                <w:sz w:val="24"/>
                <w:szCs w:val="24"/>
                <w:lang w:val="es-ES_tradnl"/>
              </w:rPr>
              <w:t xml:space="preserve"> Corporación de los Decretos de Alcaldía emitidos desde la fecha de la última sesión ordinaria.-</w:t>
            </w:r>
          </w:p>
        </w:tc>
      </w:tr>
    </w:tbl>
    <w:p w:rsidR="00750D87" w:rsidRPr="00966B93" w:rsidP="00750D87">
      <w:pPr>
        <w:tabs>
          <w:tab w:val="left" w:pos="-720"/>
        </w:tabs>
        <w:suppressAutoHyphens/>
        <w:jc w:val="both"/>
        <w:rPr>
          <w:rFonts w:ascii="Arial" w:hAnsi="Arial" w:cs="Arial"/>
          <w:i/>
          <w:iCs/>
          <w:spacing w:val="-2"/>
          <w:sz w:val="16"/>
          <w:szCs w:val="16"/>
          <w:lang w:val="es-ES_tradnl"/>
        </w:rPr>
      </w:pPr>
    </w:p>
    <w:p w:rsidR="00D66480" w:rsidRPr="00223623" w:rsidP="00FC6EB0">
      <w:pPr>
        <w:jc w:val="center"/>
        <w:rPr>
          <w:rFonts w:ascii="Tahoma" w:hAnsi="Tahoma" w:cs="Tahoma"/>
          <w:b/>
          <w:sz w:val="17"/>
          <w:szCs w:val="17"/>
        </w:rPr>
      </w:pPr>
      <w:r w:rsidRPr="00223623">
        <w:rPr>
          <w:rFonts w:ascii="Tahoma" w:hAnsi="Tahoma" w:cs="Tahoma"/>
          <w:b/>
          <w:sz w:val="17"/>
          <w:szCs w:val="17"/>
        </w:rPr>
        <w:t xml:space="preserve"> (2020KO URTARRILA / A</w:t>
      </w:r>
      <w:r>
        <w:rPr>
          <w:rFonts w:ascii="Tahoma" w:hAnsi="Tahoma" w:cs="Tahoma"/>
          <w:b/>
          <w:sz w:val="17"/>
          <w:szCs w:val="17"/>
        </w:rPr>
        <w:t>PIRILA</w:t>
      </w:r>
      <w:r w:rsidRPr="00223623">
        <w:rPr>
          <w:rFonts w:ascii="Tahoma" w:hAnsi="Tahoma" w:cs="Tahoma"/>
          <w:b/>
          <w:sz w:val="17"/>
          <w:szCs w:val="17"/>
        </w:rPr>
        <w:t>)</w:t>
      </w:r>
    </w:p>
    <w:p w:rsidR="00D66480" w:rsidRPr="00223623" w:rsidP="00FC6EB0">
      <w:pPr>
        <w:jc w:val="center"/>
        <w:rPr>
          <w:rFonts w:ascii="Tahoma" w:hAnsi="Tahoma" w:cs="Tahoma"/>
          <w:b/>
          <w:sz w:val="17"/>
          <w:szCs w:val="17"/>
        </w:rPr>
      </w:pPr>
      <w:r w:rsidRPr="00223623">
        <w:rPr>
          <w:rFonts w:ascii="Tahoma" w:hAnsi="Tahoma" w:cs="Tahoma"/>
          <w:b/>
          <w:sz w:val="17"/>
          <w:szCs w:val="17"/>
        </w:rPr>
        <w:t>B20/0005 – B20/01</w:t>
      </w:r>
      <w:r>
        <w:rPr>
          <w:rFonts w:ascii="Tahoma" w:hAnsi="Tahoma" w:cs="Tahoma"/>
          <w:b/>
          <w:sz w:val="17"/>
          <w:szCs w:val="17"/>
        </w:rPr>
        <w:t>33</w:t>
      </w:r>
    </w:p>
    <w:p w:rsidR="00D66480" w:rsidRPr="00223623" w:rsidP="00D66480">
      <w:pPr>
        <w:rPr>
          <w:sz w:val="17"/>
          <w:szCs w:val="17"/>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1291"/>
        <w:gridCol w:w="6522"/>
        <w:gridCol w:w="1275"/>
        <w:gridCol w:w="851"/>
      </w:tblGrid>
      <w:tr w:rsidTr="00D66480">
        <w:tblPrEx>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Ex>
        <w:trPr>
          <w:tblHeader/>
          <w:tblCellSpacing w:w="0" w:type="dxa"/>
        </w:trPr>
        <w:tc>
          <w:tcPr>
            <w:tcW w:w="129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6480" w:rsidRPr="00223623" w:rsidP="00D66480">
            <w:pPr>
              <w:jc w:val="center"/>
              <w:rPr>
                <w:rFonts w:ascii="Times New Roman" w:hAnsi="Times New Roman"/>
                <w:b/>
                <w:bCs/>
                <w:sz w:val="17"/>
                <w:szCs w:val="17"/>
              </w:rPr>
            </w:pPr>
            <w:r w:rsidRPr="00223623">
              <w:rPr>
                <w:rFonts w:ascii="Tahoma" w:hAnsi="Tahoma" w:cs="Tahoma"/>
                <w:b/>
                <w:bCs/>
                <w:color w:val="000000"/>
                <w:sz w:val="17"/>
                <w:szCs w:val="17"/>
              </w:rPr>
              <w:t>Espedientea</w:t>
            </w:r>
          </w:p>
        </w:tc>
        <w:tc>
          <w:tcPr>
            <w:tcW w:w="652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6480" w:rsidRPr="00223623" w:rsidP="00D66480">
            <w:pPr>
              <w:jc w:val="center"/>
              <w:rPr>
                <w:rFonts w:ascii="Times New Roman" w:hAnsi="Times New Roman"/>
                <w:b/>
                <w:bCs/>
                <w:sz w:val="17"/>
                <w:szCs w:val="17"/>
              </w:rPr>
            </w:pPr>
            <w:r w:rsidRPr="00223623">
              <w:rPr>
                <w:rFonts w:ascii="Tahoma" w:hAnsi="Tahoma" w:cs="Tahoma"/>
                <w:b/>
                <w:bCs/>
                <w:color w:val="000000"/>
                <w:sz w:val="17"/>
                <w:szCs w:val="17"/>
              </w:rPr>
              <w:t>Espedientearen gaia</w:t>
            </w:r>
          </w:p>
        </w:tc>
        <w:tc>
          <w:tcPr>
            <w:tcW w:w="127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6480" w:rsidRPr="00223623" w:rsidP="00D66480">
            <w:pPr>
              <w:jc w:val="center"/>
              <w:rPr>
                <w:rFonts w:ascii="Times New Roman" w:hAnsi="Times New Roman"/>
                <w:b/>
                <w:bCs/>
                <w:sz w:val="17"/>
                <w:szCs w:val="17"/>
              </w:rPr>
            </w:pPr>
            <w:r w:rsidRPr="00223623">
              <w:rPr>
                <w:rFonts w:ascii="Tahoma" w:hAnsi="Tahoma" w:cs="Tahoma"/>
                <w:b/>
                <w:bCs/>
                <w:color w:val="000000"/>
                <w:sz w:val="17"/>
                <w:szCs w:val="17"/>
              </w:rPr>
              <w:t>Mota</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6480" w:rsidRPr="00223623" w:rsidP="00D66480">
            <w:pPr>
              <w:jc w:val="center"/>
              <w:rPr>
                <w:rFonts w:ascii="Times New Roman" w:hAnsi="Times New Roman"/>
                <w:b/>
                <w:bCs/>
                <w:sz w:val="17"/>
                <w:szCs w:val="17"/>
              </w:rPr>
            </w:pPr>
            <w:r w:rsidRPr="00223623">
              <w:rPr>
                <w:rFonts w:ascii="Tahoma" w:hAnsi="Tahoma" w:cs="Tahoma"/>
                <w:b/>
                <w:bCs/>
                <w:color w:val="000000"/>
                <w:sz w:val="17"/>
                <w:szCs w:val="17"/>
              </w:rPr>
              <w:t>Kodea</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50"/>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2019IKIE0005</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Udal eraikinen garbiketa kontratua: esleipena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B20/0005</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2018IGAP0003</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Pr>
                <w:rFonts w:ascii="Tahoma" w:hAnsi="Tahoma" w:cs="Tahoma"/>
                <w:color w:val="000080"/>
                <w:sz w:val="16"/>
                <w:szCs w:val="16"/>
              </w:rPr>
              <w:t>Esleipena</w:t>
            </w:r>
            <w:r w:rsidRPr="00223623">
              <w:rPr>
                <w:rFonts w:ascii="Tahoma" w:hAnsi="Tahoma" w:cs="Tahoma"/>
                <w:color w:val="000080"/>
                <w:sz w:val="16"/>
                <w:szCs w:val="16"/>
              </w:rPr>
              <w:t>: datuak babesteko erregelamendu orokorrera egokitzeko aholk</w:t>
            </w:r>
            <w:r>
              <w:rPr>
                <w:rFonts w:ascii="Tahoma" w:hAnsi="Tahoma" w:cs="Tahoma"/>
                <w:color w:val="000080"/>
                <w:sz w:val="16"/>
                <w:szCs w:val="16"/>
              </w:rPr>
              <w:t>ularitza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B20/0006</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85"/>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2020IKOT0003</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ahoma" w:hAnsi="Tahoma" w:cs="Tahoma"/>
                <w:sz w:val="16"/>
                <w:szCs w:val="16"/>
              </w:rPr>
            </w:pPr>
            <w:r w:rsidRPr="00223623">
              <w:rPr>
                <w:rFonts w:ascii="Tahoma" w:hAnsi="Tahoma" w:cs="Tahoma"/>
                <w:color w:val="000080"/>
                <w:sz w:val="16"/>
                <w:szCs w:val="16"/>
              </w:rPr>
              <w:t>San Anton egunerako karpa, eszenatoki, soinu eta argien ekipoaren alokairua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B20/0007</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2019HBLH0023</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Kale Nagusia 36, behea lokalean ostalaritzarako jarduera egitasmoa.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B20/0008</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2020HBLH0001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Nekazal Biltegiaren Berreraikuntza Agerre - Berri baserrian</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B20/0009</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2020HBLT0001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Cristobal Balenciaga 5, 4.a eskuina</w:t>
            </w:r>
            <w:r w:rsidRPr="00223623">
              <w:rPr>
                <w:rFonts w:ascii="Tahoma" w:hAnsi="Tahoma" w:cs="Tahoma"/>
                <w:color w:val="000080"/>
                <w:sz w:val="16"/>
                <w:szCs w:val="16"/>
              </w:rPr>
              <w:t xml:space="preserve"> etxebizitzan barne erreforma lanak egiteko u</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B20/0010</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2020HBLT0002</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Cristobal Balentziaga 3an bañera kendu eta dutxa platoa jartzeko baimen eskaera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B20/0011</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2019ILAN0002</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Bitarteko idazkari lanpostua betetzeko deialdia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B20/0012</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2020IAKU0001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2/2020 Udalbatzarra 2020ko urtarrilaren 28koa OHIKO batzarrra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B20/0013</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50"/>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2019IGAP0045</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Kexa:</w:t>
            </w:r>
            <w:r>
              <w:rPr>
                <w:rFonts w:ascii="Tahoma" w:hAnsi="Tahoma" w:cs="Tahoma"/>
                <w:color w:val="000080"/>
                <w:sz w:val="16"/>
                <w:szCs w:val="16"/>
              </w:rPr>
              <w:t xml:space="preserve"> txakurrak suelto herrian zehar: ezarritako isuna zatitzea onartu</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B20/0014</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2020KFAO0001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2019/26 Faktura zerrendaren onarpena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B20/0015</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2019CGOB0002</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Pr>
                <w:rFonts w:ascii="Tahoma" w:hAnsi="Tahoma" w:cs="Tahoma"/>
                <w:color w:val="000080"/>
                <w:sz w:val="16"/>
                <w:szCs w:val="16"/>
              </w:rPr>
              <w:t xml:space="preserve">Esleipena: </w:t>
            </w:r>
            <w:r w:rsidRPr="00223623">
              <w:rPr>
                <w:rFonts w:ascii="Tahoma" w:hAnsi="Tahoma" w:cs="Tahoma"/>
                <w:color w:val="000080"/>
                <w:sz w:val="16"/>
                <w:szCs w:val="16"/>
              </w:rPr>
              <w:t>Posta zerbitzua kontratatzeko espedientea Foru Kontratazio Zentralaren bitartez</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B20/0016</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2019CGOB0002</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Pr>
                <w:rFonts w:ascii="Tahoma" w:hAnsi="Tahoma" w:cs="Tahoma"/>
                <w:color w:val="000080"/>
                <w:sz w:val="16"/>
                <w:szCs w:val="16"/>
              </w:rPr>
              <w:t xml:space="preserve">Esleipena: </w:t>
            </w:r>
            <w:r w:rsidRPr="00223623">
              <w:rPr>
                <w:rFonts w:ascii="Tahoma" w:hAnsi="Tahoma" w:cs="Tahoma"/>
                <w:color w:val="000080"/>
                <w:sz w:val="16"/>
                <w:szCs w:val="16"/>
              </w:rPr>
              <w:t xml:space="preserve">Posta zerbitzua kontratatzeko </w:t>
            </w:r>
            <w:r w:rsidRPr="00223623">
              <w:rPr>
                <w:rFonts w:ascii="Tahoma" w:hAnsi="Tahoma" w:cs="Tahoma"/>
                <w:color w:val="000080"/>
                <w:sz w:val="16"/>
                <w:szCs w:val="16"/>
              </w:rPr>
              <w:t>espedientea Foru Kontratazio Zentralaren bitartez</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B20/0017</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2019IDES0017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(Udalaguntza-2019)</w:t>
            </w:r>
            <w:r>
              <w:rPr>
                <w:rFonts w:ascii="Tahoma" w:hAnsi="Tahoma" w:cs="Tahoma"/>
                <w:color w:val="000080"/>
                <w:sz w:val="16"/>
                <w:szCs w:val="16"/>
              </w:rPr>
              <w:t xml:space="preserve"> egitasmoa onartu</w:t>
            </w:r>
            <w:r w:rsidRPr="00223623">
              <w:rPr>
                <w:rFonts w:ascii="Tahoma" w:hAnsi="Tahoma" w:cs="Tahoma"/>
                <w:color w:val="000080"/>
                <w:sz w:val="16"/>
                <w:szCs w:val="16"/>
              </w:rPr>
              <w:t xml:space="preserve"> hezkuntza-administrazioaren mendeko ikastetxeak </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B20/0018</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50"/>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2019IDES0017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 xml:space="preserve">(Udalaguntza-2019) </w:t>
            </w:r>
            <w:r>
              <w:rPr>
                <w:rFonts w:ascii="Tahoma" w:hAnsi="Tahoma" w:cs="Tahoma"/>
                <w:color w:val="000080"/>
                <w:sz w:val="16"/>
                <w:szCs w:val="16"/>
              </w:rPr>
              <w:t xml:space="preserve">aurrekontua onartu </w:t>
            </w:r>
            <w:r w:rsidRPr="00223623">
              <w:rPr>
                <w:rFonts w:ascii="Tahoma" w:hAnsi="Tahoma" w:cs="Tahoma"/>
                <w:color w:val="000080"/>
                <w:sz w:val="16"/>
                <w:szCs w:val="16"/>
              </w:rPr>
              <w:t xml:space="preserve">hezkuntza-administrazioaren mendeko ikastetxeak </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B20/0019</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2020IKOT0004</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autoSpaceDE w:val="0"/>
              <w:autoSpaceDN w:val="0"/>
              <w:adjustRightInd w:val="0"/>
              <w:rPr>
                <w:rFonts w:ascii="Times New Roman" w:hAnsi="Times New Roman"/>
                <w:sz w:val="24"/>
                <w:szCs w:val="24"/>
              </w:rPr>
            </w:pPr>
            <w:r>
              <w:rPr>
                <w:rFonts w:ascii="Tahoma" w:hAnsi="Tahoma" w:cs="Tahoma"/>
                <w:color w:val="000080"/>
                <w:sz w:val="16"/>
                <w:szCs w:val="16"/>
              </w:rPr>
              <w:t>E</w:t>
            </w:r>
            <w:r w:rsidRPr="00223623">
              <w:rPr>
                <w:rFonts w:ascii="Tahoma" w:hAnsi="Tahoma" w:cs="Tahoma"/>
                <w:color w:val="000080"/>
                <w:sz w:val="16"/>
                <w:szCs w:val="16"/>
              </w:rPr>
              <w:t>sk</w:t>
            </w:r>
            <w:r>
              <w:rPr>
                <w:rFonts w:ascii="Tahoma" w:hAnsi="Tahoma" w:cs="Tahoma"/>
                <w:color w:val="000080"/>
                <w:sz w:val="16"/>
                <w:szCs w:val="16"/>
              </w:rPr>
              <w:t>a</w:t>
            </w:r>
            <w:r w:rsidRPr="00223623">
              <w:rPr>
                <w:rFonts w:ascii="Tahoma" w:hAnsi="Tahoma" w:cs="Tahoma"/>
                <w:color w:val="000080"/>
                <w:sz w:val="16"/>
                <w:szCs w:val="16"/>
              </w:rPr>
              <w:t>intza eta aurrekontua</w:t>
            </w:r>
            <w:r>
              <w:rPr>
                <w:rFonts w:ascii="Tahoma" w:hAnsi="Tahoma" w:cs="Tahoma"/>
                <w:color w:val="000080"/>
                <w:sz w:val="16"/>
                <w:szCs w:val="16"/>
              </w:rPr>
              <w:t xml:space="preserve"> onartzea: </w:t>
            </w:r>
            <w:r w:rsidRPr="00D23DA0">
              <w:rPr>
                <w:rFonts w:ascii="Tahoma" w:hAnsi="Tahoma" w:cs="Tahoma"/>
                <w:color w:val="000080"/>
                <w:sz w:val="16"/>
                <w:szCs w:val="16"/>
              </w:rPr>
              <w:t>Haurren garapen</w:t>
            </w:r>
            <w:r>
              <w:rPr>
                <w:rFonts w:ascii="Tahoma" w:hAnsi="Tahoma" w:cs="Tahoma"/>
                <w:color w:val="000080"/>
                <w:sz w:val="16"/>
                <w:szCs w:val="16"/>
              </w:rPr>
              <w:t xml:space="preserve"> </w:t>
            </w:r>
            <w:r w:rsidRPr="00D23DA0">
              <w:rPr>
                <w:rFonts w:ascii="Tahoma" w:hAnsi="Tahoma" w:cs="Tahoma"/>
                <w:color w:val="000080"/>
                <w:sz w:val="16"/>
                <w:szCs w:val="16"/>
              </w:rPr>
              <w:t>psikoafektiboa sustatzea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B20/0020</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2020KIBA0001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D66480" w:rsidP="00D66480">
            <w:pPr>
              <w:rPr>
                <w:rFonts w:ascii="Times New Roman" w:hAnsi="Times New Roman"/>
                <w:sz w:val="24"/>
                <w:szCs w:val="24"/>
                <w:lang w:val="en-US"/>
              </w:rPr>
            </w:pPr>
            <w:r w:rsidRPr="00D66480">
              <w:rPr>
                <w:rFonts w:ascii="Tahoma" w:hAnsi="Tahoma" w:cs="Tahoma"/>
                <w:color w:val="000080"/>
                <w:sz w:val="16"/>
                <w:szCs w:val="16"/>
                <w:lang w:val="en-US"/>
              </w:rPr>
              <w:t xml:space="preserve">SS-3389-BJ behin betiko bajagatik, zergaren </w:t>
            </w:r>
            <w:r w:rsidRPr="00D66480">
              <w:rPr>
                <w:rFonts w:ascii="Tahoma" w:hAnsi="Tahoma" w:cs="Tahoma"/>
                <w:color w:val="000080"/>
                <w:sz w:val="16"/>
                <w:szCs w:val="16"/>
                <w:lang w:val="en-US"/>
              </w:rPr>
              <w:t>itzulketa eskaera.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B20/0021</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2019HBLT0077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Elkano 14-1. etxebizitzako leiho eta ate-leihoak aldatzeko udal baimen eskaera.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B20/0022</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2020HBLT0005</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 xml:space="preserve">Herrerieta kalea, 6 3. A etxebizitzan obrak egiteko udal baimena eskaera ( </w:t>
            </w:r>
            <w:r w:rsidRPr="00223623">
              <w:rPr>
                <w:rFonts w:ascii="Tahoma" w:hAnsi="Tahoma" w:cs="Tahoma"/>
                <w:color w:val="000080"/>
                <w:sz w:val="16"/>
                <w:szCs w:val="16"/>
              </w:rPr>
              <w:t>Sukal</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B20/0023</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2020HBLT0007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Herrerieta 32, 1.A solairuko 2 bainugeletan, dutxa-kabina kendu eta dutxa-plater</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B20/0024</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2020HBLT0006</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San Roke 14an alboko fatxadan zati batean konponketa eta pintaketa egiteko baime</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 xml:space="preserve">Alkate </w:t>
            </w:r>
            <w:r w:rsidRPr="00223623">
              <w:rPr>
                <w:rFonts w:ascii="Tahoma" w:hAnsi="Tahoma" w:cs="Tahoma"/>
                <w:color w:val="000080"/>
                <w:sz w:val="16"/>
                <w:szCs w:val="16"/>
              </w:rPr>
              <w:t>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B20/0025</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2020HBLT0003</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Potzuagan, PE-32ko propano-gasaren hartunerako, obra baimen eskaera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B20/0026</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2020KIBA0002</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D66480" w:rsidP="00D66480">
            <w:pPr>
              <w:rPr>
                <w:rFonts w:ascii="Times New Roman" w:hAnsi="Times New Roman"/>
                <w:sz w:val="24"/>
                <w:szCs w:val="24"/>
                <w:lang w:val="en-US"/>
              </w:rPr>
            </w:pPr>
            <w:r w:rsidRPr="00D66480">
              <w:rPr>
                <w:rFonts w:ascii="Tahoma" w:hAnsi="Tahoma" w:cs="Tahoma"/>
                <w:color w:val="000080"/>
                <w:sz w:val="16"/>
                <w:szCs w:val="16"/>
                <w:lang w:val="en-US"/>
              </w:rPr>
              <w:t>7906-BSM IBILGAILUAREN BEHIN BETIKO BAJA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B20/0027</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2019MZAB0001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 xml:space="preserve">6789-DGG SEAT IBIZA, Balentziaga 11 </w:t>
            </w:r>
            <w:r w:rsidRPr="00223623">
              <w:rPr>
                <w:rFonts w:ascii="Tahoma" w:hAnsi="Tahoma" w:cs="Tahoma"/>
                <w:color w:val="000080"/>
                <w:sz w:val="16"/>
                <w:szCs w:val="16"/>
              </w:rPr>
              <w:t>kalean aparkatuta 2019/01/10</w:t>
            </w:r>
            <w:r>
              <w:rPr>
                <w:rFonts w:ascii="Tahoma" w:hAnsi="Tahoma" w:cs="Tahoma"/>
                <w:color w:val="000080"/>
                <w:sz w:val="16"/>
                <w:szCs w:val="16"/>
              </w:rPr>
              <w:t xml:space="preserve"> : </w:t>
            </w:r>
            <w:r w:rsidRPr="00223623">
              <w:rPr>
                <w:rFonts w:ascii="Tahoma" w:hAnsi="Tahoma" w:cs="Tahoma"/>
                <w:color w:val="000080"/>
                <w:sz w:val="16"/>
                <w:szCs w:val="16"/>
              </w:rPr>
              <w:t xml:space="preserve">Kotxea mugitu </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B20/0028</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2020IKOT0006</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MIERDIKO HERRI-BIDEAREN ASFALTATZE LANAK</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B20/0029</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2020IGAS0011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GETARIA TURISMOA eta ELKANO-MAGALLANES 500 marken berritzea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B20/0030</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2020KBES0001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Mundubira 500, Elkano Fundazioari Ekarpenaren aurrekontua bideratzeko eskaera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B20/0031</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2020IKOT0005</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 xml:space="preserve">Adin txikiko familietan eskuhartzeko programaren barne kasu bakoitzari dagokion </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B20/0032</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2020KKRI0001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Kreditu Aldaketarako espedientea - TXERTAKETA 2020-KALD-000001</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B20/0033</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2020KKRI0001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Kreditu Aldaketarako espedientea - TXERTAKETA 2020-KALD-000001</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B20/0034</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2020IKOT0001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Pr>
                <w:rFonts w:ascii="Tahoma" w:hAnsi="Tahoma" w:cs="Tahoma"/>
                <w:color w:val="000080"/>
                <w:sz w:val="16"/>
                <w:szCs w:val="16"/>
              </w:rPr>
              <w:t xml:space="preserve">Aurrekontua onartu: </w:t>
            </w:r>
            <w:r w:rsidRPr="00223623">
              <w:rPr>
                <w:rFonts w:ascii="Tahoma" w:hAnsi="Tahoma" w:cs="Tahoma"/>
                <w:color w:val="000080"/>
                <w:sz w:val="16"/>
                <w:szCs w:val="16"/>
              </w:rPr>
              <w:t>Sahatsaga-</w:t>
            </w:r>
            <w:r>
              <w:rPr>
                <w:rFonts w:ascii="Tahoma" w:hAnsi="Tahoma" w:cs="Tahoma"/>
                <w:color w:val="000080"/>
                <w:sz w:val="16"/>
                <w:szCs w:val="16"/>
              </w:rPr>
              <w:t>g</w:t>
            </w:r>
            <w:r w:rsidRPr="00223623">
              <w:rPr>
                <w:rFonts w:ascii="Tahoma" w:hAnsi="Tahoma" w:cs="Tahoma"/>
                <w:color w:val="000080"/>
                <w:sz w:val="16"/>
                <w:szCs w:val="16"/>
              </w:rPr>
              <w:t xml:space="preserve">oiako etxebizitzen </w:t>
            </w:r>
            <w:r w:rsidRPr="00223623">
              <w:rPr>
                <w:rFonts w:ascii="Tahoma" w:hAnsi="Tahoma" w:cs="Tahoma"/>
                <w:color w:val="000080"/>
                <w:sz w:val="16"/>
                <w:szCs w:val="16"/>
              </w:rPr>
              <w:t>eraiketaren jarraipena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B20/0035</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2020IKOT0007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Herrerieta kaleko eraberritze lanen obra zuzendaritzaren aurrekontua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B20/0036</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2019IKIE0001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Herrerieta kalea urbanizatzeko egitasmoa.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B20/0037</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2019IDIR0018</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Dirulaguntza eskatu.</w:t>
            </w:r>
            <w:r>
              <w:rPr>
                <w:rFonts w:ascii="Tahoma" w:hAnsi="Tahoma" w:cs="Tahoma"/>
                <w:color w:val="000080"/>
                <w:sz w:val="16"/>
                <w:szCs w:val="16"/>
              </w:rPr>
              <w:t xml:space="preserve"> Babexa dendarien elkartea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B20/0038</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2020KTRI0001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Aseguruak ordaindutako kalteordaina itzuli ( Irungo Udalari dagokio kalteordaina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B20/0039</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2020HBLT0004</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 xml:space="preserve">Elkano 19ko eraikinaren fatxada pintatzeko baimen </w:t>
            </w:r>
            <w:r w:rsidRPr="00223623">
              <w:rPr>
                <w:rFonts w:ascii="Tahoma" w:hAnsi="Tahoma" w:cs="Tahoma"/>
                <w:color w:val="000080"/>
                <w:sz w:val="16"/>
                <w:szCs w:val="16"/>
              </w:rPr>
              <w:t>eskaera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B20/0040</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2020GEEL0001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Etxe laguntza zerbitzuaren eskaera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B20/0041</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2020GEEL0002</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Etxeko laguntzaren murrizketa eskaera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B20/0042</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2020KFAO0003</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2019/27 Faktura zerrendaren onarpena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B20/0043</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2019GEHU0001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300 euroko diru-laguntza, materialaren inbertsioa finantzatzeko NWINA MORAMBIQUE</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B20/0044</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2020KFAO0002</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2020/01 Faktura zerrendaren onarpena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B20/0045</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2020HBLT0003</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 xml:space="preserve">Potzuagan, PE-32ko propano-gasaren </w:t>
            </w:r>
            <w:r w:rsidRPr="00223623">
              <w:rPr>
                <w:rFonts w:ascii="Tahoma" w:hAnsi="Tahoma" w:cs="Tahoma"/>
                <w:color w:val="000080"/>
                <w:sz w:val="16"/>
                <w:szCs w:val="16"/>
              </w:rPr>
              <w:t>hartunerako, obra baimen eskaera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B20/0046</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2019ILAO0001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Brigadako lantaldean langilea kontratatzeko deialdi publikoa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B20/0047</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2020ISIN0001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BZGri 6. hirurtekoa aitortzea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B20/0048</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2020ISIN0002</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 xml:space="preserve">JLUIri 12. </w:t>
            </w:r>
            <w:r w:rsidRPr="00223623">
              <w:rPr>
                <w:rFonts w:ascii="Tahoma" w:hAnsi="Tahoma" w:cs="Tahoma"/>
                <w:color w:val="000080"/>
                <w:sz w:val="16"/>
                <w:szCs w:val="16"/>
              </w:rPr>
              <w:t>hirurtekoa aitortzea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B20/0049</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2020ISIN0003</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MEORri 10. hirurtekoa aitortzea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B20/0050</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2020ISIN0004</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PIZri 12. hirurtekoa aitortzea.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B20/0051</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2020ISIN0005</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MAIri 10. hirurtekoa aitortzea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B20/0052</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2018IGAP0027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Etxebizitza Tasatuak:</w:t>
            </w:r>
            <w:r>
              <w:rPr>
                <w:rFonts w:ascii="Tahoma" w:hAnsi="Tahoma" w:cs="Tahoma"/>
                <w:color w:val="000080"/>
                <w:sz w:val="16"/>
                <w:szCs w:val="16"/>
              </w:rPr>
              <w:t xml:space="preserve"> salerosketa kontratuen onespena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B20/0053</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2020IKOT0008</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Espediente elektronikoen artxiba</w:t>
            </w:r>
            <w:r>
              <w:rPr>
                <w:rFonts w:ascii="Tahoma" w:hAnsi="Tahoma" w:cs="Tahoma"/>
                <w:color w:val="000080"/>
                <w:sz w:val="16"/>
                <w:szCs w:val="16"/>
              </w:rPr>
              <w:t>keta</w:t>
            </w:r>
            <w:r w:rsidRPr="00223623">
              <w:rPr>
                <w:rFonts w:ascii="Tahoma" w:hAnsi="Tahoma" w:cs="Tahoma"/>
                <w:color w:val="000080"/>
                <w:sz w:val="16"/>
                <w:szCs w:val="16"/>
              </w:rPr>
              <w:t xml:space="preserve"> lanak 2020</w:t>
            </w:r>
            <w:r>
              <w:rPr>
                <w:rFonts w:ascii="Tahoma" w:hAnsi="Tahoma" w:cs="Tahoma"/>
                <w:color w:val="000080"/>
                <w:sz w:val="16"/>
                <w:szCs w:val="16"/>
              </w:rPr>
              <w:t>: eindok</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B20/0054</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2020KIBA0003</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9611DCL ibilgailuaren behin betiko bajagatik,</w:t>
            </w:r>
            <w:r w:rsidRPr="00223623">
              <w:rPr>
                <w:rFonts w:ascii="Tahoma" w:hAnsi="Tahoma" w:cs="Tahoma"/>
                <w:color w:val="000080"/>
                <w:sz w:val="16"/>
                <w:szCs w:val="16"/>
              </w:rPr>
              <w:t xml:space="preserve"> zergaren proportziozko zatia itzul</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B20/0055</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2018HBLH0009</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D66480" w:rsidP="00D66480">
            <w:pPr>
              <w:rPr>
                <w:rFonts w:ascii="Times New Roman" w:hAnsi="Times New Roman"/>
                <w:sz w:val="24"/>
                <w:szCs w:val="24"/>
                <w:lang w:val="en-US"/>
              </w:rPr>
            </w:pPr>
            <w:r w:rsidRPr="00D66480">
              <w:rPr>
                <w:rFonts w:ascii="Tahoma" w:hAnsi="Tahoma" w:cs="Tahoma"/>
                <w:color w:val="000080"/>
                <w:sz w:val="16"/>
                <w:szCs w:val="16"/>
                <w:lang w:val="en-US"/>
              </w:rPr>
              <w:t>Sahatsaga-goia eremuan tasatuetako behin-behineko kalifikazioaren aldaketa.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B20/0056</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2019KBES0005</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 xml:space="preserve">Zinegotzien dietak, asistentziak, udaleko organoetan parte </w:t>
            </w:r>
            <w:r w:rsidRPr="00223623">
              <w:rPr>
                <w:rFonts w:ascii="Tahoma" w:hAnsi="Tahoma" w:cs="Tahoma"/>
                <w:color w:val="000080"/>
                <w:sz w:val="16"/>
                <w:szCs w:val="16"/>
              </w:rPr>
              <w:t>hartzeagatik, 2019 ur</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B20/0057</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159"/>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2018IGAP0027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P="00D66480">
            <w:r w:rsidRPr="005E2EB6">
              <w:rPr>
                <w:rFonts w:ascii="Tahoma" w:hAnsi="Tahoma" w:cs="Tahoma"/>
                <w:color w:val="000080"/>
                <w:sz w:val="16"/>
                <w:szCs w:val="16"/>
              </w:rPr>
              <w:t>Etxebizitza Tasatuak: salerosketa kontratuen onespena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B20/0058</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2018IGAP0027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P="00D66480">
            <w:r w:rsidRPr="005E2EB6">
              <w:rPr>
                <w:rFonts w:ascii="Tahoma" w:hAnsi="Tahoma" w:cs="Tahoma"/>
                <w:color w:val="000080"/>
                <w:sz w:val="16"/>
                <w:szCs w:val="16"/>
              </w:rPr>
              <w:t>Etxebizitza Tasatuak: salerosketa kontratuen onespena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B20/0059</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2018IGAP0027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P="00D66480">
            <w:r w:rsidRPr="005E2EB6">
              <w:rPr>
                <w:rFonts w:ascii="Tahoma" w:hAnsi="Tahoma" w:cs="Tahoma"/>
                <w:color w:val="000080"/>
                <w:sz w:val="16"/>
                <w:szCs w:val="16"/>
              </w:rPr>
              <w:t>Etxebizitza Tasatuak: salerosketa kontratuen onespena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B20/0060</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2018IGAP0027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P="00D66480">
            <w:r w:rsidRPr="005E2EB6">
              <w:rPr>
                <w:rFonts w:ascii="Tahoma" w:hAnsi="Tahoma" w:cs="Tahoma"/>
                <w:color w:val="000080"/>
                <w:sz w:val="16"/>
                <w:szCs w:val="16"/>
              </w:rPr>
              <w:t>Etxebizitza Tasatuak: salerosketa kontratuen onespena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B20/0061</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2018IGAP0027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P="00D66480">
            <w:r w:rsidRPr="005E2EB6">
              <w:rPr>
                <w:rFonts w:ascii="Tahoma" w:hAnsi="Tahoma" w:cs="Tahoma"/>
                <w:color w:val="000080"/>
                <w:sz w:val="16"/>
                <w:szCs w:val="16"/>
              </w:rPr>
              <w:t>Etxebizitza Tasatuak: salerosketa kontratuen onespena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B20/0062</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2018IGAP0027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P="00D66480">
            <w:r w:rsidRPr="005E2EB6">
              <w:rPr>
                <w:rFonts w:ascii="Tahoma" w:hAnsi="Tahoma" w:cs="Tahoma"/>
                <w:color w:val="000080"/>
                <w:sz w:val="16"/>
                <w:szCs w:val="16"/>
              </w:rPr>
              <w:t>Etxebizitza Tasatuak: salerosketa kontratuen onespena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B20/0063</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2018IGAP0027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P="00D66480">
            <w:r w:rsidRPr="005E2EB6">
              <w:rPr>
                <w:rFonts w:ascii="Tahoma" w:hAnsi="Tahoma" w:cs="Tahoma"/>
                <w:color w:val="000080"/>
                <w:sz w:val="16"/>
                <w:szCs w:val="16"/>
              </w:rPr>
              <w:t>Etxebizitza Tasatuak: salerosketa kontratuen onespena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B20/0064</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2018IGAP0027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P="00D66480">
            <w:r w:rsidRPr="005E2EB6">
              <w:rPr>
                <w:rFonts w:ascii="Tahoma" w:hAnsi="Tahoma" w:cs="Tahoma"/>
                <w:color w:val="000080"/>
                <w:sz w:val="16"/>
                <w:szCs w:val="16"/>
              </w:rPr>
              <w:t xml:space="preserve">Etxebizitza Tasatuak: salerosketa kontratuen </w:t>
            </w:r>
            <w:r w:rsidRPr="005E2EB6">
              <w:rPr>
                <w:rFonts w:ascii="Tahoma" w:hAnsi="Tahoma" w:cs="Tahoma"/>
                <w:color w:val="000080"/>
                <w:sz w:val="16"/>
                <w:szCs w:val="16"/>
              </w:rPr>
              <w:t>onespena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B20/0065</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2018IGAP0027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P="00D66480">
            <w:r w:rsidRPr="005E2EB6">
              <w:rPr>
                <w:rFonts w:ascii="Tahoma" w:hAnsi="Tahoma" w:cs="Tahoma"/>
                <w:color w:val="000080"/>
                <w:sz w:val="16"/>
                <w:szCs w:val="16"/>
              </w:rPr>
              <w:t>Etxebizitza Tasatuak: salerosketa kontratuen onespena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B20/0066</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2018IGAP0027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P="00D66480">
            <w:r w:rsidRPr="005E2EB6">
              <w:rPr>
                <w:rFonts w:ascii="Tahoma" w:hAnsi="Tahoma" w:cs="Tahoma"/>
                <w:color w:val="000080"/>
                <w:sz w:val="16"/>
                <w:szCs w:val="16"/>
              </w:rPr>
              <w:t>Etxebizitza Tasatuak: salerosketa kontratuen onespena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B20/0067</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2018IGAP0027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P="00D66480">
            <w:r w:rsidRPr="005E2EB6">
              <w:rPr>
                <w:rFonts w:ascii="Tahoma" w:hAnsi="Tahoma" w:cs="Tahoma"/>
                <w:color w:val="000080"/>
                <w:sz w:val="16"/>
                <w:szCs w:val="16"/>
              </w:rPr>
              <w:t xml:space="preserve">Etxebizitza Tasatuak: </w:t>
            </w:r>
            <w:r w:rsidRPr="005E2EB6">
              <w:rPr>
                <w:rFonts w:ascii="Tahoma" w:hAnsi="Tahoma" w:cs="Tahoma"/>
                <w:color w:val="000080"/>
                <w:sz w:val="16"/>
                <w:szCs w:val="16"/>
              </w:rPr>
              <w:t>salerosketa kontratuen onespena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B20/0068</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2018IGAP0027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P="00D66480">
            <w:r w:rsidRPr="005E2EB6">
              <w:rPr>
                <w:rFonts w:ascii="Tahoma" w:hAnsi="Tahoma" w:cs="Tahoma"/>
                <w:color w:val="000080"/>
                <w:sz w:val="16"/>
                <w:szCs w:val="16"/>
              </w:rPr>
              <w:t>Etxebizitza Tasatuak: salerosketa kontratuen onespena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B20/0069</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2018IGAP0027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P="00D66480">
            <w:r w:rsidRPr="005E2EB6">
              <w:rPr>
                <w:rFonts w:ascii="Tahoma" w:hAnsi="Tahoma" w:cs="Tahoma"/>
                <w:color w:val="000080"/>
                <w:sz w:val="16"/>
                <w:szCs w:val="16"/>
              </w:rPr>
              <w:t>Etxebizitza Tasatuak: salerosketa kontratuen onespena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B20/0070</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2018IGAP0027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P="00D66480">
            <w:r w:rsidRPr="005E2EB6">
              <w:rPr>
                <w:rFonts w:ascii="Tahoma" w:hAnsi="Tahoma" w:cs="Tahoma"/>
                <w:color w:val="000080"/>
                <w:sz w:val="16"/>
                <w:szCs w:val="16"/>
              </w:rPr>
              <w:t>Etxebizitza Tasatuak: salerosketa kontratuen onespena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B20/0071</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2018IGAP0027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P="00D66480">
            <w:r w:rsidRPr="005E2EB6">
              <w:rPr>
                <w:rFonts w:ascii="Tahoma" w:hAnsi="Tahoma" w:cs="Tahoma"/>
                <w:color w:val="000080"/>
                <w:sz w:val="16"/>
                <w:szCs w:val="16"/>
              </w:rPr>
              <w:t>Etxebizitza Tasatuak: salerosketa kontratuen onespena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B20/0072</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2018IGAP0027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P="00D66480">
            <w:r w:rsidRPr="005E2EB6">
              <w:rPr>
                <w:rFonts w:ascii="Tahoma" w:hAnsi="Tahoma" w:cs="Tahoma"/>
                <w:color w:val="000080"/>
                <w:sz w:val="16"/>
                <w:szCs w:val="16"/>
              </w:rPr>
              <w:t>Etxebizitza Tasatuak: salerosketa kontratuen onespena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B20/0073</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2018IGAP0027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P="00D66480">
            <w:r w:rsidRPr="005E2EB6">
              <w:rPr>
                <w:rFonts w:ascii="Tahoma" w:hAnsi="Tahoma" w:cs="Tahoma"/>
                <w:color w:val="000080"/>
                <w:sz w:val="16"/>
                <w:szCs w:val="16"/>
              </w:rPr>
              <w:t>Etxebizitza Tasatuak: salerosketa kontratuen onespena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B20/0074</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2018IGAP0027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P="00D66480">
            <w:r w:rsidRPr="005E2EB6">
              <w:rPr>
                <w:rFonts w:ascii="Tahoma" w:hAnsi="Tahoma" w:cs="Tahoma"/>
                <w:color w:val="000080"/>
                <w:sz w:val="16"/>
                <w:szCs w:val="16"/>
              </w:rPr>
              <w:t>Etxebizitza Tasatuak: salerosketa kontratuen onespena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B20/0075</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2019ILPP0009</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Brigadarako peoiaren kontratazioa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 xml:space="preserve">Alkate </w:t>
            </w:r>
            <w:r w:rsidRPr="00223623">
              <w:rPr>
                <w:rFonts w:ascii="Tahoma" w:hAnsi="Tahoma" w:cs="Tahoma"/>
                <w:color w:val="000080"/>
                <w:sz w:val="16"/>
                <w:szCs w:val="16"/>
              </w:rPr>
              <w:t>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B20/0076</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2020HBLT0009</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autoSpaceDE w:val="0"/>
              <w:autoSpaceDN w:val="0"/>
              <w:adjustRightInd w:val="0"/>
              <w:rPr>
                <w:rFonts w:ascii="Times New Roman" w:hAnsi="Times New Roman"/>
                <w:sz w:val="24"/>
                <w:szCs w:val="24"/>
              </w:rPr>
            </w:pPr>
            <w:r>
              <w:rPr>
                <w:rFonts w:ascii="Tahoma" w:hAnsi="Tahoma" w:cs="Tahoma"/>
                <w:color w:val="000080"/>
                <w:sz w:val="16"/>
                <w:szCs w:val="16"/>
              </w:rPr>
              <w:t xml:space="preserve">Obra baimena: </w:t>
            </w:r>
            <w:r w:rsidRPr="00921871">
              <w:rPr>
                <w:rFonts w:ascii="Tahoma" w:hAnsi="Tahoma" w:cs="Tahoma"/>
                <w:color w:val="000080"/>
                <w:sz w:val="16"/>
                <w:szCs w:val="16"/>
              </w:rPr>
              <w:t>Elkano kalea, 21 etxearen behe oineko ateak aldatzea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B20/0077</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2019HBLT0081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Kale Nagusian (Estanko aurrean), ur zikinen arketa eraikitzeko baimen eskaera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B20/0078</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2020HBLH0003</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General Arnao 3 - Iribarrena 4 jabekideen administratzaile gisa fatxada birgait</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B20/0079</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2020HBLT0008</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Aldamar 16an Saneamendu lanak egiteko baimen eskaera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B20/0080</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2020HBLT0010</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Pr>
                <w:rFonts w:ascii="Tahoma" w:hAnsi="Tahoma" w:cs="Tahoma"/>
                <w:color w:val="000080"/>
                <w:sz w:val="16"/>
                <w:szCs w:val="16"/>
              </w:rPr>
              <w:t xml:space="preserve">Obra baimena: kanalizazio lanak Sahatsaga </w:t>
            </w:r>
            <w:r>
              <w:rPr>
                <w:rFonts w:ascii="Tahoma" w:hAnsi="Tahoma" w:cs="Tahoma"/>
                <w:color w:val="000080"/>
                <w:sz w:val="16"/>
                <w:szCs w:val="16"/>
              </w:rPr>
              <w:t>kalea 13aren parean.</w:t>
            </w:r>
            <w:r w:rsidRPr="00223623">
              <w:rPr>
                <w:rFonts w:ascii="Tahoma" w:hAnsi="Tahoma" w:cs="Tahoma"/>
                <w:color w:val="000080"/>
                <w:sz w:val="16"/>
                <w:szCs w:val="16"/>
              </w:rPr>
              <w:t xml:space="preserve"> </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B20/0081</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2020KKRT0001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Kreditu aldaketa - transferentziak 2020kald-000002</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B20/0082</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2020IGAS0018</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Mundubira pastorala aurkezteko proiektuaren aurrekontua ( Bilbon, martxoaren 7an</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B20/0083</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2020KKRT0001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Kreditu aldaketa - transferentziak 2020kald-000002</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B20/0084</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2020IGAP0008</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Munduari lehen itzulia erakusketa San Telmo Museoan</w:t>
            </w:r>
            <w:r>
              <w:rPr>
                <w:rFonts w:ascii="Tahoma" w:hAnsi="Tahoma" w:cs="Tahoma"/>
                <w:color w:val="000080"/>
                <w:sz w:val="16"/>
                <w:szCs w:val="16"/>
              </w:rPr>
              <w:t xml:space="preserve"> (ezabatuta)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B20/0085</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2020IGAP0008</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 xml:space="preserve">Munduari lehen itzulia erakusketa San Telmo </w:t>
            </w:r>
            <w:r w:rsidRPr="00223623">
              <w:rPr>
                <w:rFonts w:ascii="Tahoma" w:hAnsi="Tahoma" w:cs="Tahoma"/>
                <w:color w:val="000080"/>
                <w:sz w:val="16"/>
                <w:szCs w:val="16"/>
              </w:rPr>
              <w:t>Museoan</w:t>
            </w:r>
            <w:r>
              <w:rPr>
                <w:rFonts w:ascii="Tahoma" w:hAnsi="Tahoma" w:cs="Tahoma"/>
                <w:color w:val="000080"/>
                <w:sz w:val="16"/>
                <w:szCs w:val="16"/>
              </w:rPr>
              <w:t>: ”N</w:t>
            </w:r>
            <w:r w:rsidRPr="001A04FA">
              <w:rPr>
                <w:rFonts w:ascii="Tahoma" w:hAnsi="Tahoma" w:cs="Tahoma"/>
                <w:color w:val="000080"/>
                <w:sz w:val="16"/>
                <w:szCs w:val="16"/>
              </w:rPr>
              <w:t>ao Victoriaren” maketa ustea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B20/0086</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2020KIBA0004</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1101-FGF ibilgailuari behin betiko bajagatik zergaren proportziozko zatia buelta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B20/0087</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2020IKOT0011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 xml:space="preserve">Bide segurtasunerako dispositiboaren hornidura </w:t>
            </w:r>
            <w:r w:rsidRPr="00223623">
              <w:rPr>
                <w:rFonts w:ascii="Tahoma" w:hAnsi="Tahoma" w:cs="Tahoma"/>
                <w:color w:val="000080"/>
                <w:sz w:val="16"/>
                <w:szCs w:val="16"/>
              </w:rPr>
              <w:t>(Abiaduraren kontrolerako semafor</w:t>
            </w:r>
            <w:r>
              <w:rPr>
                <w:rFonts w:ascii="Tahoma" w:hAnsi="Tahoma" w:cs="Tahoma"/>
                <w:color w:val="000080"/>
                <w:sz w:val="16"/>
                <w:szCs w:val="16"/>
              </w:rPr>
              <w:t>oa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B20/0088</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2020IKOT0010</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Trafiko salaketen espediente</w:t>
            </w:r>
            <w:r>
              <w:rPr>
                <w:rFonts w:ascii="Tahoma" w:hAnsi="Tahoma" w:cs="Tahoma"/>
                <w:color w:val="000080"/>
                <w:sz w:val="16"/>
                <w:szCs w:val="16"/>
              </w:rPr>
              <w:t>e</w:t>
            </w:r>
            <w:r w:rsidRPr="00223623">
              <w:rPr>
                <w:rFonts w:ascii="Tahoma" w:hAnsi="Tahoma" w:cs="Tahoma"/>
                <w:color w:val="000080"/>
                <w:sz w:val="16"/>
                <w:szCs w:val="16"/>
              </w:rPr>
              <w:t>n kudeaketarako laguntza zerbitzua emateko kontratua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B20/0089</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2020IKOT0009</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Aurrekontua, Lahar elkargoa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B20/0090</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2020HBLG0001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Zingira baserrian egiten ari diren lanak.</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B20/0091</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2020IGAS0013</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Proposamena eta aurrekontua aurkeztu: Norbere burua ezagutuz.</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B20/0092</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2020KFAO0004</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2020/02 Faktura zerrendaren onarpena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B20/0093</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2020GGLL0007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Gizarte Larrialdietarko Laguntza eskaera: 2020 urteko 1. hiruhilekoa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B20/0094</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2020GGLL0002</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Gizarte Larrialdietarko laguntza eskaera. 2020. urteko 1º hiruhilekoa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B20/0095</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2020IKOT0016</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 xml:space="preserve">Kiroldegian horma bota </w:t>
            </w:r>
            <w:r w:rsidRPr="00223623">
              <w:rPr>
                <w:rFonts w:ascii="Tahoma" w:hAnsi="Tahoma" w:cs="Tahoma"/>
                <w:color w:val="000080"/>
                <w:sz w:val="16"/>
                <w:szCs w:val="16"/>
              </w:rPr>
              <w:t>eta berria eraiki, etab.</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B20/0096</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2020IAKU0002</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3/2020 Udalbatzarra, 2020ko martxoaren 10ekoa, ez ohikoa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B20/0097</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2020HBLT0011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Cristobal Balenciaga Etorbidea 5 -2A lokalean, lehio bat ateratzeko baimen eskae</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B20/0098</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2020IKOT0017</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Herrerieta kaleko hirigintzaketa lanen koordinazio eskaintza aurkeztu.</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B20/0099</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2020GGLL0003</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Gizarte Larrialdietarako Laguntza eskaera. 2020ko 1. hiruhila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B20/0100</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2020GGLL0004</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 xml:space="preserve">Gizarte </w:t>
            </w:r>
            <w:r w:rsidRPr="00223623">
              <w:rPr>
                <w:rFonts w:ascii="Tahoma" w:hAnsi="Tahoma" w:cs="Tahoma"/>
                <w:color w:val="000080"/>
                <w:sz w:val="16"/>
                <w:szCs w:val="16"/>
              </w:rPr>
              <w:t>Larrialdietarako Laguntza eskaera. 2020ko 1. hiruhila</w:t>
            </w:r>
            <w:r>
              <w:rPr>
                <w:rFonts w:ascii="Tahoma" w:hAnsi="Tahoma" w:cs="Tahoma"/>
                <w:color w:val="000080"/>
                <w:sz w:val="16"/>
                <w:szCs w:val="16"/>
              </w:rPr>
              <w:t>betea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B20/0101</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2020KBES0004</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UEMA, 2020 URTEKO KUOTA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B20/0102</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2020GGLL0005</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Gizarte Larrialdietarko Laguntza eskaera: 2020ko 1. hiruhila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B20/0103</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2019IKIE0001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Herreriet</w:t>
            </w:r>
            <w:r>
              <w:rPr>
                <w:rFonts w:ascii="Tahoma" w:hAnsi="Tahoma" w:cs="Tahoma"/>
                <w:color w:val="000080"/>
                <w:sz w:val="16"/>
                <w:szCs w:val="16"/>
              </w:rPr>
              <w:t>a kalea urbanizatzeko egitasmoa: segurtasun planaren onespena.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B20/0104</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2020IKOT0018</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Getariako Irisgarritasun Plana eguneratzea eta Kuadriurteko Bigarren Plana idazt</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B20/0105</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2020HBLT0013</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 xml:space="preserve">Aldamar </w:t>
            </w:r>
            <w:r w:rsidRPr="00223623">
              <w:rPr>
                <w:rFonts w:ascii="Tahoma" w:hAnsi="Tahoma" w:cs="Tahoma"/>
                <w:color w:val="000080"/>
                <w:sz w:val="16"/>
                <w:szCs w:val="16"/>
              </w:rPr>
              <w:t>16-2.eskubian sukaldea, komuna, kanpo arotzia eta instalazioen berrikunt</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B20/0106</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2020KIBA0005</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9511-FMP ibilgailuen behin betiko bajagatik, zergaren proportziozko zatia buelta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B20/0107</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2020IAIT0001</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 xml:space="preserve">CLECE-K abalaren </w:t>
            </w:r>
            <w:r w:rsidRPr="00223623">
              <w:rPr>
                <w:rFonts w:ascii="Tahoma" w:hAnsi="Tahoma" w:cs="Tahoma"/>
                <w:color w:val="000080"/>
                <w:sz w:val="16"/>
                <w:szCs w:val="16"/>
              </w:rPr>
              <w:t>itzulera eskaera</w:t>
            </w:r>
          </w:p>
        </w:tc>
        <w:tc>
          <w:tcPr>
            <w:tcW w:w="1275"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B20/0108</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2020GGLL0008</w:t>
            </w:r>
          </w:p>
        </w:tc>
        <w:tc>
          <w:tcPr>
            <w:tcW w:w="6522" w:type="dxa"/>
            <w:tcBorders>
              <w:top w:val="outset" w:sz="6" w:space="0" w:color="000080"/>
              <w:left w:val="outset" w:sz="6" w:space="0" w:color="000080"/>
              <w:bottom w:val="outset" w:sz="6" w:space="0" w:color="000080"/>
              <w:right w:val="outset" w:sz="6" w:space="0" w:color="000080"/>
            </w:tcBorders>
            <w:shd w:val="clear" w:color="auto" w:fill="FFFFFF"/>
          </w:tcPr>
          <w:p w:rsidR="00D66480" w:rsidRPr="00223623" w:rsidP="00D66480">
            <w:pPr>
              <w:rPr>
                <w:rFonts w:ascii="Times New Roman" w:hAnsi="Times New Roman"/>
                <w:sz w:val="24"/>
                <w:szCs w:val="24"/>
              </w:rPr>
            </w:pPr>
            <w:r w:rsidRPr="00223623">
              <w:rPr>
                <w:rFonts w:ascii="Tahoma" w:hAnsi="Tahoma" w:cs="Tahoma"/>
                <w:color w:val="000080"/>
                <w:sz w:val="16"/>
                <w:szCs w:val="16"/>
              </w:rPr>
              <w:t>Gizarte larrialdietarako laguntza eskaera: 2020ko lehen hiruhila.</w:t>
            </w:r>
          </w:p>
        </w:tc>
        <w:tc>
          <w:tcPr>
            <w:tcW w:w="1275" w:type="dxa"/>
            <w:tcBorders>
              <w:top w:val="outset" w:sz="6" w:space="0" w:color="000080"/>
              <w:left w:val="single" w:sz="4" w:space="0" w:color="auto"/>
              <w:bottom w:val="outset" w:sz="6" w:space="0" w:color="000080"/>
              <w:right w:val="outset" w:sz="6" w:space="0" w:color="auto"/>
            </w:tcBorders>
            <w:shd w:val="clear" w:color="auto" w:fill="FFFFFF"/>
          </w:tcPr>
          <w:p w:rsidR="00D66480" w:rsidRPr="00223623" w:rsidP="00D66480">
            <w:r w:rsidRPr="00223623">
              <w:rPr>
                <w:rFonts w:ascii="Tahoma" w:hAnsi="Tahoma" w:cs="Tahoma"/>
                <w:color w:val="000080"/>
                <w:sz w:val="16"/>
                <w:szCs w:val="16"/>
              </w:rPr>
              <w:t>Alkate Erabakia</w:t>
            </w:r>
          </w:p>
        </w:tc>
        <w:tc>
          <w:tcPr>
            <w:tcW w:w="851" w:type="dxa"/>
            <w:tcBorders>
              <w:top w:val="outset" w:sz="6" w:space="0" w:color="000080"/>
              <w:left w:val="single" w:sz="4" w:space="0" w:color="auto"/>
              <w:bottom w:val="outset" w:sz="6" w:space="0" w:color="000080"/>
              <w:right w:val="outset" w:sz="6" w:space="0" w:color="000080"/>
            </w:tcBorders>
            <w:shd w:val="clear" w:color="auto" w:fill="FFFFFF"/>
          </w:tcPr>
          <w:p w:rsidR="00D66480" w:rsidRPr="00223623" w:rsidP="00D66480">
            <w:pPr>
              <w:jc w:val="center"/>
              <w:rPr>
                <w:rFonts w:ascii="Times New Roman" w:hAnsi="Times New Roman"/>
                <w:sz w:val="24"/>
                <w:szCs w:val="24"/>
              </w:rPr>
            </w:pPr>
            <w:r w:rsidRPr="00223623">
              <w:rPr>
                <w:rFonts w:ascii="Tahoma" w:hAnsi="Tahoma" w:cs="Tahoma"/>
                <w:color w:val="000080"/>
                <w:sz w:val="16"/>
                <w:szCs w:val="16"/>
              </w:rPr>
              <w:t>B20/0109</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50"/>
          <w:tblCellSpacing w:w="0" w:type="dxa"/>
        </w:trPr>
        <w:tc>
          <w:tcPr>
            <w:tcW w:w="1291" w:type="dxa"/>
            <w:tcBorders>
              <w:top w:val="outset" w:sz="6" w:space="0" w:color="000080"/>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2020GGLL0014</w:t>
            </w:r>
          </w:p>
        </w:tc>
        <w:tc>
          <w:tcPr>
            <w:tcW w:w="6522" w:type="dxa"/>
            <w:tcBorders>
              <w:top w:val="outset" w:sz="6" w:space="0" w:color="000080"/>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Gizarte Larrialdietar</w:t>
            </w:r>
            <w:r>
              <w:rPr>
                <w:rFonts w:ascii="Tahoma" w:hAnsi="Tahoma" w:cs="Tahoma"/>
                <w:color w:val="000080"/>
                <w:sz w:val="16"/>
                <w:szCs w:val="16"/>
              </w:rPr>
              <w:t>a</w:t>
            </w:r>
            <w:r w:rsidRPr="0033607F">
              <w:rPr>
                <w:rFonts w:ascii="Tahoma" w:hAnsi="Tahoma" w:cs="Tahoma"/>
                <w:color w:val="000080"/>
                <w:sz w:val="16"/>
                <w:szCs w:val="16"/>
              </w:rPr>
              <w:t>ko Laguntza eskaera:</w:t>
            </w:r>
            <w:r>
              <w:rPr>
                <w:rFonts w:ascii="Tahoma" w:hAnsi="Tahoma" w:cs="Tahoma"/>
                <w:color w:val="000080"/>
                <w:sz w:val="16"/>
                <w:szCs w:val="16"/>
              </w:rPr>
              <w:t xml:space="preserve"> 2020ko lehen hiruhilabetekoa</w:t>
            </w:r>
          </w:p>
        </w:tc>
        <w:tc>
          <w:tcPr>
            <w:tcW w:w="1275" w:type="dxa"/>
            <w:tcBorders>
              <w:top w:val="outset" w:sz="6" w:space="0" w:color="000080"/>
              <w:left w:val="single" w:sz="4" w:space="0" w:color="auto"/>
              <w:bottom w:val="single" w:sz="4" w:space="0" w:color="auto"/>
              <w:right w:val="outset" w:sz="6"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Alkate Erabakia</w:t>
            </w:r>
          </w:p>
        </w:tc>
        <w:tc>
          <w:tcPr>
            <w:tcW w:w="851" w:type="dxa"/>
            <w:tcBorders>
              <w:top w:val="outset" w:sz="6" w:space="0" w:color="000080"/>
              <w:left w:val="single" w:sz="4" w:space="0" w:color="auto"/>
              <w:bottom w:val="single" w:sz="4" w:space="0" w:color="auto"/>
              <w:right w:val="single" w:sz="4" w:space="0" w:color="auto"/>
            </w:tcBorders>
            <w:shd w:val="clear" w:color="auto" w:fill="FFFFFF"/>
          </w:tcPr>
          <w:p w:rsidR="00D66480" w:rsidRPr="0033607F" w:rsidP="00D66480">
            <w:pPr>
              <w:jc w:val="center"/>
              <w:rPr>
                <w:rFonts w:ascii="Times New Roman" w:hAnsi="Times New Roman"/>
                <w:sz w:val="24"/>
                <w:szCs w:val="24"/>
              </w:rPr>
            </w:pPr>
            <w:r w:rsidRPr="0033607F">
              <w:rPr>
                <w:rFonts w:ascii="Tahoma" w:hAnsi="Tahoma" w:cs="Tahoma"/>
                <w:color w:val="000080"/>
                <w:sz w:val="16"/>
                <w:szCs w:val="16"/>
              </w:rPr>
              <w:t>B20/0110</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195"/>
          <w:tblCellSpacing w:w="0" w:type="dxa"/>
        </w:trPr>
        <w:tc>
          <w:tcPr>
            <w:tcW w:w="1291" w:type="dxa"/>
            <w:tcBorders>
              <w:top w:val="nil"/>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2020GGLL0010</w:t>
            </w:r>
          </w:p>
        </w:tc>
        <w:tc>
          <w:tcPr>
            <w:tcW w:w="6522" w:type="dxa"/>
            <w:tcBorders>
              <w:top w:val="nil"/>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Gizarte Larrialdietarako Laguntza eskaera: 2020ko lehen hiruhila</w:t>
            </w:r>
            <w:r>
              <w:rPr>
                <w:rFonts w:ascii="Tahoma" w:hAnsi="Tahoma" w:cs="Tahoma"/>
                <w:color w:val="000080"/>
                <w:sz w:val="16"/>
                <w:szCs w:val="16"/>
              </w:rPr>
              <w:t>betekoa</w:t>
            </w:r>
          </w:p>
        </w:tc>
        <w:tc>
          <w:tcPr>
            <w:tcW w:w="1275" w:type="dxa"/>
            <w:tcBorders>
              <w:top w:val="single" w:sz="4" w:space="0" w:color="auto"/>
              <w:left w:val="single" w:sz="4" w:space="0" w:color="auto"/>
              <w:bottom w:val="single" w:sz="4" w:space="0" w:color="auto"/>
              <w:right w:val="outset" w:sz="6"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Alkate Erabakia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jc w:val="center"/>
              <w:rPr>
                <w:rFonts w:ascii="Times New Roman" w:hAnsi="Times New Roman"/>
                <w:sz w:val="24"/>
                <w:szCs w:val="24"/>
              </w:rPr>
            </w:pPr>
            <w:r w:rsidRPr="0033607F">
              <w:rPr>
                <w:rFonts w:ascii="Tahoma" w:hAnsi="Tahoma" w:cs="Tahoma"/>
                <w:color w:val="000080"/>
                <w:sz w:val="16"/>
                <w:szCs w:val="16"/>
              </w:rPr>
              <w:t>B20/0111</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55"/>
          <w:tblCellSpacing w:w="0" w:type="dxa"/>
        </w:trPr>
        <w:tc>
          <w:tcPr>
            <w:tcW w:w="1291" w:type="dxa"/>
            <w:tcBorders>
              <w:top w:val="single" w:sz="4" w:space="0" w:color="auto"/>
              <w:left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2020GGLL0011</w:t>
            </w:r>
          </w:p>
        </w:tc>
        <w:tc>
          <w:tcPr>
            <w:tcW w:w="6522" w:type="dxa"/>
            <w:tcBorders>
              <w:top w:val="single" w:sz="4" w:space="0" w:color="auto"/>
              <w:left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Gizarte Larrialdietarako Laguntza eskaera: 2020ko lehen hiruhila</w:t>
            </w:r>
            <w:r>
              <w:rPr>
                <w:rFonts w:ascii="Tahoma" w:hAnsi="Tahoma" w:cs="Tahoma"/>
                <w:color w:val="000080"/>
                <w:sz w:val="16"/>
                <w:szCs w:val="16"/>
              </w:rPr>
              <w:t>betekoa</w:t>
            </w:r>
          </w:p>
        </w:tc>
        <w:tc>
          <w:tcPr>
            <w:tcW w:w="1275" w:type="dxa"/>
            <w:tcBorders>
              <w:top w:val="single" w:sz="4" w:space="0" w:color="auto"/>
              <w:left w:val="single" w:sz="4" w:space="0" w:color="auto"/>
              <w:right w:val="outset" w:sz="6"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Alkate Erabakia</w:t>
            </w:r>
          </w:p>
        </w:tc>
        <w:tc>
          <w:tcPr>
            <w:tcW w:w="851" w:type="dxa"/>
            <w:tcBorders>
              <w:top w:val="single" w:sz="4" w:space="0" w:color="auto"/>
              <w:left w:val="single" w:sz="4" w:space="0" w:color="auto"/>
              <w:right w:val="single" w:sz="4" w:space="0" w:color="auto"/>
            </w:tcBorders>
            <w:shd w:val="clear" w:color="auto" w:fill="FFFFFF"/>
          </w:tcPr>
          <w:p w:rsidR="00D66480" w:rsidRPr="0033607F" w:rsidP="00D66480">
            <w:pPr>
              <w:jc w:val="center"/>
              <w:rPr>
                <w:rFonts w:ascii="Times New Roman" w:hAnsi="Times New Roman"/>
                <w:sz w:val="24"/>
                <w:szCs w:val="24"/>
              </w:rPr>
            </w:pPr>
            <w:r w:rsidRPr="0033607F">
              <w:rPr>
                <w:rFonts w:ascii="Tahoma" w:hAnsi="Tahoma" w:cs="Tahoma"/>
                <w:color w:val="000080"/>
                <w:sz w:val="16"/>
                <w:szCs w:val="16"/>
              </w:rPr>
              <w:t>B20/0112</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195"/>
          <w:tblCellSpacing w:w="0" w:type="dxa"/>
        </w:trPr>
        <w:tc>
          <w:tcPr>
            <w:tcW w:w="129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2020IGAS0027</w:t>
            </w: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 xml:space="preserve">Brigadako </w:t>
            </w:r>
            <w:r w:rsidRPr="0033607F">
              <w:rPr>
                <w:rFonts w:ascii="Tahoma" w:hAnsi="Tahoma" w:cs="Tahoma"/>
                <w:color w:val="000080"/>
                <w:sz w:val="16"/>
                <w:szCs w:val="16"/>
              </w:rPr>
              <w:t>langileentzat lan-arropen erosketa</w:t>
            </w:r>
          </w:p>
        </w:tc>
        <w:tc>
          <w:tcPr>
            <w:tcW w:w="1275" w:type="dxa"/>
            <w:tcBorders>
              <w:top w:val="single" w:sz="4" w:space="0" w:color="auto"/>
              <w:left w:val="outset" w:sz="6" w:space="0" w:color="auto"/>
              <w:bottom w:val="single" w:sz="4" w:space="0" w:color="auto"/>
              <w:right w:val="outset" w:sz="6" w:space="0" w:color="auto"/>
            </w:tcBorders>
            <w:shd w:val="clear" w:color="auto" w:fill="FFFFFF"/>
          </w:tcPr>
          <w:p w:rsidR="00D66480" w:rsidRPr="0033607F" w:rsidP="00D66480">
            <w:pPr>
              <w:rPr>
                <w:rFonts w:ascii="Times New Roman" w:hAnsi="Times New Roman"/>
                <w:sz w:val="24"/>
                <w:szCs w:val="24"/>
              </w:rPr>
            </w:pPr>
            <w:r>
              <w:rPr>
                <w:rFonts w:ascii="Tahoma" w:hAnsi="Tahoma" w:cs="Tahoma"/>
                <w:color w:val="000080"/>
                <w:sz w:val="16"/>
                <w:szCs w:val="16"/>
              </w:rPr>
              <w:t>Alkate erabakia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jc w:val="center"/>
              <w:rPr>
                <w:rFonts w:ascii="Times New Roman" w:hAnsi="Times New Roman"/>
                <w:sz w:val="24"/>
                <w:szCs w:val="24"/>
              </w:rPr>
            </w:pPr>
            <w:r w:rsidRPr="0033607F">
              <w:rPr>
                <w:rFonts w:ascii="Tahoma" w:hAnsi="Tahoma" w:cs="Tahoma"/>
                <w:color w:val="000080"/>
                <w:sz w:val="16"/>
                <w:szCs w:val="16"/>
              </w:rPr>
              <w:t>B20/0113</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195"/>
          <w:tblCellSpacing w:w="0" w:type="dxa"/>
        </w:trPr>
        <w:tc>
          <w:tcPr>
            <w:tcW w:w="129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2020GGLL0009</w:t>
            </w: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Gizarte Larrialdietarako Laguntza eskaera, 2020ko lehen hiruhila</w:t>
            </w:r>
            <w:r>
              <w:rPr>
                <w:rFonts w:ascii="Tahoma" w:hAnsi="Tahoma" w:cs="Tahoma"/>
                <w:color w:val="000080"/>
                <w:sz w:val="16"/>
                <w:szCs w:val="16"/>
              </w:rPr>
              <w:t>betekoa</w:t>
            </w:r>
          </w:p>
        </w:tc>
        <w:tc>
          <w:tcPr>
            <w:tcW w:w="1275" w:type="dxa"/>
            <w:tcBorders>
              <w:top w:val="single" w:sz="4" w:space="0" w:color="auto"/>
              <w:left w:val="outset" w:sz="6" w:space="0" w:color="auto"/>
              <w:bottom w:val="single" w:sz="4" w:space="0" w:color="auto"/>
              <w:right w:val="outset" w:sz="6"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Alkate Erabakia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jc w:val="center"/>
              <w:rPr>
                <w:rFonts w:ascii="Times New Roman" w:hAnsi="Times New Roman"/>
                <w:sz w:val="24"/>
                <w:szCs w:val="24"/>
              </w:rPr>
            </w:pPr>
            <w:r w:rsidRPr="0033607F">
              <w:rPr>
                <w:rFonts w:ascii="Tahoma" w:hAnsi="Tahoma" w:cs="Tahoma"/>
                <w:color w:val="000080"/>
                <w:sz w:val="16"/>
                <w:szCs w:val="16"/>
              </w:rPr>
              <w:t>B20/0114</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2019ILAN0002</w:t>
            </w: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Bitarteko idazkari lanpostua betetzeko deialdia</w:t>
            </w:r>
            <w:r>
              <w:rPr>
                <w:rFonts w:ascii="Tahoma" w:hAnsi="Tahoma" w:cs="Tahoma"/>
                <w:color w:val="000080"/>
                <w:sz w:val="16"/>
                <w:szCs w:val="16"/>
              </w:rPr>
              <w:t xml:space="preserve">: onartuak eta </w:t>
            </w:r>
            <w:r>
              <w:rPr>
                <w:rFonts w:ascii="Tahoma" w:hAnsi="Tahoma" w:cs="Tahoma"/>
                <w:color w:val="000080"/>
                <w:sz w:val="16"/>
                <w:szCs w:val="16"/>
              </w:rPr>
              <w:t>baztertuak</w:t>
            </w:r>
          </w:p>
        </w:tc>
        <w:tc>
          <w:tcPr>
            <w:tcW w:w="1275" w:type="dxa"/>
            <w:tcBorders>
              <w:top w:val="single" w:sz="4" w:space="0" w:color="auto"/>
              <w:left w:val="outset" w:sz="6" w:space="0" w:color="auto"/>
              <w:bottom w:val="single" w:sz="4" w:space="0" w:color="auto"/>
              <w:right w:val="outset" w:sz="6" w:space="0" w:color="auto"/>
            </w:tcBorders>
            <w:shd w:val="clear" w:color="auto" w:fill="FFFFFF"/>
          </w:tcPr>
          <w:p w:rsidR="00D66480" w:rsidRPr="0033607F" w:rsidP="00D66480">
            <w:pPr>
              <w:rPr>
                <w:rFonts w:ascii="Times New Roman" w:hAnsi="Times New Roman"/>
                <w:sz w:val="24"/>
                <w:szCs w:val="24"/>
              </w:rPr>
            </w:pPr>
            <w:r>
              <w:rPr>
                <w:rFonts w:ascii="Tahoma" w:hAnsi="Tahoma" w:cs="Tahoma"/>
                <w:color w:val="000080"/>
                <w:sz w:val="16"/>
                <w:szCs w:val="16"/>
              </w:rPr>
              <w:t>Alkate Erabakia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jc w:val="center"/>
              <w:rPr>
                <w:rFonts w:ascii="Times New Roman" w:hAnsi="Times New Roman"/>
                <w:sz w:val="24"/>
                <w:szCs w:val="24"/>
              </w:rPr>
            </w:pPr>
            <w:r w:rsidRPr="0033607F">
              <w:rPr>
                <w:rFonts w:ascii="Tahoma" w:hAnsi="Tahoma" w:cs="Tahoma"/>
                <w:color w:val="000080"/>
                <w:sz w:val="16"/>
                <w:szCs w:val="16"/>
              </w:rPr>
              <w:t>B20/0115</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195"/>
          <w:tblCellSpacing w:w="0" w:type="dxa"/>
        </w:trPr>
        <w:tc>
          <w:tcPr>
            <w:tcW w:w="1291" w:type="dxa"/>
            <w:tcBorders>
              <w:top w:val="nil"/>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2020HBLH0006</w:t>
            </w:r>
          </w:p>
        </w:tc>
        <w:tc>
          <w:tcPr>
            <w:tcW w:w="6522" w:type="dxa"/>
            <w:tcBorders>
              <w:top w:val="nil"/>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Askizuko Agote Haundi nekazalturismoan fatxada berritzeko baimen eskaera</w:t>
            </w:r>
          </w:p>
        </w:tc>
        <w:tc>
          <w:tcPr>
            <w:tcW w:w="1275" w:type="dxa"/>
            <w:tcBorders>
              <w:top w:val="single" w:sz="4" w:space="0" w:color="auto"/>
              <w:left w:val="outset" w:sz="6" w:space="0" w:color="auto"/>
              <w:bottom w:val="single" w:sz="4" w:space="0" w:color="auto"/>
              <w:right w:val="outset" w:sz="6"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Alkate Erabakia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jc w:val="center"/>
              <w:rPr>
                <w:rFonts w:ascii="Times New Roman" w:hAnsi="Times New Roman"/>
                <w:sz w:val="24"/>
                <w:szCs w:val="24"/>
              </w:rPr>
            </w:pPr>
            <w:r w:rsidRPr="0033607F">
              <w:rPr>
                <w:rFonts w:ascii="Tahoma" w:hAnsi="Tahoma" w:cs="Tahoma"/>
                <w:color w:val="000080"/>
                <w:sz w:val="16"/>
                <w:szCs w:val="16"/>
              </w:rPr>
              <w:t>B20/0116</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195"/>
          <w:tblCellSpacing w:w="0" w:type="dxa"/>
        </w:trPr>
        <w:tc>
          <w:tcPr>
            <w:tcW w:w="129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2020KBES0003</w:t>
            </w: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Urola Kostako Udal Elkarteko Batzar Nagusiek onartutako 2020ko Aurrekontua</w:t>
            </w:r>
          </w:p>
        </w:tc>
        <w:tc>
          <w:tcPr>
            <w:tcW w:w="1275" w:type="dxa"/>
            <w:tcBorders>
              <w:top w:val="single" w:sz="4" w:space="0" w:color="auto"/>
              <w:left w:val="outset" w:sz="6" w:space="0" w:color="auto"/>
              <w:bottom w:val="single" w:sz="4" w:space="0" w:color="auto"/>
              <w:right w:val="outset" w:sz="6"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Alkate erabakia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jc w:val="center"/>
              <w:rPr>
                <w:rFonts w:ascii="Times New Roman" w:hAnsi="Times New Roman"/>
                <w:sz w:val="24"/>
                <w:szCs w:val="24"/>
              </w:rPr>
            </w:pPr>
            <w:r w:rsidRPr="0033607F">
              <w:rPr>
                <w:rFonts w:ascii="Tahoma" w:hAnsi="Tahoma" w:cs="Tahoma"/>
                <w:color w:val="000080"/>
                <w:sz w:val="16"/>
                <w:szCs w:val="16"/>
              </w:rPr>
              <w:t>B20/0117</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195"/>
          <w:tblCellSpacing w:w="0" w:type="dxa"/>
        </w:trPr>
        <w:tc>
          <w:tcPr>
            <w:tcW w:w="1291" w:type="dxa"/>
            <w:tcBorders>
              <w:top w:val="nil"/>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2020IDDE0001</w:t>
            </w:r>
          </w:p>
        </w:tc>
        <w:tc>
          <w:tcPr>
            <w:tcW w:w="6522" w:type="dxa"/>
            <w:tcBorders>
              <w:top w:val="nil"/>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Diru-laguntzen deialdia 2020 urtekoa (elkarteak eta auzoko festak)</w:t>
            </w:r>
          </w:p>
        </w:tc>
        <w:tc>
          <w:tcPr>
            <w:tcW w:w="1275" w:type="dxa"/>
            <w:tcBorders>
              <w:top w:val="nil"/>
              <w:left w:val="outset" w:sz="6" w:space="0" w:color="auto"/>
              <w:bottom w:val="single" w:sz="4" w:space="0" w:color="auto"/>
              <w:right w:val="outset" w:sz="6"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Alkate erabakia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jc w:val="center"/>
              <w:rPr>
                <w:rFonts w:ascii="Times New Roman" w:hAnsi="Times New Roman"/>
                <w:sz w:val="24"/>
                <w:szCs w:val="24"/>
              </w:rPr>
            </w:pPr>
            <w:r w:rsidRPr="0033607F">
              <w:rPr>
                <w:rFonts w:ascii="Tahoma" w:hAnsi="Tahoma" w:cs="Tahoma"/>
                <w:color w:val="000080"/>
                <w:sz w:val="16"/>
                <w:szCs w:val="16"/>
              </w:rPr>
              <w:t>B20/0118</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65"/>
          <w:tblCellSpacing w:w="0" w:type="dxa"/>
        </w:trPr>
        <w:tc>
          <w:tcPr>
            <w:tcW w:w="129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2020HBLH0004</w:t>
            </w: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Elecnorrek, Orange operadorearen ordezkari gisa, zuntz optikoko sarea zabaltzek</w:t>
            </w:r>
          </w:p>
        </w:tc>
        <w:tc>
          <w:tcPr>
            <w:tcW w:w="1275" w:type="dxa"/>
            <w:tcBorders>
              <w:top w:val="single" w:sz="4" w:space="0" w:color="auto"/>
              <w:left w:val="outset" w:sz="6" w:space="0" w:color="auto"/>
              <w:bottom w:val="single" w:sz="4" w:space="0" w:color="auto"/>
              <w:right w:val="outset" w:sz="6"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Alkate Erabakia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jc w:val="center"/>
              <w:rPr>
                <w:rFonts w:ascii="Times New Roman" w:hAnsi="Times New Roman"/>
                <w:sz w:val="24"/>
                <w:szCs w:val="24"/>
              </w:rPr>
            </w:pPr>
            <w:r w:rsidRPr="0033607F">
              <w:rPr>
                <w:rFonts w:ascii="Tahoma" w:hAnsi="Tahoma" w:cs="Tahoma"/>
                <w:color w:val="000080"/>
                <w:sz w:val="16"/>
                <w:szCs w:val="16"/>
              </w:rPr>
              <w:t>B20/0119</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65"/>
          <w:tblCellSpacing w:w="0" w:type="dxa"/>
        </w:trPr>
        <w:tc>
          <w:tcPr>
            <w:tcW w:w="129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2019UDEP0222</w:t>
            </w: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Deskargu</w:t>
            </w:r>
            <w:r w:rsidRPr="0033607F">
              <w:rPr>
                <w:rFonts w:ascii="Tahoma" w:hAnsi="Tahoma" w:cs="Tahoma"/>
                <w:color w:val="000080"/>
                <w:sz w:val="16"/>
                <w:szCs w:val="16"/>
              </w:rPr>
              <w:t xml:space="preserve"> plegua 1577/2019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Alkate erabakia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jc w:val="center"/>
              <w:rPr>
                <w:rFonts w:ascii="Times New Roman" w:hAnsi="Times New Roman"/>
                <w:sz w:val="24"/>
                <w:szCs w:val="24"/>
              </w:rPr>
            </w:pPr>
            <w:r w:rsidRPr="0033607F">
              <w:rPr>
                <w:rFonts w:ascii="Tahoma" w:hAnsi="Tahoma" w:cs="Tahoma"/>
                <w:color w:val="000080"/>
                <w:sz w:val="16"/>
                <w:szCs w:val="16"/>
              </w:rPr>
              <w:t>B20/0120</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65"/>
          <w:tblCellSpacing w:w="0" w:type="dxa"/>
        </w:trPr>
        <w:tc>
          <w:tcPr>
            <w:tcW w:w="129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2020HBLT0014</w:t>
            </w: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Aldamar 16an, 1.solairuko terrazan tela asfaltika jartzeko baimen eskaera</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Alkate Erabakia</w:t>
            </w:r>
          </w:p>
        </w:tc>
        <w:tc>
          <w:tcPr>
            <w:tcW w:w="851" w:type="dxa"/>
            <w:tcBorders>
              <w:top w:val="single" w:sz="4" w:space="0" w:color="auto"/>
              <w:left w:val="outset" w:sz="6" w:space="0" w:color="auto"/>
              <w:bottom w:val="single" w:sz="4" w:space="0" w:color="auto"/>
              <w:right w:val="single" w:sz="4" w:space="0" w:color="auto"/>
            </w:tcBorders>
            <w:shd w:val="clear" w:color="auto" w:fill="FFFFFF"/>
          </w:tcPr>
          <w:p w:rsidR="00D66480" w:rsidRPr="0033607F" w:rsidP="00D66480">
            <w:pPr>
              <w:jc w:val="center"/>
              <w:rPr>
                <w:rFonts w:ascii="Times New Roman" w:hAnsi="Times New Roman"/>
                <w:sz w:val="24"/>
                <w:szCs w:val="24"/>
              </w:rPr>
            </w:pPr>
            <w:r w:rsidRPr="0033607F">
              <w:rPr>
                <w:rFonts w:ascii="Tahoma" w:hAnsi="Tahoma" w:cs="Tahoma"/>
                <w:color w:val="000080"/>
                <w:sz w:val="16"/>
                <w:szCs w:val="16"/>
              </w:rPr>
              <w:t>B20/0121</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65"/>
          <w:tblCellSpacing w:w="0" w:type="dxa"/>
        </w:trPr>
        <w:tc>
          <w:tcPr>
            <w:tcW w:w="129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2020HBLT0015</w:t>
            </w: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w:t>
            </w:r>
            <w:r>
              <w:rPr>
                <w:rFonts w:ascii="Tahoma" w:hAnsi="Tahoma" w:cs="Tahoma"/>
                <w:color w:val="000080"/>
                <w:sz w:val="16"/>
                <w:szCs w:val="16"/>
              </w:rPr>
              <w:t xml:space="preserve">ldamar </w:t>
            </w:r>
            <w:r w:rsidRPr="0033607F">
              <w:rPr>
                <w:rFonts w:ascii="Tahoma" w:hAnsi="Tahoma" w:cs="Tahoma"/>
                <w:color w:val="000080"/>
                <w:sz w:val="16"/>
                <w:szCs w:val="16"/>
              </w:rPr>
              <w:t xml:space="preserve"> 12</w:t>
            </w:r>
            <w:r>
              <w:rPr>
                <w:rFonts w:ascii="Tahoma" w:hAnsi="Tahoma" w:cs="Tahoma"/>
                <w:color w:val="000080"/>
                <w:sz w:val="16"/>
                <w:szCs w:val="16"/>
              </w:rPr>
              <w:t>an, gas banaketaren tuboen behin-betirako sarea moldatzeko eskaera</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 xml:space="preserve">Alkate </w:t>
            </w:r>
            <w:r w:rsidRPr="0033607F">
              <w:rPr>
                <w:rFonts w:ascii="Tahoma" w:hAnsi="Tahoma" w:cs="Tahoma"/>
                <w:color w:val="000080"/>
                <w:sz w:val="16"/>
                <w:szCs w:val="16"/>
              </w:rPr>
              <w:t>Erabakia</w:t>
            </w:r>
          </w:p>
        </w:tc>
        <w:tc>
          <w:tcPr>
            <w:tcW w:w="851" w:type="dxa"/>
            <w:tcBorders>
              <w:top w:val="single" w:sz="4" w:space="0" w:color="auto"/>
              <w:left w:val="outset" w:sz="6" w:space="0" w:color="auto"/>
              <w:bottom w:val="single" w:sz="4" w:space="0" w:color="auto"/>
              <w:right w:val="single" w:sz="4" w:space="0" w:color="auto"/>
            </w:tcBorders>
            <w:shd w:val="clear" w:color="auto" w:fill="FFFFFF"/>
          </w:tcPr>
          <w:p w:rsidR="00D66480" w:rsidRPr="0033607F" w:rsidP="00D66480">
            <w:pPr>
              <w:jc w:val="center"/>
              <w:rPr>
                <w:rFonts w:ascii="Times New Roman" w:hAnsi="Times New Roman"/>
                <w:sz w:val="24"/>
                <w:szCs w:val="24"/>
              </w:rPr>
            </w:pPr>
            <w:r w:rsidRPr="0033607F">
              <w:rPr>
                <w:rFonts w:ascii="Tahoma" w:hAnsi="Tahoma" w:cs="Tahoma"/>
                <w:color w:val="000080"/>
                <w:sz w:val="16"/>
                <w:szCs w:val="16"/>
              </w:rPr>
              <w:t>B20/0122</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65"/>
          <w:tblCellSpacing w:w="0" w:type="dxa"/>
        </w:trPr>
        <w:tc>
          <w:tcPr>
            <w:tcW w:w="129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2020HBLT0016</w:t>
            </w: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San Roke 29, 3.solairuan 2 ate lehio aldatzeko baimen eskaera</w:t>
            </w:r>
          </w:p>
        </w:tc>
        <w:tc>
          <w:tcPr>
            <w:tcW w:w="1275" w:type="dxa"/>
            <w:tcBorders>
              <w:top w:val="single" w:sz="4" w:space="0" w:color="auto"/>
              <w:left w:val="single" w:sz="4" w:space="0" w:color="auto"/>
              <w:bottom w:val="single" w:sz="4" w:space="0" w:color="auto"/>
              <w:right w:val="outset" w:sz="6"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Alkate Erabakia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jc w:val="center"/>
              <w:rPr>
                <w:rFonts w:ascii="Times New Roman" w:hAnsi="Times New Roman"/>
                <w:sz w:val="24"/>
                <w:szCs w:val="24"/>
              </w:rPr>
            </w:pPr>
            <w:r w:rsidRPr="0033607F">
              <w:rPr>
                <w:rFonts w:ascii="Tahoma" w:hAnsi="Tahoma" w:cs="Tahoma"/>
                <w:color w:val="000080"/>
                <w:sz w:val="16"/>
                <w:szCs w:val="16"/>
              </w:rPr>
              <w:t>B20/0123</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65"/>
          <w:tblCellSpacing w:w="0" w:type="dxa"/>
        </w:trPr>
        <w:tc>
          <w:tcPr>
            <w:tcW w:w="129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2020HBLH0005</w:t>
            </w: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autoSpaceDE w:val="0"/>
              <w:autoSpaceDN w:val="0"/>
              <w:adjustRightInd w:val="0"/>
              <w:rPr>
                <w:rFonts w:ascii="Times New Roman" w:hAnsi="Times New Roman"/>
                <w:sz w:val="24"/>
                <w:szCs w:val="24"/>
              </w:rPr>
            </w:pPr>
            <w:r>
              <w:rPr>
                <w:rFonts w:ascii="Tahoma" w:hAnsi="Tahoma" w:cs="Tahoma"/>
                <w:color w:val="000080"/>
                <w:sz w:val="16"/>
                <w:szCs w:val="16"/>
              </w:rPr>
              <w:t>Hererieta kalea 47 eraikinaren kanpoaldeak konpontzea</w:t>
            </w:r>
          </w:p>
        </w:tc>
        <w:tc>
          <w:tcPr>
            <w:tcW w:w="1275" w:type="dxa"/>
            <w:tcBorders>
              <w:top w:val="single" w:sz="4" w:space="0" w:color="auto"/>
              <w:left w:val="single" w:sz="4" w:space="0" w:color="auto"/>
              <w:bottom w:val="single" w:sz="4" w:space="0" w:color="auto"/>
              <w:right w:val="outset" w:sz="6"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Alkate Erabakia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jc w:val="center"/>
              <w:rPr>
                <w:rFonts w:ascii="Times New Roman" w:hAnsi="Times New Roman"/>
                <w:sz w:val="24"/>
                <w:szCs w:val="24"/>
              </w:rPr>
            </w:pPr>
            <w:r w:rsidRPr="0033607F">
              <w:rPr>
                <w:rFonts w:ascii="Tahoma" w:hAnsi="Tahoma" w:cs="Tahoma"/>
                <w:color w:val="000080"/>
                <w:sz w:val="16"/>
                <w:szCs w:val="16"/>
              </w:rPr>
              <w:t>B20/0124</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65"/>
          <w:tblCellSpacing w:w="0" w:type="dxa"/>
        </w:trPr>
        <w:tc>
          <w:tcPr>
            <w:tcW w:w="129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2020IHHO0003</w:t>
            </w: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Hitzarmenaren onarpena</w:t>
            </w:r>
            <w:r>
              <w:rPr>
                <w:rFonts w:ascii="Tahoma" w:hAnsi="Tahoma" w:cs="Tahoma"/>
                <w:color w:val="000080"/>
                <w:sz w:val="16"/>
                <w:szCs w:val="16"/>
              </w:rPr>
              <w:t xml:space="preserve">: Gazte </w:t>
            </w:r>
            <w:r>
              <w:rPr>
                <w:rFonts w:ascii="Tahoma" w:hAnsi="Tahoma" w:cs="Tahoma"/>
                <w:color w:val="000080"/>
                <w:sz w:val="16"/>
                <w:szCs w:val="16"/>
              </w:rPr>
              <w:t>Alaiak Txistulari taldea 2020-2022</w:t>
            </w:r>
          </w:p>
        </w:tc>
        <w:tc>
          <w:tcPr>
            <w:tcW w:w="1275" w:type="dxa"/>
            <w:tcBorders>
              <w:top w:val="single" w:sz="4" w:space="0" w:color="auto"/>
              <w:left w:val="single" w:sz="4" w:space="0" w:color="auto"/>
              <w:bottom w:val="single" w:sz="4" w:space="0" w:color="auto"/>
              <w:right w:val="outset" w:sz="6"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Alkate erabakia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jc w:val="center"/>
              <w:rPr>
                <w:rFonts w:ascii="Times New Roman" w:hAnsi="Times New Roman"/>
                <w:sz w:val="24"/>
                <w:szCs w:val="24"/>
              </w:rPr>
            </w:pPr>
            <w:r w:rsidRPr="0033607F">
              <w:rPr>
                <w:rFonts w:ascii="Tahoma" w:hAnsi="Tahoma" w:cs="Tahoma"/>
                <w:color w:val="000080"/>
                <w:sz w:val="16"/>
                <w:szCs w:val="16"/>
              </w:rPr>
              <w:t>B20/0125</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65"/>
          <w:tblCellSpacing w:w="0" w:type="dxa"/>
        </w:trPr>
        <w:tc>
          <w:tcPr>
            <w:tcW w:w="129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2020IGAS0025</w:t>
            </w: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"TNT Centro Internacional de Investiacion teatral"Sevillar erakundearekin, "Mund</w:t>
            </w:r>
          </w:p>
        </w:tc>
        <w:tc>
          <w:tcPr>
            <w:tcW w:w="1275" w:type="dxa"/>
            <w:tcBorders>
              <w:top w:val="single" w:sz="4" w:space="0" w:color="auto"/>
              <w:left w:val="single" w:sz="4" w:space="0" w:color="auto"/>
              <w:bottom w:val="single" w:sz="4" w:space="0" w:color="auto"/>
              <w:right w:val="outset" w:sz="6"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Alkate erabakia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jc w:val="center"/>
              <w:rPr>
                <w:rFonts w:ascii="Times New Roman" w:hAnsi="Times New Roman"/>
                <w:sz w:val="24"/>
                <w:szCs w:val="24"/>
              </w:rPr>
            </w:pPr>
            <w:r w:rsidRPr="0033607F">
              <w:rPr>
                <w:rFonts w:ascii="Tahoma" w:hAnsi="Tahoma" w:cs="Tahoma"/>
                <w:color w:val="000080"/>
                <w:sz w:val="16"/>
                <w:szCs w:val="16"/>
              </w:rPr>
              <w:t>B20/0126</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65"/>
          <w:tblCellSpacing w:w="0" w:type="dxa"/>
        </w:trPr>
        <w:tc>
          <w:tcPr>
            <w:tcW w:w="129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2020IGAS0028</w:t>
            </w: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Farolentzako L</w:t>
            </w:r>
            <w:r>
              <w:rPr>
                <w:rFonts w:ascii="Tahoma" w:hAnsi="Tahoma" w:cs="Tahoma"/>
                <w:color w:val="000080"/>
                <w:sz w:val="16"/>
                <w:szCs w:val="16"/>
              </w:rPr>
              <w:t>a</w:t>
            </w:r>
            <w:r w:rsidRPr="0033607F">
              <w:rPr>
                <w:rFonts w:ascii="Tahoma" w:hAnsi="Tahoma" w:cs="Tahoma"/>
                <w:color w:val="000080"/>
                <w:sz w:val="16"/>
                <w:szCs w:val="16"/>
              </w:rPr>
              <w:t>nen aurrekontua</w:t>
            </w:r>
          </w:p>
        </w:tc>
        <w:tc>
          <w:tcPr>
            <w:tcW w:w="1275" w:type="dxa"/>
            <w:tcBorders>
              <w:top w:val="single" w:sz="4" w:space="0" w:color="auto"/>
              <w:left w:val="single" w:sz="4" w:space="0" w:color="auto"/>
              <w:bottom w:val="single" w:sz="4" w:space="0" w:color="auto"/>
              <w:right w:val="outset" w:sz="6"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Alkate erabakia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jc w:val="center"/>
              <w:rPr>
                <w:rFonts w:ascii="Times New Roman" w:hAnsi="Times New Roman"/>
                <w:sz w:val="24"/>
                <w:szCs w:val="24"/>
              </w:rPr>
            </w:pPr>
            <w:r w:rsidRPr="0033607F">
              <w:rPr>
                <w:rFonts w:ascii="Tahoma" w:hAnsi="Tahoma" w:cs="Tahoma"/>
                <w:color w:val="000080"/>
                <w:sz w:val="16"/>
                <w:szCs w:val="16"/>
              </w:rPr>
              <w:t>B20/0127</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65"/>
          <w:tblCellSpacing w:w="0" w:type="dxa"/>
        </w:trPr>
        <w:tc>
          <w:tcPr>
            <w:tcW w:w="129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2020IGAP0008</w:t>
            </w: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Munduari lehen itzulia erakusketa San Telmo Museoan</w:t>
            </w:r>
            <w:r>
              <w:rPr>
                <w:rFonts w:ascii="Tahoma" w:hAnsi="Tahoma" w:cs="Tahoma"/>
                <w:color w:val="000080"/>
                <w:sz w:val="16"/>
                <w:szCs w:val="16"/>
              </w:rPr>
              <w:t>: Victoria Naoaren maketa utzi</w:t>
            </w:r>
          </w:p>
        </w:tc>
        <w:tc>
          <w:tcPr>
            <w:tcW w:w="1275" w:type="dxa"/>
            <w:tcBorders>
              <w:top w:val="single" w:sz="4" w:space="0" w:color="auto"/>
              <w:left w:val="single" w:sz="4" w:space="0" w:color="auto"/>
              <w:bottom w:val="single" w:sz="4" w:space="0" w:color="auto"/>
              <w:right w:val="outset" w:sz="6"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Alkate erabakia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6480" w:rsidRPr="0033607F" w:rsidP="00D66480">
            <w:pPr>
              <w:jc w:val="center"/>
              <w:rPr>
                <w:rFonts w:ascii="Times New Roman" w:hAnsi="Times New Roman"/>
                <w:sz w:val="24"/>
                <w:szCs w:val="24"/>
              </w:rPr>
            </w:pPr>
            <w:r w:rsidRPr="0033607F">
              <w:rPr>
                <w:rFonts w:ascii="Tahoma" w:hAnsi="Tahoma" w:cs="Tahoma"/>
                <w:color w:val="000080"/>
                <w:sz w:val="16"/>
                <w:szCs w:val="16"/>
              </w:rPr>
              <w:t>B20/0128</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65"/>
          <w:tblCellSpacing w:w="0" w:type="dxa"/>
        </w:trPr>
        <w:tc>
          <w:tcPr>
            <w:tcW w:w="1291" w:type="dxa"/>
            <w:tcBorders>
              <w:top w:val="single" w:sz="4" w:space="0" w:color="auto"/>
              <w:left w:val="single" w:sz="4" w:space="0" w:color="auto"/>
              <w:bottom w:val="single" w:sz="4" w:space="0" w:color="auto"/>
              <w:right w:val="single" w:sz="4" w:space="0" w:color="auto"/>
            </w:tcBorders>
            <w:shd w:val="clear" w:color="auto" w:fill="FFFFFF"/>
          </w:tcPr>
          <w:p w:rsidR="00D66480" w:rsidRPr="004D33CC" w:rsidP="00D66480">
            <w:pPr>
              <w:rPr>
                <w:rFonts w:ascii="Times New Roman" w:hAnsi="Times New Roman"/>
                <w:sz w:val="24"/>
                <w:szCs w:val="24"/>
              </w:rPr>
            </w:pPr>
            <w:r w:rsidRPr="004D33CC">
              <w:rPr>
                <w:rFonts w:ascii="Tahoma" w:hAnsi="Tahoma" w:cs="Tahoma"/>
                <w:color w:val="000080"/>
                <w:sz w:val="16"/>
                <w:szCs w:val="16"/>
              </w:rPr>
              <w:t>2020KALI0001</w:t>
            </w: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D66480" w:rsidRPr="004D33CC" w:rsidP="00D66480">
            <w:pPr>
              <w:rPr>
                <w:rFonts w:ascii="Times New Roman" w:hAnsi="Times New Roman"/>
                <w:sz w:val="24"/>
                <w:szCs w:val="24"/>
              </w:rPr>
            </w:pPr>
            <w:r w:rsidRPr="004D33CC">
              <w:rPr>
                <w:rFonts w:ascii="Tahoma" w:hAnsi="Tahoma" w:cs="Tahoma"/>
                <w:color w:val="000080"/>
                <w:sz w:val="16"/>
                <w:szCs w:val="16"/>
              </w:rPr>
              <w:t>2019ko Aurrekontuaren likidazioaren espedientea</w:t>
            </w:r>
          </w:p>
        </w:tc>
        <w:tc>
          <w:tcPr>
            <w:tcW w:w="1275" w:type="dxa"/>
            <w:tcBorders>
              <w:top w:val="single" w:sz="4" w:space="0" w:color="auto"/>
              <w:left w:val="single" w:sz="4" w:space="0" w:color="auto"/>
              <w:bottom w:val="single" w:sz="4" w:space="0" w:color="auto"/>
              <w:right w:val="outset" w:sz="6"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Alkate erabakia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6480" w:rsidRPr="004D33CC" w:rsidP="00D66480">
            <w:pPr>
              <w:jc w:val="center"/>
              <w:rPr>
                <w:rFonts w:ascii="Times New Roman" w:hAnsi="Times New Roman"/>
                <w:sz w:val="24"/>
                <w:szCs w:val="24"/>
              </w:rPr>
            </w:pPr>
            <w:r w:rsidRPr="004D33CC">
              <w:rPr>
                <w:rFonts w:ascii="Tahoma" w:hAnsi="Tahoma" w:cs="Tahoma"/>
                <w:color w:val="000080"/>
                <w:sz w:val="16"/>
                <w:szCs w:val="16"/>
              </w:rPr>
              <w:t>B20/0129</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65"/>
          <w:tblCellSpacing w:w="0" w:type="dxa"/>
        </w:trPr>
        <w:tc>
          <w:tcPr>
            <w:tcW w:w="1291" w:type="dxa"/>
            <w:tcBorders>
              <w:top w:val="single" w:sz="4" w:space="0" w:color="auto"/>
              <w:left w:val="single" w:sz="4" w:space="0" w:color="auto"/>
              <w:bottom w:val="single" w:sz="4" w:space="0" w:color="auto"/>
              <w:right w:val="single" w:sz="4" w:space="0" w:color="auto"/>
            </w:tcBorders>
            <w:shd w:val="clear" w:color="auto" w:fill="FFFFFF"/>
          </w:tcPr>
          <w:p w:rsidR="00D66480" w:rsidRPr="004D33CC" w:rsidP="00D66480">
            <w:pPr>
              <w:rPr>
                <w:rFonts w:ascii="Times New Roman" w:hAnsi="Times New Roman"/>
                <w:sz w:val="24"/>
                <w:szCs w:val="24"/>
              </w:rPr>
            </w:pPr>
            <w:r w:rsidRPr="004D33CC">
              <w:rPr>
                <w:rFonts w:ascii="Tahoma" w:hAnsi="Tahoma" w:cs="Tahoma"/>
                <w:color w:val="000080"/>
                <w:sz w:val="16"/>
                <w:szCs w:val="16"/>
              </w:rPr>
              <w:t>2020IKOT0020</w:t>
            </w: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D66480" w:rsidRPr="004D33CC" w:rsidP="00D66480">
            <w:pPr>
              <w:rPr>
                <w:rFonts w:ascii="Times New Roman" w:hAnsi="Times New Roman"/>
                <w:sz w:val="24"/>
                <w:szCs w:val="24"/>
              </w:rPr>
            </w:pPr>
            <w:r w:rsidRPr="004D33CC">
              <w:rPr>
                <w:rFonts w:ascii="Tahoma" w:hAnsi="Tahoma" w:cs="Tahoma"/>
                <w:color w:val="000080"/>
                <w:sz w:val="16"/>
                <w:szCs w:val="16"/>
              </w:rPr>
              <w:t xml:space="preserve">Udal liburutegiaren arreta zerbitzua </w:t>
            </w:r>
            <w:r>
              <w:rPr>
                <w:rFonts w:ascii="Tahoma" w:hAnsi="Tahoma" w:cs="Tahoma"/>
                <w:color w:val="000080"/>
                <w:sz w:val="16"/>
                <w:szCs w:val="16"/>
              </w:rPr>
              <w:t>–</w:t>
            </w:r>
            <w:r w:rsidRPr="004D33CC">
              <w:rPr>
                <w:rFonts w:ascii="Tahoma" w:hAnsi="Tahoma" w:cs="Tahoma"/>
                <w:color w:val="000080"/>
                <w:sz w:val="16"/>
                <w:szCs w:val="16"/>
              </w:rPr>
              <w:t xml:space="preserve"> aurrekontua</w:t>
            </w:r>
            <w:r>
              <w:rPr>
                <w:rFonts w:ascii="Tahoma" w:hAnsi="Tahoma" w:cs="Tahoma"/>
                <w:color w:val="000080"/>
                <w:sz w:val="16"/>
                <w:szCs w:val="16"/>
              </w:rPr>
              <w:t>: Ereiten</w:t>
            </w:r>
          </w:p>
        </w:tc>
        <w:tc>
          <w:tcPr>
            <w:tcW w:w="1275" w:type="dxa"/>
            <w:tcBorders>
              <w:top w:val="single" w:sz="4" w:space="0" w:color="auto"/>
              <w:left w:val="single" w:sz="4" w:space="0" w:color="auto"/>
              <w:bottom w:val="single" w:sz="4" w:space="0" w:color="auto"/>
              <w:right w:val="outset" w:sz="6"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Alkate erabakia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6480" w:rsidRPr="004D33CC" w:rsidP="00D66480">
            <w:pPr>
              <w:jc w:val="center"/>
              <w:rPr>
                <w:rFonts w:ascii="Times New Roman" w:hAnsi="Times New Roman"/>
                <w:sz w:val="24"/>
                <w:szCs w:val="24"/>
              </w:rPr>
            </w:pPr>
            <w:r w:rsidRPr="004D33CC">
              <w:rPr>
                <w:rFonts w:ascii="Tahoma" w:hAnsi="Tahoma" w:cs="Tahoma"/>
                <w:color w:val="000080"/>
                <w:sz w:val="16"/>
                <w:szCs w:val="16"/>
              </w:rPr>
              <w:t>B20/0130</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65"/>
          <w:tblCellSpacing w:w="0" w:type="dxa"/>
        </w:trPr>
        <w:tc>
          <w:tcPr>
            <w:tcW w:w="1291" w:type="dxa"/>
            <w:tcBorders>
              <w:top w:val="single" w:sz="4" w:space="0" w:color="auto"/>
              <w:left w:val="single" w:sz="4" w:space="0" w:color="auto"/>
              <w:bottom w:val="single" w:sz="4" w:space="0" w:color="auto"/>
              <w:right w:val="single" w:sz="4" w:space="0" w:color="auto"/>
            </w:tcBorders>
            <w:shd w:val="clear" w:color="auto" w:fill="FFFFFF"/>
          </w:tcPr>
          <w:p w:rsidR="00D66480" w:rsidRPr="004D33CC" w:rsidP="00D66480">
            <w:pPr>
              <w:rPr>
                <w:rFonts w:ascii="Times New Roman" w:hAnsi="Times New Roman"/>
                <w:sz w:val="24"/>
                <w:szCs w:val="24"/>
              </w:rPr>
            </w:pPr>
            <w:r w:rsidRPr="004D33CC">
              <w:rPr>
                <w:rFonts w:ascii="Tahoma" w:hAnsi="Tahoma" w:cs="Tahoma"/>
                <w:color w:val="000080"/>
                <w:sz w:val="16"/>
                <w:szCs w:val="16"/>
              </w:rPr>
              <w:t>2020IKOT0021</w:t>
            </w: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D66480" w:rsidRPr="004D33CC" w:rsidP="00D66480">
            <w:pPr>
              <w:rPr>
                <w:rFonts w:ascii="Times New Roman" w:hAnsi="Times New Roman"/>
                <w:sz w:val="24"/>
                <w:szCs w:val="24"/>
              </w:rPr>
            </w:pPr>
            <w:r w:rsidRPr="004D33CC">
              <w:rPr>
                <w:rFonts w:ascii="Tahoma" w:hAnsi="Tahoma" w:cs="Tahoma"/>
                <w:color w:val="000080"/>
                <w:sz w:val="16"/>
                <w:szCs w:val="16"/>
              </w:rPr>
              <w:t>Artxiboaren mantentze lanak</w:t>
            </w:r>
            <w:r>
              <w:rPr>
                <w:rFonts w:ascii="Tahoma" w:hAnsi="Tahoma" w:cs="Tahoma"/>
                <w:color w:val="000080"/>
                <w:sz w:val="16"/>
                <w:szCs w:val="16"/>
              </w:rPr>
              <w:t>: Ereiten</w:t>
            </w:r>
          </w:p>
        </w:tc>
        <w:tc>
          <w:tcPr>
            <w:tcW w:w="1275" w:type="dxa"/>
            <w:tcBorders>
              <w:top w:val="single" w:sz="4" w:space="0" w:color="auto"/>
              <w:left w:val="single" w:sz="4" w:space="0" w:color="auto"/>
              <w:bottom w:val="single" w:sz="4" w:space="0" w:color="auto"/>
              <w:right w:val="outset" w:sz="6"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Alkate erabakia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6480" w:rsidRPr="004D33CC" w:rsidP="00D66480">
            <w:pPr>
              <w:jc w:val="center"/>
              <w:rPr>
                <w:rFonts w:ascii="Times New Roman" w:hAnsi="Times New Roman"/>
                <w:sz w:val="24"/>
                <w:szCs w:val="24"/>
              </w:rPr>
            </w:pPr>
            <w:r w:rsidRPr="004D33CC">
              <w:rPr>
                <w:rFonts w:ascii="Tahoma" w:hAnsi="Tahoma" w:cs="Tahoma"/>
                <w:color w:val="000080"/>
                <w:sz w:val="16"/>
                <w:szCs w:val="16"/>
              </w:rPr>
              <w:t>B20/0131</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65"/>
          <w:tblCellSpacing w:w="0" w:type="dxa"/>
        </w:trPr>
        <w:tc>
          <w:tcPr>
            <w:tcW w:w="1291" w:type="dxa"/>
            <w:tcBorders>
              <w:top w:val="single" w:sz="4" w:space="0" w:color="auto"/>
              <w:left w:val="single" w:sz="4" w:space="0" w:color="auto"/>
              <w:bottom w:val="single" w:sz="4" w:space="0" w:color="auto"/>
              <w:right w:val="single" w:sz="4" w:space="0" w:color="auto"/>
            </w:tcBorders>
            <w:shd w:val="clear" w:color="auto" w:fill="FFFFFF"/>
          </w:tcPr>
          <w:p w:rsidR="00D66480" w:rsidRPr="004D33CC" w:rsidP="00D66480">
            <w:pPr>
              <w:rPr>
                <w:rFonts w:ascii="Times New Roman" w:hAnsi="Times New Roman"/>
                <w:sz w:val="24"/>
                <w:szCs w:val="24"/>
              </w:rPr>
            </w:pPr>
            <w:r w:rsidRPr="004D33CC">
              <w:rPr>
                <w:rFonts w:ascii="Tahoma" w:hAnsi="Tahoma" w:cs="Tahoma"/>
                <w:color w:val="000080"/>
                <w:sz w:val="16"/>
                <w:szCs w:val="16"/>
              </w:rPr>
              <w:t>2020HBLT0017</w:t>
            </w: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D66480" w:rsidRPr="004D33CC" w:rsidP="00D66480">
            <w:pPr>
              <w:rPr>
                <w:rFonts w:ascii="Times New Roman" w:hAnsi="Times New Roman"/>
                <w:sz w:val="24"/>
                <w:szCs w:val="24"/>
              </w:rPr>
            </w:pPr>
            <w:r w:rsidRPr="004D33CC">
              <w:rPr>
                <w:rFonts w:ascii="Tahoma" w:hAnsi="Tahoma" w:cs="Tahoma"/>
                <w:color w:val="000080"/>
                <w:sz w:val="16"/>
                <w:szCs w:val="16"/>
              </w:rPr>
              <w:t xml:space="preserve">Aldamar kalea 15 - 1.ezkerra, sukalde eta komunaren eraberriketa eta berokuntza </w:t>
            </w:r>
          </w:p>
        </w:tc>
        <w:tc>
          <w:tcPr>
            <w:tcW w:w="1275" w:type="dxa"/>
            <w:tcBorders>
              <w:top w:val="single" w:sz="4" w:space="0" w:color="auto"/>
              <w:left w:val="single" w:sz="4" w:space="0" w:color="auto"/>
              <w:bottom w:val="single" w:sz="4" w:space="0" w:color="auto"/>
              <w:right w:val="outset" w:sz="6"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Alkate erabakia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6480" w:rsidRPr="004D33CC" w:rsidP="00D66480">
            <w:pPr>
              <w:jc w:val="center"/>
              <w:rPr>
                <w:rFonts w:ascii="Times New Roman" w:hAnsi="Times New Roman"/>
                <w:sz w:val="24"/>
                <w:szCs w:val="24"/>
              </w:rPr>
            </w:pPr>
            <w:r w:rsidRPr="004D33CC">
              <w:rPr>
                <w:rFonts w:ascii="Tahoma" w:hAnsi="Tahoma" w:cs="Tahoma"/>
                <w:color w:val="000080"/>
                <w:sz w:val="16"/>
                <w:szCs w:val="16"/>
              </w:rPr>
              <w:t>B20/0132</w:t>
            </w:r>
          </w:p>
        </w:tc>
      </w:tr>
      <w:tr w:rsidTr="00D66480">
        <w:tblPrEx>
          <w:tblW w:w="0" w:type="auto"/>
          <w:tblCellSpacing w:w="0" w:type="dxa"/>
          <w:tblInd w:w="15" w:type="dxa"/>
          <w:shd w:val="clear" w:color="auto" w:fill="FFFFFF"/>
          <w:tblLayout w:type="fixed"/>
          <w:tblCellMar>
            <w:top w:w="15" w:type="dxa"/>
            <w:left w:w="15" w:type="dxa"/>
            <w:bottom w:w="15" w:type="dxa"/>
            <w:right w:w="15" w:type="dxa"/>
          </w:tblCellMar>
          <w:tblLook w:val="04A0"/>
        </w:tblPrEx>
        <w:trPr>
          <w:trHeight w:val="65"/>
          <w:tblCellSpacing w:w="0" w:type="dxa"/>
        </w:trPr>
        <w:tc>
          <w:tcPr>
            <w:tcW w:w="1291" w:type="dxa"/>
            <w:tcBorders>
              <w:top w:val="single" w:sz="4" w:space="0" w:color="auto"/>
              <w:left w:val="single" w:sz="4" w:space="0" w:color="auto"/>
              <w:bottom w:val="single" w:sz="4" w:space="0" w:color="auto"/>
              <w:right w:val="single" w:sz="4" w:space="0" w:color="auto"/>
            </w:tcBorders>
            <w:shd w:val="clear" w:color="auto" w:fill="FFFFFF"/>
          </w:tcPr>
          <w:p w:rsidR="00D66480" w:rsidRPr="004D33CC" w:rsidP="00D66480">
            <w:pPr>
              <w:rPr>
                <w:rFonts w:ascii="Times New Roman" w:hAnsi="Times New Roman"/>
                <w:sz w:val="24"/>
                <w:szCs w:val="24"/>
              </w:rPr>
            </w:pPr>
            <w:r w:rsidRPr="004D33CC">
              <w:rPr>
                <w:rFonts w:ascii="Tahoma" w:hAnsi="Tahoma" w:cs="Tahoma"/>
                <w:color w:val="000080"/>
                <w:sz w:val="16"/>
                <w:szCs w:val="16"/>
              </w:rPr>
              <w:t>2020KFAO0005</w:t>
            </w: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D66480" w:rsidRPr="004D33CC" w:rsidP="00D66480">
            <w:pPr>
              <w:rPr>
                <w:rFonts w:ascii="Times New Roman" w:hAnsi="Times New Roman"/>
                <w:sz w:val="24"/>
                <w:szCs w:val="24"/>
              </w:rPr>
            </w:pPr>
            <w:r w:rsidRPr="004D33CC">
              <w:rPr>
                <w:rFonts w:ascii="Tahoma" w:hAnsi="Tahoma" w:cs="Tahoma"/>
                <w:color w:val="000080"/>
                <w:sz w:val="16"/>
                <w:szCs w:val="16"/>
              </w:rPr>
              <w:t>2020/03 Faktura zerrendaren onarpena</w:t>
            </w:r>
          </w:p>
        </w:tc>
        <w:tc>
          <w:tcPr>
            <w:tcW w:w="1275" w:type="dxa"/>
            <w:tcBorders>
              <w:top w:val="single" w:sz="4" w:space="0" w:color="auto"/>
              <w:left w:val="single" w:sz="4" w:space="0" w:color="auto"/>
              <w:bottom w:val="single" w:sz="4" w:space="0" w:color="auto"/>
              <w:right w:val="outset" w:sz="6" w:space="0" w:color="auto"/>
            </w:tcBorders>
            <w:shd w:val="clear" w:color="auto" w:fill="FFFFFF"/>
          </w:tcPr>
          <w:p w:rsidR="00D66480" w:rsidRPr="0033607F" w:rsidP="00D66480">
            <w:pPr>
              <w:rPr>
                <w:rFonts w:ascii="Times New Roman" w:hAnsi="Times New Roman"/>
                <w:sz w:val="24"/>
                <w:szCs w:val="24"/>
              </w:rPr>
            </w:pPr>
            <w:r w:rsidRPr="0033607F">
              <w:rPr>
                <w:rFonts w:ascii="Tahoma" w:hAnsi="Tahoma" w:cs="Tahoma"/>
                <w:color w:val="000080"/>
                <w:sz w:val="16"/>
                <w:szCs w:val="16"/>
              </w:rPr>
              <w:t>Alkate erabakia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6480" w:rsidRPr="004D33CC" w:rsidP="00D66480">
            <w:pPr>
              <w:jc w:val="center"/>
              <w:rPr>
                <w:rFonts w:ascii="Times New Roman" w:hAnsi="Times New Roman"/>
                <w:sz w:val="24"/>
                <w:szCs w:val="24"/>
              </w:rPr>
            </w:pPr>
            <w:r w:rsidRPr="004D33CC">
              <w:rPr>
                <w:rFonts w:ascii="Tahoma" w:hAnsi="Tahoma" w:cs="Tahoma"/>
                <w:color w:val="000080"/>
                <w:sz w:val="16"/>
                <w:szCs w:val="16"/>
              </w:rPr>
              <w:t>B20/0133</w:t>
            </w:r>
          </w:p>
        </w:tc>
      </w:tr>
    </w:tbl>
    <w:p w:rsidR="00D66480" w:rsidP="00D66480">
      <w:pPr>
        <w:rPr>
          <w:sz w:val="17"/>
          <w:szCs w:val="17"/>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32"/>
        <w:gridCol w:w="4961"/>
      </w:tblGrid>
      <w:tr w:rsidTr="0063270C">
        <w:tblPrEx>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132"/>
        </w:trPr>
        <w:tc>
          <w:tcPr>
            <w:tcW w:w="5032" w:type="dxa"/>
            <w:tcBorders>
              <w:top w:val="nil"/>
              <w:left w:val="nil"/>
              <w:bottom w:val="nil"/>
              <w:right w:val="nil"/>
            </w:tcBorders>
          </w:tcPr>
          <w:p w:rsidR="00673992" w:rsidRPr="00F55841" w:rsidP="0063270C">
            <w:pPr>
              <w:ind w:right="356"/>
              <w:jc w:val="both"/>
              <w:rPr>
                <w:rFonts w:ascii="Arial" w:hAnsi="Arial" w:cs="Arial"/>
                <w:b/>
                <w:sz w:val="22"/>
                <w:szCs w:val="22"/>
                <w:lang w:val="eu-ES"/>
              </w:rPr>
            </w:pPr>
            <w:r w:rsidRPr="00F55841">
              <w:rPr>
                <w:rFonts w:ascii="Arial" w:hAnsi="Arial" w:cs="Arial"/>
                <w:b/>
                <w:sz w:val="22"/>
                <w:szCs w:val="22"/>
                <w:lang w:val="eu-ES"/>
              </w:rPr>
              <w:t xml:space="preserve">EAJ-PNV Udal Taldearen bozeramaileak hitza hartzen du eta adierazten du onartutako ebazpenak asko direla, eta horien artean lauekin beraien zalantzak agertu nahi dituztela. Alde batetik bi daude, kreditu aldaketei dagozkienak; badakite </w:t>
            </w:r>
            <w:r w:rsidRPr="00F55841">
              <w:rPr>
                <w:rFonts w:ascii="Arial" w:hAnsi="Arial" w:cs="Arial"/>
                <w:b/>
                <w:sz w:val="22"/>
                <w:szCs w:val="22"/>
                <w:lang w:val="eu-ES"/>
              </w:rPr>
              <w:t xml:space="preserve">alkatearen eskumena </w:t>
            </w:r>
            <w:r w:rsidRPr="00F55841">
              <w:rPr>
                <w:rFonts w:ascii="Arial" w:hAnsi="Arial" w:cs="Arial"/>
                <w:b/>
                <w:sz w:val="22"/>
                <w:szCs w:val="22"/>
                <w:lang w:val="eu-ES"/>
              </w:rPr>
              <w:t>dela, baina kopuru handiak direnez diru-kontuen batzordea egitea eskatzen dute, teknikoekin, hauek azaltzeko; gainera jakitun dira aurrekontuaren kitapena izapidetzen ari dela eta kontrastatu nahi dute.</w:t>
            </w:r>
          </w:p>
          <w:p w:rsidR="00673992" w:rsidP="0063270C">
            <w:pPr>
              <w:ind w:right="356"/>
              <w:jc w:val="both"/>
              <w:rPr>
                <w:rFonts w:ascii="Arial" w:hAnsi="Arial" w:cs="Arial"/>
                <w:b/>
                <w:sz w:val="22"/>
                <w:szCs w:val="22"/>
                <w:lang w:val="eu-ES"/>
              </w:rPr>
            </w:pPr>
            <w:r w:rsidRPr="00F55841">
              <w:rPr>
                <w:rFonts w:ascii="Arial" w:hAnsi="Arial" w:cs="Arial"/>
                <w:b/>
                <w:sz w:val="22"/>
                <w:szCs w:val="22"/>
                <w:lang w:val="eu-ES"/>
              </w:rPr>
              <w:t xml:space="preserve">Bestetik datuak babesteko erregelamendu orokorrera </w:t>
            </w:r>
            <w:r w:rsidRPr="00F55841">
              <w:rPr>
                <w:rFonts w:ascii="Arial" w:hAnsi="Arial" w:cs="Arial"/>
                <w:b/>
                <w:sz w:val="22"/>
                <w:szCs w:val="22"/>
                <w:lang w:val="eu-ES"/>
              </w:rPr>
              <w:t>egokitzeko aholkularitza kontratu izanari galdetzen dute.</w:t>
            </w:r>
          </w:p>
          <w:p w:rsidR="00673992" w:rsidRPr="00F55841" w:rsidP="0063270C">
            <w:pPr>
              <w:ind w:right="356"/>
              <w:jc w:val="both"/>
              <w:rPr>
                <w:rFonts w:ascii="Arial" w:hAnsi="Arial" w:cs="Arial"/>
                <w:b/>
                <w:sz w:val="22"/>
                <w:szCs w:val="22"/>
                <w:lang w:val="eu-ES"/>
              </w:rPr>
            </w:pPr>
          </w:p>
          <w:p w:rsidR="00673992" w:rsidP="0063270C">
            <w:pPr>
              <w:ind w:right="356"/>
              <w:jc w:val="both"/>
              <w:rPr>
                <w:rFonts w:ascii="Arial" w:hAnsi="Arial" w:cs="Arial"/>
                <w:b/>
                <w:sz w:val="22"/>
                <w:szCs w:val="22"/>
                <w:lang w:val="eu-ES"/>
              </w:rPr>
            </w:pPr>
            <w:r w:rsidRPr="00F55841">
              <w:rPr>
                <w:rFonts w:ascii="Arial" w:hAnsi="Arial" w:cs="Arial"/>
                <w:b/>
                <w:sz w:val="22"/>
                <w:szCs w:val="22"/>
                <w:lang w:val="eu-ES"/>
              </w:rPr>
              <w:t>Azkenik foto-rojo kontratatu izanari buruz galdetu nahi dute; batzordean azaldu zen baina ikusten dutela isunen kopuruen arabera ordainketak izango direla.</w:t>
            </w:r>
          </w:p>
          <w:p w:rsidR="00673992" w:rsidRPr="00F55841" w:rsidP="0063270C">
            <w:pPr>
              <w:ind w:right="356"/>
              <w:jc w:val="both"/>
              <w:rPr>
                <w:rFonts w:ascii="Arial" w:hAnsi="Arial" w:cs="Arial"/>
                <w:b/>
                <w:sz w:val="22"/>
                <w:szCs w:val="22"/>
                <w:lang w:val="eu-ES"/>
              </w:rPr>
            </w:pPr>
          </w:p>
          <w:p w:rsidR="00673992" w:rsidRPr="00F55841" w:rsidP="0063270C">
            <w:pPr>
              <w:ind w:right="356"/>
              <w:jc w:val="both"/>
              <w:rPr>
                <w:rFonts w:ascii="Arial" w:hAnsi="Arial" w:cs="Arial"/>
                <w:b/>
                <w:sz w:val="22"/>
                <w:szCs w:val="22"/>
                <w:lang w:val="eu-ES"/>
              </w:rPr>
            </w:pPr>
            <w:r w:rsidRPr="00F55841">
              <w:rPr>
                <w:rFonts w:ascii="Arial" w:hAnsi="Arial" w:cs="Arial"/>
                <w:b/>
                <w:sz w:val="22"/>
                <w:szCs w:val="22"/>
                <w:lang w:val="eu-ES"/>
              </w:rPr>
              <w:t>Alkate jaunak hitza hartzen du eta adier</w:t>
            </w:r>
            <w:r w:rsidRPr="00F55841">
              <w:rPr>
                <w:rFonts w:ascii="Arial" w:hAnsi="Arial" w:cs="Arial"/>
                <w:b/>
                <w:sz w:val="22"/>
                <w:szCs w:val="22"/>
                <w:lang w:val="eu-ES"/>
              </w:rPr>
              <w:t>azten du ebazpenen zerrenda batzordearen deialdiarekin igortzea eskatu zela, eta hala egingo da, egoki iruditzen zaielako</w:t>
            </w:r>
            <w:r>
              <w:rPr>
                <w:rFonts w:ascii="Arial" w:hAnsi="Arial" w:cs="Arial"/>
                <w:b/>
                <w:sz w:val="22"/>
                <w:szCs w:val="22"/>
                <w:lang w:val="eu-ES"/>
              </w:rPr>
              <w:t>;</w:t>
            </w:r>
            <w:r w:rsidRPr="00F55841">
              <w:rPr>
                <w:rFonts w:ascii="Arial" w:hAnsi="Arial" w:cs="Arial"/>
                <w:b/>
                <w:sz w:val="22"/>
                <w:szCs w:val="22"/>
                <w:lang w:val="eu-ES"/>
              </w:rPr>
              <w:t xml:space="preserve"> baina iruditzen zaiela zalantzak izan ezkero batzordean agertu behar direla, eta beharrezkoa balitz teknikaria bertan egoteko </w:t>
            </w:r>
            <w:r>
              <w:rPr>
                <w:rFonts w:ascii="Arial" w:hAnsi="Arial" w:cs="Arial"/>
                <w:b/>
                <w:sz w:val="22"/>
                <w:szCs w:val="22"/>
                <w:lang w:val="eu-ES"/>
              </w:rPr>
              <w:t xml:space="preserve">aurrez </w:t>
            </w:r>
            <w:r>
              <w:rPr>
                <w:rFonts w:ascii="Arial" w:hAnsi="Arial" w:cs="Arial"/>
                <w:b/>
                <w:sz w:val="22"/>
                <w:szCs w:val="22"/>
                <w:lang w:val="eu-ES"/>
              </w:rPr>
              <w:t xml:space="preserve">eskatzea, </w:t>
            </w:r>
            <w:r w:rsidRPr="00F55841">
              <w:rPr>
                <w:rFonts w:ascii="Arial" w:hAnsi="Arial" w:cs="Arial"/>
                <w:b/>
                <w:sz w:val="22"/>
                <w:szCs w:val="22"/>
                <w:lang w:val="eu-ES"/>
              </w:rPr>
              <w:t>beharrezko azalpenak emateko.</w:t>
            </w:r>
          </w:p>
          <w:p w:rsidR="00673992" w:rsidP="0063270C">
            <w:pPr>
              <w:ind w:right="356"/>
              <w:jc w:val="both"/>
              <w:rPr>
                <w:rFonts w:ascii="Arial" w:hAnsi="Arial" w:cs="Arial"/>
                <w:b/>
                <w:sz w:val="22"/>
                <w:szCs w:val="22"/>
                <w:lang w:val="eu-ES"/>
              </w:rPr>
            </w:pPr>
            <w:r>
              <w:rPr>
                <w:rFonts w:ascii="Arial" w:hAnsi="Arial" w:cs="Arial"/>
                <w:b/>
                <w:sz w:val="22"/>
                <w:szCs w:val="22"/>
                <w:lang w:val="eu-ES"/>
              </w:rPr>
              <w:t>Aurrekontuaren kitapenari buruz agertzen du bere izapidea atzeratu dela azaltzeko batzordea presentziala batean izateko, diruzainarekin, eta ez on-line.</w:t>
            </w:r>
          </w:p>
          <w:p w:rsidR="00673992" w:rsidP="0063270C">
            <w:pPr>
              <w:ind w:right="356"/>
              <w:jc w:val="both"/>
              <w:rPr>
                <w:rFonts w:ascii="Arial" w:hAnsi="Arial" w:cs="Arial"/>
                <w:b/>
                <w:sz w:val="22"/>
                <w:szCs w:val="22"/>
                <w:lang w:val="eu-ES"/>
              </w:rPr>
            </w:pPr>
            <w:r>
              <w:rPr>
                <w:rFonts w:ascii="Arial" w:hAnsi="Arial" w:cs="Arial"/>
                <w:b/>
                <w:sz w:val="22"/>
                <w:szCs w:val="22"/>
                <w:lang w:val="eu-ES"/>
              </w:rPr>
              <w:t>Kreditu aldeketekin ere berdin: azaltzeko batzordea egin daitek</w:t>
            </w:r>
            <w:r>
              <w:rPr>
                <w:rFonts w:ascii="Arial" w:hAnsi="Arial" w:cs="Arial"/>
                <w:b/>
                <w:sz w:val="22"/>
                <w:szCs w:val="22"/>
                <w:lang w:val="eu-ES"/>
              </w:rPr>
              <w:t>e, baina on-line egin beharrean bertatik-bertara izatea hobesten dutela, eta atzeratu egingo dela.</w:t>
            </w:r>
          </w:p>
          <w:p w:rsidR="00673992" w:rsidP="0063270C">
            <w:pPr>
              <w:ind w:right="356"/>
              <w:jc w:val="both"/>
              <w:rPr>
                <w:rFonts w:ascii="Arial" w:hAnsi="Arial" w:cs="Arial"/>
                <w:b/>
                <w:sz w:val="22"/>
                <w:szCs w:val="22"/>
                <w:lang w:val="eu-ES"/>
              </w:rPr>
            </w:pPr>
          </w:p>
          <w:p w:rsidR="00673992" w:rsidRPr="00F55841" w:rsidP="0063270C">
            <w:pPr>
              <w:ind w:right="356"/>
              <w:jc w:val="both"/>
              <w:rPr>
                <w:rFonts w:ascii="Arial" w:hAnsi="Arial" w:cs="Arial"/>
                <w:b/>
                <w:sz w:val="22"/>
                <w:szCs w:val="22"/>
                <w:lang w:val="eu-ES"/>
              </w:rPr>
            </w:pPr>
            <w:r>
              <w:rPr>
                <w:rFonts w:ascii="Arial" w:hAnsi="Arial" w:cs="Arial"/>
                <w:b/>
                <w:sz w:val="22"/>
                <w:szCs w:val="22"/>
                <w:lang w:val="eu-ES"/>
              </w:rPr>
              <w:t>Foto-rojoren kontratua dela-eta, batzorde batean azaldu zela, eta adostasuna izan zela. Udalerri batzuen esperientziaren arabera egin dela.</w:t>
            </w:r>
          </w:p>
          <w:p w:rsidR="00673992" w:rsidP="0063270C">
            <w:pPr>
              <w:ind w:right="356"/>
              <w:jc w:val="both"/>
              <w:rPr>
                <w:rFonts w:ascii="Arial" w:hAnsi="Arial" w:cs="Arial"/>
                <w:b/>
                <w:sz w:val="22"/>
                <w:szCs w:val="22"/>
                <w:lang w:val="eu-ES"/>
              </w:rPr>
            </w:pPr>
            <w:r>
              <w:rPr>
                <w:rFonts w:ascii="Arial" w:hAnsi="Arial" w:cs="Arial"/>
                <w:b/>
                <w:sz w:val="22"/>
                <w:szCs w:val="22"/>
                <w:lang w:val="eu-ES"/>
              </w:rPr>
              <w:t>Datuak babesteko</w:t>
            </w:r>
            <w:r>
              <w:rPr>
                <w:rFonts w:ascii="Arial" w:hAnsi="Arial" w:cs="Arial"/>
                <w:b/>
                <w:sz w:val="22"/>
                <w:szCs w:val="22"/>
                <w:lang w:val="eu-ES"/>
              </w:rPr>
              <w:t xml:space="preserve"> aholkularitza kontratuari buruz idazkari akzidentalak azaltzen du hau Foru Kontratazio Zentralaren bidez egin dela, udala arautegiari egokitu ahal izateko; bi urterako lana izango dela eta bi atal dituela: datu pertsonalen babesa; eta informazioaren segur</w:t>
            </w:r>
            <w:r>
              <w:rPr>
                <w:rFonts w:ascii="Arial" w:hAnsi="Arial" w:cs="Arial"/>
                <w:b/>
                <w:sz w:val="22"/>
                <w:szCs w:val="22"/>
                <w:lang w:val="eu-ES"/>
              </w:rPr>
              <w:t>tasuna; bi atal hauetan araudiari egokitu behar da; Orain arte bizpahiru bilera izan dira, batzuk on-line, informazioa jasotzeko eta egokitzapenekin hasteko; egia da alarma egoera dela-eta saio  gehiago  ez direla egin.</w:t>
            </w:r>
          </w:p>
          <w:p w:rsidR="00673992" w:rsidP="0063270C">
            <w:pPr>
              <w:ind w:right="356"/>
              <w:jc w:val="both"/>
              <w:rPr>
                <w:rFonts w:ascii="Arial" w:hAnsi="Arial" w:cs="Arial"/>
                <w:b/>
                <w:sz w:val="22"/>
                <w:szCs w:val="22"/>
                <w:lang w:val="eu-ES"/>
              </w:rPr>
            </w:pPr>
          </w:p>
          <w:p w:rsidR="00673992" w:rsidP="0063270C">
            <w:pPr>
              <w:ind w:right="356"/>
              <w:jc w:val="both"/>
              <w:rPr>
                <w:rFonts w:ascii="Arial" w:hAnsi="Arial" w:cs="Arial"/>
                <w:b/>
                <w:sz w:val="22"/>
                <w:szCs w:val="22"/>
                <w:lang w:val="eu-ES"/>
              </w:rPr>
            </w:pPr>
            <w:r>
              <w:rPr>
                <w:rFonts w:ascii="Arial" w:hAnsi="Arial" w:cs="Arial"/>
                <w:b/>
                <w:sz w:val="22"/>
                <w:szCs w:val="22"/>
                <w:lang w:val="eu-ES"/>
              </w:rPr>
              <w:t>Aitor Urrestik, EAJ-PNV Udal Taldea</w:t>
            </w:r>
            <w:r>
              <w:rPr>
                <w:rFonts w:ascii="Arial" w:hAnsi="Arial" w:cs="Arial"/>
                <w:b/>
                <w:sz w:val="22"/>
                <w:szCs w:val="22"/>
                <w:lang w:val="eu-ES"/>
              </w:rPr>
              <w:t>ren bozeramaileak, alkateari erantzuten dio foto-rojoren kontua dela eta, egia dela batzordean azaldu zela, iritzia eman zela, baina bertan ez zela bozketarik izan.</w:t>
            </w:r>
          </w:p>
          <w:p w:rsidR="00673992" w:rsidRPr="00F55841" w:rsidP="0063270C">
            <w:pPr>
              <w:ind w:right="356" w:firstLine="709"/>
              <w:jc w:val="both"/>
              <w:rPr>
                <w:rFonts w:ascii="Arial" w:hAnsi="Arial" w:cs="Arial"/>
                <w:b/>
                <w:sz w:val="22"/>
                <w:szCs w:val="22"/>
                <w:lang w:val="eu-ES"/>
              </w:rPr>
            </w:pPr>
          </w:p>
        </w:tc>
        <w:tc>
          <w:tcPr>
            <w:tcW w:w="4961" w:type="dxa"/>
            <w:tcBorders>
              <w:top w:val="nil"/>
              <w:left w:val="nil"/>
              <w:bottom w:val="nil"/>
              <w:right w:val="nil"/>
            </w:tcBorders>
          </w:tcPr>
          <w:p w:rsidR="00673992" w:rsidRPr="00673992" w:rsidP="0063270C">
            <w:pPr>
              <w:pStyle w:val="BodyTextIndent3"/>
              <w:ind w:left="71" w:right="72"/>
              <w:rPr>
                <w:rFonts w:ascii="Arial" w:hAnsi="Arial" w:cs="Arial"/>
                <w:b/>
                <w:i w:val="0"/>
                <w:szCs w:val="22"/>
              </w:rPr>
            </w:pPr>
            <w:r w:rsidRPr="00673992">
              <w:rPr>
                <w:rFonts w:ascii="Arial" w:hAnsi="Arial" w:cs="Arial"/>
                <w:b/>
                <w:i w:val="0"/>
                <w:szCs w:val="22"/>
              </w:rPr>
              <w:t xml:space="preserve">El portavoz del Grupo Municipal EAJ-PNV toma la palabra y manifiesta que las resoluciones </w:t>
            </w:r>
            <w:r w:rsidRPr="00673992">
              <w:rPr>
                <w:rFonts w:ascii="Arial" w:hAnsi="Arial" w:cs="Arial"/>
                <w:b/>
                <w:i w:val="0"/>
                <w:szCs w:val="22"/>
              </w:rPr>
              <w:t xml:space="preserve">aprobadas son muchas, y de entre ellas quieren mostrar sus dudas con cuatro. Por un lado hay dos, las relativas a las modificaciones de crédito; saben que es </w:t>
            </w:r>
            <w:r w:rsidRPr="00673992">
              <w:rPr>
                <w:rFonts w:ascii="Arial" w:hAnsi="Arial" w:cs="Arial"/>
                <w:b/>
                <w:i w:val="0"/>
                <w:szCs w:val="22"/>
              </w:rPr>
              <w:t>competencia del Alcalde, pero al tratarse de cantidades elevadas solicitan la celebración de una C</w:t>
            </w:r>
            <w:r w:rsidRPr="00673992">
              <w:rPr>
                <w:rFonts w:ascii="Arial" w:hAnsi="Arial" w:cs="Arial"/>
                <w:b/>
                <w:i w:val="0"/>
                <w:szCs w:val="22"/>
              </w:rPr>
              <w:t>omisión de Cuentas con técnicos para explicarlas, además son conscientes de que se está tramitando la liquidación del presupuesto y quieren contrastarla.</w:t>
            </w:r>
          </w:p>
          <w:p w:rsidR="00673992" w:rsidRPr="00673992" w:rsidP="0063270C">
            <w:pPr>
              <w:pStyle w:val="BodyTextIndent3"/>
              <w:ind w:left="71" w:right="72"/>
              <w:rPr>
                <w:rFonts w:ascii="Arial" w:hAnsi="Arial" w:cs="Arial"/>
                <w:b/>
                <w:i w:val="0"/>
                <w:szCs w:val="22"/>
              </w:rPr>
            </w:pPr>
            <w:r w:rsidRPr="00673992">
              <w:rPr>
                <w:rFonts w:ascii="Arial" w:hAnsi="Arial" w:cs="Arial"/>
                <w:b/>
                <w:i w:val="0"/>
                <w:szCs w:val="22"/>
              </w:rPr>
              <w:t>Por otro lado, preguntan por la existencia de un contrato de consultoría para la adaptación al reglame</w:t>
            </w:r>
            <w:r w:rsidRPr="00673992">
              <w:rPr>
                <w:rFonts w:ascii="Arial" w:hAnsi="Arial" w:cs="Arial"/>
                <w:b/>
                <w:i w:val="0"/>
                <w:szCs w:val="22"/>
              </w:rPr>
              <w:t>nto general de protección de datos.</w:t>
            </w:r>
          </w:p>
          <w:p w:rsidR="00673992" w:rsidRPr="00673992" w:rsidP="0063270C">
            <w:pPr>
              <w:pStyle w:val="BodyTextIndent3"/>
              <w:ind w:left="71" w:right="72"/>
              <w:rPr>
                <w:rFonts w:ascii="Arial" w:hAnsi="Arial" w:cs="Arial"/>
                <w:b/>
                <w:i w:val="0"/>
                <w:szCs w:val="22"/>
              </w:rPr>
            </w:pPr>
            <w:r w:rsidRPr="00673992">
              <w:rPr>
                <w:rFonts w:ascii="Arial" w:hAnsi="Arial" w:cs="Arial"/>
                <w:b/>
                <w:i w:val="0"/>
                <w:szCs w:val="22"/>
              </w:rPr>
              <w:t>Por último quieren preguntar por la contratación de foto-rojo, que ya se presentó en la comisión pero que ven que habrá pagos en función de las cantidades de las multas.</w:t>
            </w:r>
          </w:p>
          <w:p w:rsidR="00673992" w:rsidRPr="00673992" w:rsidP="0063270C">
            <w:pPr>
              <w:pStyle w:val="BodyTextIndent3"/>
              <w:ind w:left="71" w:right="72"/>
              <w:rPr>
                <w:rFonts w:ascii="Arial" w:hAnsi="Arial" w:cs="Arial"/>
                <w:b/>
                <w:i w:val="0"/>
                <w:szCs w:val="22"/>
              </w:rPr>
            </w:pPr>
            <w:r w:rsidRPr="00673992">
              <w:rPr>
                <w:rFonts w:ascii="Arial" w:hAnsi="Arial" w:cs="Arial"/>
                <w:b/>
                <w:i w:val="0"/>
                <w:szCs w:val="22"/>
              </w:rPr>
              <w:t>El Sr. Alcalde toma la palabra y señala que se sol</w:t>
            </w:r>
            <w:r w:rsidRPr="00673992">
              <w:rPr>
                <w:rFonts w:ascii="Arial" w:hAnsi="Arial" w:cs="Arial"/>
                <w:b/>
                <w:i w:val="0"/>
                <w:szCs w:val="22"/>
              </w:rPr>
              <w:t xml:space="preserve">icitó la remisión de la relación de resoluciones con la convocatoria de la comisión, y así se hará porque les parece oportuno; pero que consideran que en caso de duda se debe presentar en la comisión y si fuera necesario solicitar previamente,la presencia </w:t>
            </w:r>
            <w:r w:rsidRPr="00673992">
              <w:rPr>
                <w:rFonts w:ascii="Arial" w:hAnsi="Arial" w:cs="Arial"/>
                <w:b/>
                <w:i w:val="0"/>
                <w:szCs w:val="22"/>
              </w:rPr>
              <w:t>del técnico para dar las explicaciones oportunas.</w:t>
            </w:r>
          </w:p>
          <w:p w:rsidR="00673992" w:rsidRPr="00673992" w:rsidP="0063270C">
            <w:pPr>
              <w:pStyle w:val="BodyTextIndent3"/>
              <w:ind w:left="71" w:right="72"/>
              <w:rPr>
                <w:rFonts w:ascii="Arial" w:hAnsi="Arial" w:cs="Arial"/>
                <w:b/>
                <w:i w:val="0"/>
                <w:szCs w:val="22"/>
              </w:rPr>
            </w:pPr>
            <w:r w:rsidRPr="00673992">
              <w:rPr>
                <w:rFonts w:ascii="Arial" w:hAnsi="Arial" w:cs="Arial"/>
                <w:b/>
                <w:i w:val="0"/>
                <w:szCs w:val="22"/>
              </w:rPr>
              <w:t>En cuanto a la liquidación del presupuesto, comenta que se ha retrasado su trámite para tener una comisión presencial, incluido el tesorero, y no on-line.</w:t>
            </w:r>
          </w:p>
          <w:p w:rsidR="00673992" w:rsidRPr="00673992" w:rsidP="0063270C">
            <w:pPr>
              <w:pStyle w:val="BodyTextIndent3"/>
              <w:ind w:left="71" w:right="72"/>
              <w:rPr>
                <w:rFonts w:ascii="Arial" w:hAnsi="Arial" w:cs="Arial"/>
                <w:b/>
                <w:i w:val="0"/>
                <w:szCs w:val="22"/>
              </w:rPr>
            </w:pPr>
            <w:r w:rsidRPr="00673992">
              <w:rPr>
                <w:rFonts w:ascii="Arial" w:hAnsi="Arial" w:cs="Arial"/>
                <w:b/>
                <w:i w:val="0"/>
                <w:szCs w:val="22"/>
              </w:rPr>
              <w:t xml:space="preserve">Lo mismo ocurre con las modificaciones de crédito: </w:t>
            </w:r>
            <w:r w:rsidRPr="00673992">
              <w:rPr>
                <w:rFonts w:ascii="Arial" w:hAnsi="Arial" w:cs="Arial"/>
                <w:b/>
                <w:i w:val="0"/>
                <w:szCs w:val="22"/>
              </w:rPr>
              <w:t>se puede hacer una comisión explicativa, pero en lugar de hacer on-line prefieren que sea presencia, y se va a retrasar.</w:t>
            </w:r>
          </w:p>
          <w:p w:rsidR="00673992" w:rsidRPr="00673992" w:rsidP="0063270C">
            <w:pPr>
              <w:pStyle w:val="BodyTextIndent3"/>
              <w:ind w:left="71" w:right="72"/>
              <w:rPr>
                <w:rFonts w:ascii="Arial" w:hAnsi="Arial" w:cs="Arial"/>
                <w:b/>
                <w:i w:val="0"/>
                <w:szCs w:val="22"/>
              </w:rPr>
            </w:pPr>
            <w:r w:rsidRPr="00673992">
              <w:rPr>
                <w:rFonts w:ascii="Arial" w:hAnsi="Arial" w:cs="Arial"/>
                <w:b/>
                <w:i w:val="0"/>
                <w:szCs w:val="22"/>
              </w:rPr>
              <w:t xml:space="preserve">Que en relación con el contrato de foto-rojo se presentó en una comisión y hubo acuerdo. Que se ha realizado en función de la </w:t>
            </w:r>
            <w:r w:rsidRPr="00673992">
              <w:rPr>
                <w:rFonts w:ascii="Arial" w:hAnsi="Arial" w:cs="Arial"/>
                <w:b/>
                <w:i w:val="0"/>
                <w:szCs w:val="22"/>
              </w:rPr>
              <w:t>experiencia de algunos municipios.</w:t>
            </w:r>
          </w:p>
          <w:p w:rsidR="00673992" w:rsidRPr="00673992" w:rsidP="0063270C">
            <w:pPr>
              <w:pStyle w:val="BodyTextIndent3"/>
              <w:ind w:left="71" w:right="72"/>
              <w:rPr>
                <w:rFonts w:ascii="Arial" w:hAnsi="Arial" w:cs="Arial"/>
                <w:b/>
                <w:i w:val="0"/>
                <w:szCs w:val="22"/>
              </w:rPr>
            </w:pPr>
            <w:r w:rsidRPr="00673992">
              <w:rPr>
                <w:rFonts w:ascii="Arial" w:hAnsi="Arial" w:cs="Arial"/>
                <w:b/>
                <w:i w:val="0"/>
                <w:szCs w:val="22"/>
              </w:rPr>
              <w:t>Sobre el contrato de consultoría de protec-ción de datos, el secretario accidental explica que este se ha realizado a través de la Central de Contratación Foral para que el ayuntamiento pueda adaptarse a la norma-tiva; qu</w:t>
            </w:r>
            <w:r w:rsidRPr="00673992">
              <w:rPr>
                <w:rFonts w:ascii="Arial" w:hAnsi="Arial" w:cs="Arial"/>
                <w:b/>
                <w:i w:val="0"/>
                <w:szCs w:val="22"/>
              </w:rPr>
              <w:t>e será un trabajo para dos años y que consta de dos apartados: protección de datos personales y seguridad de la informa-ción; en estos dos apartados hay que adap-tarse a la normativa; hasta ahora ha habido dos o tres reuniones, algunas on-line, para inform</w:t>
            </w:r>
            <w:r w:rsidRPr="00673992">
              <w:rPr>
                <w:rFonts w:ascii="Arial" w:hAnsi="Arial" w:cs="Arial"/>
                <w:b/>
                <w:i w:val="0"/>
                <w:szCs w:val="22"/>
              </w:rPr>
              <w:t>arse y empezar con las adaptaciones; es cierto que no se han realizado más sesiones, por el estado de alarma.</w:t>
            </w:r>
          </w:p>
          <w:p w:rsidR="00673992" w:rsidRPr="00673992" w:rsidP="0063270C">
            <w:pPr>
              <w:pStyle w:val="BodyTextIndent3"/>
              <w:ind w:left="71" w:right="72"/>
              <w:rPr>
                <w:rFonts w:ascii="Arial" w:hAnsi="Arial" w:cs="Arial"/>
                <w:b/>
                <w:i w:val="0"/>
                <w:szCs w:val="22"/>
              </w:rPr>
            </w:pPr>
            <w:r w:rsidRPr="00673992">
              <w:rPr>
                <w:rFonts w:ascii="Arial" w:hAnsi="Arial" w:cs="Arial"/>
                <w:b/>
                <w:i w:val="0"/>
                <w:szCs w:val="22"/>
              </w:rPr>
              <w:t>Aitor Urresti, portavoz del Grupo Municipal EAJ-PNV, responde al Alcalde que, por lo que respecta al foto-rojo, es cierto que se manifestó en la c</w:t>
            </w:r>
            <w:r w:rsidRPr="00673992">
              <w:rPr>
                <w:rFonts w:ascii="Arial" w:hAnsi="Arial" w:cs="Arial"/>
                <w:b/>
                <w:i w:val="0"/>
                <w:szCs w:val="22"/>
              </w:rPr>
              <w:t>omisión, se pronunció, pero no hubo votación.</w:t>
            </w:r>
          </w:p>
          <w:p w:rsidR="00673992" w:rsidRPr="00673992" w:rsidP="0063270C">
            <w:pPr>
              <w:pStyle w:val="BodyTextIndent3"/>
              <w:ind w:left="71" w:right="72"/>
              <w:rPr>
                <w:rFonts w:ascii="Arial" w:hAnsi="Arial" w:cs="Arial"/>
                <w:b/>
                <w:i w:val="0"/>
                <w:szCs w:val="22"/>
                <w:lang w:val="eu-ES"/>
              </w:rPr>
            </w:pPr>
          </w:p>
        </w:tc>
      </w:tr>
    </w:tbl>
    <w:p w:rsidR="00673992" w:rsidRPr="001A675A" w:rsidP="00673992">
      <w:pPr>
        <w:rPr>
          <w:sz w:val="17"/>
          <w:szCs w:val="17"/>
          <w:lang w:val="eu-ES"/>
        </w:rPr>
      </w:pPr>
    </w:p>
    <w:tbl>
      <w:tblPr>
        <w:tblW w:w="0" w:type="auto"/>
        <w:tblInd w:w="-3" w:type="dxa"/>
        <w:tblLayout w:type="fixed"/>
        <w:tblCellMar>
          <w:left w:w="282" w:type="dxa"/>
          <w:right w:w="282" w:type="dxa"/>
        </w:tblCellMar>
        <w:tblLook w:val="0000"/>
      </w:tblPr>
      <w:tblGrid>
        <w:gridCol w:w="5077"/>
        <w:gridCol w:w="5100"/>
      </w:tblGrid>
      <w:tr w:rsidTr="00304995">
        <w:tblPrEx>
          <w:tblW w:w="0" w:type="auto"/>
          <w:tblInd w:w="-3" w:type="dxa"/>
          <w:tblLayout w:type="fixed"/>
          <w:tblCellMar>
            <w:left w:w="282" w:type="dxa"/>
            <w:right w:w="282" w:type="dxa"/>
          </w:tblCellMar>
          <w:tblLook w:val="0000"/>
        </w:tblPrEx>
        <w:tc>
          <w:tcPr>
            <w:tcW w:w="5077" w:type="dxa"/>
          </w:tcPr>
          <w:p w:rsidR="00283E48" w:rsidRPr="009A6B2E" w:rsidP="00304995">
            <w:pPr>
              <w:tabs>
                <w:tab w:val="left" w:pos="-720"/>
              </w:tabs>
              <w:suppressAutoHyphens/>
              <w:jc w:val="both"/>
              <w:rPr>
                <w:rFonts w:ascii="Arial" w:hAnsi="Arial" w:cs="Arial"/>
                <w:b/>
                <w:bCs/>
                <w:spacing w:val="-2"/>
                <w:sz w:val="22"/>
                <w:szCs w:val="22"/>
                <w:u w:val="single"/>
                <w:lang w:val="es-ES_tradnl"/>
              </w:rPr>
            </w:pPr>
            <w:r w:rsidRPr="009A6B2E">
              <w:rPr>
                <w:rFonts w:ascii="Arial" w:hAnsi="Arial" w:cs="Arial"/>
                <w:b/>
                <w:bCs/>
                <w:spacing w:val="-2"/>
                <w:sz w:val="22"/>
                <w:szCs w:val="22"/>
                <w:u w:val="single"/>
                <w:lang w:val="es-ES_tradnl"/>
              </w:rPr>
              <w:t>ERREGU ETA GALDERAK.-</w:t>
            </w:r>
            <w:r>
              <w:rPr>
                <w:rFonts w:ascii="Arial" w:hAnsi="Arial" w:cs="Arial"/>
                <w:spacing w:val="-2"/>
                <w:sz w:val="22"/>
                <w:szCs w:val="22"/>
                <w:lang w:val="es-ES_tradnl"/>
              </w:rPr>
              <w:fldChar w:fldCharType="begin"/>
            </w:r>
            <w:r w:rsidRPr="009A6B2E">
              <w:rPr>
                <w:rFonts w:ascii="Arial" w:hAnsi="Arial" w:cs="Arial"/>
                <w:spacing w:val="-2"/>
                <w:sz w:val="22"/>
                <w:szCs w:val="22"/>
                <w:lang w:val="es-ES_tradnl"/>
              </w:rPr>
              <w:instrText xml:space="preserve">PRIVATE </w:instrText>
            </w:r>
            <w:r>
              <w:rPr>
                <w:rFonts w:ascii="Arial" w:hAnsi="Arial" w:cs="Arial"/>
                <w:spacing w:val="-2"/>
                <w:sz w:val="22"/>
                <w:szCs w:val="22"/>
                <w:lang w:val="es-ES_tradnl"/>
              </w:rPr>
              <w:fldChar w:fldCharType="end"/>
            </w:r>
          </w:p>
        </w:tc>
        <w:tc>
          <w:tcPr>
            <w:tcW w:w="5100" w:type="dxa"/>
          </w:tcPr>
          <w:p w:rsidR="00283E48" w:rsidRPr="009A6B2E" w:rsidP="00304995">
            <w:pPr>
              <w:tabs>
                <w:tab w:val="left" w:pos="-720"/>
              </w:tabs>
              <w:suppressAutoHyphens/>
              <w:jc w:val="both"/>
              <w:rPr>
                <w:rFonts w:ascii="Arial" w:hAnsi="Arial" w:cs="Arial"/>
                <w:spacing w:val="-2"/>
                <w:sz w:val="22"/>
                <w:szCs w:val="22"/>
                <w:lang w:val="es-ES_tradnl"/>
              </w:rPr>
            </w:pPr>
            <w:r w:rsidRPr="009A6B2E">
              <w:rPr>
                <w:rFonts w:ascii="Arial" w:hAnsi="Arial" w:cs="Arial"/>
                <w:b/>
                <w:bCs/>
                <w:spacing w:val="-2"/>
                <w:sz w:val="22"/>
                <w:szCs w:val="22"/>
                <w:u w:val="single"/>
                <w:lang w:val="es-ES_tradnl"/>
              </w:rPr>
              <w:t>RUEGOS Y PREGUNTAS.-</w:t>
            </w:r>
          </w:p>
        </w:tc>
      </w:tr>
      <w:tr w:rsidTr="00304995">
        <w:tblPrEx>
          <w:tblW w:w="0" w:type="auto"/>
          <w:tblInd w:w="-3" w:type="dxa"/>
          <w:tblLayout w:type="fixed"/>
          <w:tblCellMar>
            <w:left w:w="282" w:type="dxa"/>
            <w:right w:w="282" w:type="dxa"/>
          </w:tblCellMar>
          <w:tblLook w:val="0000"/>
        </w:tblPrEx>
        <w:tc>
          <w:tcPr>
            <w:tcW w:w="5077" w:type="dxa"/>
          </w:tcPr>
          <w:p w:rsidR="00283E48" w:rsidRPr="009A6B2E" w:rsidP="00304995">
            <w:pPr>
              <w:tabs>
                <w:tab w:val="left" w:pos="-720"/>
              </w:tabs>
              <w:suppressAutoHyphens/>
              <w:jc w:val="both"/>
              <w:rPr>
                <w:rFonts w:ascii="Arial" w:hAnsi="Arial" w:cs="Arial"/>
                <w:b/>
                <w:bCs/>
                <w:spacing w:val="-2"/>
                <w:sz w:val="22"/>
                <w:szCs w:val="22"/>
                <w:u w:val="single"/>
                <w:lang w:val="es-ES_tradnl"/>
              </w:rPr>
            </w:pPr>
          </w:p>
          <w:p w:rsidR="00283E48" w:rsidRPr="009A6B2E" w:rsidP="00304995">
            <w:pPr>
              <w:tabs>
                <w:tab w:val="left" w:pos="-720"/>
              </w:tabs>
              <w:suppressAutoHyphens/>
              <w:jc w:val="both"/>
              <w:rPr>
                <w:rFonts w:ascii="Arial" w:hAnsi="Arial" w:cs="Arial"/>
                <w:b/>
                <w:bCs/>
                <w:spacing w:val="-2"/>
                <w:sz w:val="22"/>
                <w:szCs w:val="22"/>
                <w:lang w:val="eu-ES"/>
              </w:rPr>
            </w:pPr>
            <w:r w:rsidRPr="009A6B2E">
              <w:rPr>
                <w:rFonts w:ascii="Arial" w:hAnsi="Arial" w:cs="Arial"/>
                <w:b/>
                <w:bCs/>
                <w:spacing w:val="-2"/>
                <w:sz w:val="22"/>
                <w:szCs w:val="22"/>
                <w:lang w:val="eu-ES"/>
              </w:rPr>
              <w:t>(Bileraren bukaerarako lagatzen dira)</w:t>
            </w:r>
          </w:p>
        </w:tc>
        <w:tc>
          <w:tcPr>
            <w:tcW w:w="5100" w:type="dxa"/>
          </w:tcPr>
          <w:p w:rsidR="00283E48" w:rsidRPr="009A6B2E" w:rsidP="00304995">
            <w:pPr>
              <w:tabs>
                <w:tab w:val="left" w:pos="-720"/>
              </w:tabs>
              <w:suppressAutoHyphens/>
              <w:jc w:val="both"/>
              <w:rPr>
                <w:rFonts w:ascii="Arial" w:hAnsi="Arial" w:cs="Arial"/>
                <w:b/>
                <w:bCs/>
                <w:spacing w:val="-2"/>
                <w:sz w:val="22"/>
                <w:szCs w:val="22"/>
                <w:u w:val="single"/>
                <w:lang w:val="es-ES_tradnl"/>
              </w:rPr>
            </w:pPr>
          </w:p>
          <w:p w:rsidR="00283E48" w:rsidRPr="009A6B2E" w:rsidP="00304995">
            <w:pPr>
              <w:tabs>
                <w:tab w:val="left" w:pos="-720"/>
              </w:tabs>
              <w:suppressAutoHyphens/>
              <w:jc w:val="both"/>
              <w:rPr>
                <w:rFonts w:ascii="Arial" w:hAnsi="Arial" w:cs="Arial"/>
                <w:bCs/>
                <w:spacing w:val="-2"/>
                <w:sz w:val="22"/>
                <w:szCs w:val="22"/>
                <w:lang w:val="es-ES_tradnl"/>
              </w:rPr>
            </w:pPr>
            <w:r w:rsidRPr="009A6B2E">
              <w:rPr>
                <w:rFonts w:ascii="Arial" w:hAnsi="Arial" w:cs="Arial"/>
                <w:bCs/>
                <w:spacing w:val="-2"/>
                <w:sz w:val="22"/>
                <w:szCs w:val="22"/>
                <w:lang w:val="es-ES_tradnl"/>
              </w:rPr>
              <w:t>(Se posponen para el final de la sesión)</w:t>
            </w:r>
          </w:p>
        </w:tc>
      </w:tr>
    </w:tbl>
    <w:p w:rsidR="00283E48" w:rsidP="00283E48">
      <w:pPr>
        <w:pStyle w:val="Title"/>
        <w:rPr>
          <w:rFonts w:ascii="Arial" w:hAnsi="Arial" w:cs="Arial"/>
          <w:sz w:val="22"/>
          <w:szCs w:val="22"/>
          <w:lang w:val="pt-BR"/>
        </w:rPr>
      </w:pPr>
    </w:p>
    <w:p w:rsidR="00AC7562" w:rsidP="00AC7562">
      <w:pPr>
        <w:pStyle w:val="Title"/>
        <w:ind w:left="709"/>
        <w:rPr>
          <w:rFonts w:ascii="Arial" w:hAnsi="Arial" w:cs="Arial"/>
          <w:sz w:val="22"/>
          <w:szCs w:val="22"/>
          <w:lang w:val="pt-BR"/>
        </w:rPr>
      </w:pPr>
      <w:r>
        <w:rPr>
          <w:rFonts w:ascii="Arial" w:hAnsi="Arial" w:cs="Arial"/>
          <w:sz w:val="22"/>
          <w:szCs w:val="22"/>
          <w:lang w:val="pt-BR"/>
        </w:rPr>
        <w:t xml:space="preserve">ALDERDI ERABAKITZAILEA </w:t>
      </w:r>
      <w:r>
        <w:rPr>
          <w:rFonts w:ascii="Arial" w:hAnsi="Arial" w:cs="Arial"/>
          <w:sz w:val="22"/>
          <w:szCs w:val="22"/>
          <w:lang w:val="pt-BR"/>
        </w:rPr>
        <w:tab/>
      </w:r>
      <w:r>
        <w:rPr>
          <w:rFonts w:ascii="Arial" w:hAnsi="Arial" w:cs="Arial"/>
          <w:sz w:val="22"/>
          <w:szCs w:val="22"/>
          <w:lang w:val="pt-BR"/>
        </w:rPr>
        <w:tab/>
      </w:r>
      <w:r>
        <w:rPr>
          <w:rFonts w:ascii="Arial" w:hAnsi="Arial" w:cs="Arial"/>
          <w:sz w:val="22"/>
          <w:szCs w:val="22"/>
          <w:lang w:val="pt-BR"/>
        </w:rPr>
        <w:tab/>
      </w:r>
      <w:r>
        <w:rPr>
          <w:rFonts w:ascii="Arial" w:hAnsi="Arial" w:cs="Arial"/>
          <w:sz w:val="22"/>
          <w:szCs w:val="22"/>
          <w:lang w:val="pt-BR"/>
        </w:rPr>
        <w:tab/>
        <w:t>PARTE DISPOSITIVA</w:t>
      </w:r>
    </w:p>
    <w:p w:rsidR="00AC7562" w:rsidP="00AC7562">
      <w:pPr>
        <w:tabs>
          <w:tab w:val="left" w:pos="-720"/>
        </w:tabs>
        <w:suppressAutoHyphens/>
        <w:jc w:val="both"/>
        <w:rPr>
          <w:rFonts w:ascii="Arial" w:hAnsi="Arial" w:cs="Arial"/>
          <w:spacing w:val="-2"/>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32"/>
        <w:gridCol w:w="4961"/>
      </w:tblGrid>
      <w:tr w:rsidTr="00AC7562">
        <w:tblPrEx>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132"/>
        </w:trPr>
        <w:tc>
          <w:tcPr>
            <w:tcW w:w="5032" w:type="dxa"/>
            <w:tcBorders>
              <w:top w:val="nil"/>
              <w:left w:val="nil"/>
              <w:bottom w:val="nil"/>
              <w:right w:val="nil"/>
            </w:tcBorders>
          </w:tcPr>
          <w:p w:rsidR="00AC7562" w:rsidRPr="00F0328C" w:rsidP="00AC7562">
            <w:pPr>
              <w:pStyle w:val="Title"/>
              <w:ind w:right="356"/>
              <w:jc w:val="both"/>
              <w:rPr>
                <w:rFonts w:ascii="Arial" w:hAnsi="Arial" w:cs="Arial"/>
                <w:sz w:val="22"/>
                <w:szCs w:val="22"/>
                <w:lang w:val="pt-BR"/>
              </w:rPr>
            </w:pPr>
            <w:r w:rsidRPr="00AC7562">
              <w:rPr>
                <w:rFonts w:ascii="Arial" w:hAnsi="Arial" w:cs="Arial"/>
                <w:b/>
                <w:spacing w:val="-3"/>
                <w:sz w:val="22"/>
                <w:szCs w:val="22"/>
                <w:lang w:val="eu-ES" w:eastAsia="es-ES"/>
              </w:rPr>
              <w:t xml:space="preserve">1.- </w:t>
            </w:r>
            <w:r w:rsidRPr="00F0328C">
              <w:rPr>
                <w:rFonts w:ascii="Arial" w:hAnsi="Arial" w:cs="Arial"/>
                <w:b/>
                <w:spacing w:val="-3"/>
                <w:sz w:val="22"/>
                <w:szCs w:val="22"/>
                <w:u w:val="single"/>
                <w:lang w:val="eu-ES" w:eastAsia="es-ES"/>
              </w:rPr>
              <w:t xml:space="preserve">GETARIAKO UDALAREN </w:t>
            </w:r>
            <w:r w:rsidRPr="00F0328C">
              <w:rPr>
                <w:rFonts w:ascii="Arial" w:hAnsi="Arial" w:cs="Arial"/>
                <w:b/>
                <w:spacing w:val="-3"/>
                <w:sz w:val="22"/>
                <w:szCs w:val="22"/>
                <w:u w:val="single"/>
                <w:lang w:val="eu-ES" w:eastAsia="es-ES"/>
              </w:rPr>
              <w:t>ETA GIPUZKOAKO GARRAIOAREN LURRALDE AGINTARITZA PARTZUERGOAREN ARTEAN UDAL ERROLDAREN DATUAK EGIAZTATZEKO HITZARMENA ONARTZEKO IRIZPENA</w:t>
            </w:r>
            <w:r w:rsidRPr="00F0328C">
              <w:rPr>
                <w:rFonts w:ascii="Arial" w:hAnsi="Arial" w:cs="Arial"/>
                <w:b/>
                <w:spacing w:val="-3"/>
                <w:sz w:val="22"/>
                <w:szCs w:val="22"/>
                <w:lang w:val="eu-ES" w:eastAsia="es-ES"/>
              </w:rPr>
              <w:t>.</w:t>
            </w:r>
          </w:p>
          <w:p w:rsidR="00AC7562" w:rsidRPr="00F0328C" w:rsidP="00AC7562">
            <w:pPr>
              <w:ind w:right="356" w:firstLine="709"/>
              <w:jc w:val="both"/>
              <w:rPr>
                <w:rFonts w:ascii="Arial" w:hAnsi="Arial" w:cs="Arial"/>
                <w:sz w:val="22"/>
                <w:szCs w:val="22"/>
                <w:lang w:val="pt-BR"/>
              </w:rPr>
            </w:pPr>
          </w:p>
          <w:p w:rsidR="00AC7562" w:rsidRPr="00E32C45" w:rsidP="00AC7562">
            <w:pPr>
              <w:spacing w:after="80"/>
              <w:ind w:right="356"/>
              <w:jc w:val="both"/>
              <w:rPr>
                <w:rFonts w:ascii="Arial" w:hAnsi="Arial" w:cs="Arial"/>
                <w:b/>
                <w:sz w:val="22"/>
                <w:szCs w:val="22"/>
                <w:lang w:val="eu-ES"/>
              </w:rPr>
            </w:pPr>
            <w:r w:rsidRPr="00E32C45">
              <w:rPr>
                <w:rFonts w:ascii="Arial" w:hAnsi="Arial" w:cs="Arial"/>
                <w:b/>
                <w:sz w:val="22"/>
                <w:szCs w:val="22"/>
                <w:lang w:val="eu-ES"/>
              </w:rPr>
              <w:t xml:space="preserve">Getariako Udalaren eta Gipuzkoako Garraioaren Lurralde Agintaritzaren artean udal errolda datuak lagatzeko hitzarmena </w:t>
            </w:r>
            <w:r w:rsidRPr="00E32C45">
              <w:rPr>
                <w:rFonts w:ascii="Arial" w:hAnsi="Arial" w:cs="Arial"/>
                <w:b/>
                <w:sz w:val="22"/>
                <w:szCs w:val="22"/>
                <w:lang w:val="eu-ES"/>
              </w:rPr>
              <w:t>prestatu da.</w:t>
            </w:r>
          </w:p>
          <w:p w:rsidR="00AC7562" w:rsidRPr="00E32C45" w:rsidP="00AC7562">
            <w:pPr>
              <w:spacing w:after="80"/>
              <w:ind w:right="356"/>
              <w:jc w:val="both"/>
              <w:rPr>
                <w:rFonts w:ascii="Arial" w:hAnsi="Arial" w:cs="Arial"/>
                <w:b/>
                <w:sz w:val="22"/>
                <w:szCs w:val="22"/>
                <w:lang w:val="eu-ES"/>
              </w:rPr>
            </w:pPr>
            <w:r w:rsidRPr="00E32C45">
              <w:rPr>
                <w:rFonts w:ascii="Arial" w:hAnsi="Arial" w:cs="Arial"/>
                <w:b/>
                <w:sz w:val="22"/>
                <w:szCs w:val="22"/>
                <w:lang w:val="eu-ES"/>
              </w:rPr>
              <w:t xml:space="preserve">Agintaritzak MUGI sistema kudeatzen du, MUGI/Lurraldebus txartela bateratze tarifarioaren ardatza delarik. Erabiltzaileek txartela hauek eskuratu ahal izateko zenbait kasuetan derrigorrezkoa da Gipuzkoan erroldatuta egotea eta hain zuzen </w:t>
            </w:r>
            <w:r w:rsidRPr="00E32C45">
              <w:rPr>
                <w:rFonts w:ascii="Arial" w:hAnsi="Arial" w:cs="Arial"/>
                <w:b/>
                <w:sz w:val="22"/>
                <w:szCs w:val="22"/>
                <w:lang w:val="eu-ES"/>
              </w:rPr>
              <w:t>horretarako errolda datuak kontsultatzea ezinbestekoa gertatzen da.</w:t>
            </w:r>
          </w:p>
          <w:p w:rsidR="00AC7562" w:rsidRPr="00E32C45" w:rsidP="00AC7562">
            <w:pPr>
              <w:spacing w:after="80"/>
              <w:ind w:right="356"/>
              <w:jc w:val="both"/>
              <w:rPr>
                <w:rFonts w:ascii="Arial" w:hAnsi="Arial" w:cs="Arial"/>
                <w:b/>
                <w:sz w:val="22"/>
                <w:szCs w:val="22"/>
                <w:lang w:val="eu-ES"/>
              </w:rPr>
            </w:pPr>
            <w:r w:rsidRPr="00E32C45">
              <w:rPr>
                <w:rFonts w:ascii="Arial" w:hAnsi="Arial" w:cs="Arial"/>
                <w:b/>
                <w:sz w:val="22"/>
                <w:szCs w:val="22"/>
                <w:lang w:val="eu-ES"/>
              </w:rPr>
              <w:t>Hitzarmenak xedatzen du, nola egingo den kontsulta.</w:t>
            </w:r>
          </w:p>
          <w:p w:rsidR="00AC7562" w:rsidRPr="00E32C45" w:rsidP="00AC7562">
            <w:pPr>
              <w:spacing w:after="80"/>
              <w:ind w:right="356"/>
              <w:jc w:val="both"/>
              <w:rPr>
                <w:rFonts w:ascii="Arial" w:hAnsi="Arial" w:cs="Arial"/>
                <w:b/>
                <w:sz w:val="22"/>
                <w:szCs w:val="22"/>
                <w:lang w:val="eu-ES"/>
              </w:rPr>
            </w:pPr>
            <w:r w:rsidRPr="00E32C45">
              <w:rPr>
                <w:rFonts w:ascii="Arial" w:hAnsi="Arial" w:cs="Arial"/>
                <w:b/>
                <w:sz w:val="22"/>
                <w:szCs w:val="22"/>
                <w:lang w:val="eu-ES"/>
              </w:rPr>
              <w:t>Horrekin batera, Batzorde Txostenemaile Orokorrak lankidetza-hitzarmena onartzearen alde emandako irizpenaren berri eman da.</w:t>
            </w:r>
          </w:p>
          <w:p w:rsidR="00AC7562" w:rsidRPr="00E32C45" w:rsidP="00AC7562">
            <w:pPr>
              <w:spacing w:after="80"/>
              <w:ind w:right="356"/>
              <w:jc w:val="both"/>
              <w:rPr>
                <w:rFonts w:ascii="Arial" w:hAnsi="Arial" w:cs="Arial"/>
                <w:b/>
                <w:sz w:val="22"/>
                <w:szCs w:val="22"/>
                <w:lang w:val="eu-ES"/>
              </w:rPr>
            </w:pPr>
            <w:r w:rsidRPr="00E32C45">
              <w:rPr>
                <w:rFonts w:ascii="Arial" w:hAnsi="Arial" w:cs="Arial"/>
                <w:b/>
                <w:sz w:val="22"/>
                <w:szCs w:val="22"/>
                <w:lang w:val="eu-ES"/>
              </w:rPr>
              <w:t xml:space="preserve">Eta </w:t>
            </w:r>
            <w:r w:rsidRPr="00E32C45">
              <w:rPr>
                <w:rFonts w:ascii="Arial" w:hAnsi="Arial" w:cs="Arial"/>
                <w:b/>
                <w:sz w:val="22"/>
                <w:szCs w:val="22"/>
                <w:lang w:val="eu-ES"/>
              </w:rPr>
              <w:t>besterik gabe bozketa egiten da, honako emaitzarekin:</w:t>
            </w:r>
          </w:p>
          <w:p w:rsidR="00AC7562" w:rsidRPr="00E32C45" w:rsidP="00AC7562">
            <w:pPr>
              <w:spacing w:after="80"/>
              <w:ind w:right="356"/>
              <w:jc w:val="both"/>
              <w:rPr>
                <w:rFonts w:ascii="Arial" w:hAnsi="Arial" w:cs="Arial"/>
                <w:b/>
                <w:sz w:val="22"/>
                <w:szCs w:val="22"/>
                <w:lang w:val="eu-ES"/>
              </w:rPr>
            </w:pPr>
            <w:r w:rsidRPr="00E32C45">
              <w:rPr>
                <w:rFonts w:ascii="Arial" w:hAnsi="Arial" w:cs="Arial"/>
                <w:b/>
                <w:sz w:val="22"/>
                <w:szCs w:val="22"/>
                <w:lang w:val="eu-ES"/>
              </w:rPr>
              <w:t>Alde bozkatu dute EH Bildu</w:t>
            </w:r>
            <w:r>
              <w:rPr>
                <w:rFonts w:ascii="Arial" w:hAnsi="Arial" w:cs="Arial"/>
                <w:b/>
                <w:sz w:val="22"/>
                <w:szCs w:val="22"/>
                <w:lang w:val="eu-ES"/>
              </w:rPr>
              <w:t xml:space="preserve"> Udal Taldearen </w:t>
            </w:r>
            <w:r w:rsidRPr="00E32C45">
              <w:rPr>
                <w:rFonts w:ascii="Arial" w:hAnsi="Arial" w:cs="Arial"/>
                <w:b/>
                <w:sz w:val="22"/>
                <w:szCs w:val="22"/>
                <w:lang w:val="eu-ES"/>
              </w:rPr>
              <w:t>6 zinegotziek eta EAJ</w:t>
            </w:r>
            <w:r>
              <w:rPr>
                <w:rFonts w:ascii="Arial" w:hAnsi="Arial" w:cs="Arial"/>
                <w:b/>
                <w:sz w:val="22"/>
                <w:szCs w:val="22"/>
                <w:lang w:val="eu-ES"/>
              </w:rPr>
              <w:t xml:space="preserve">-PNV Udal Taldearen </w:t>
            </w:r>
            <w:r w:rsidRPr="00E32C45">
              <w:rPr>
                <w:rFonts w:ascii="Arial" w:hAnsi="Arial" w:cs="Arial"/>
                <w:b/>
                <w:sz w:val="22"/>
                <w:szCs w:val="22"/>
                <w:lang w:val="eu-ES"/>
              </w:rPr>
              <w:t>4 zinegotziek.</w:t>
            </w:r>
          </w:p>
          <w:p w:rsidR="00AC7562" w:rsidRPr="00E32C45" w:rsidP="00AC7562">
            <w:pPr>
              <w:spacing w:after="80"/>
              <w:ind w:right="356"/>
              <w:jc w:val="both"/>
              <w:rPr>
                <w:rFonts w:ascii="Arial" w:hAnsi="Arial" w:cs="Arial"/>
                <w:b/>
                <w:sz w:val="22"/>
                <w:szCs w:val="22"/>
                <w:lang w:val="eu-ES"/>
              </w:rPr>
            </w:pPr>
            <w:r w:rsidRPr="00E32C45">
              <w:rPr>
                <w:rFonts w:ascii="Arial" w:hAnsi="Arial" w:cs="Arial"/>
                <w:b/>
                <w:sz w:val="22"/>
                <w:szCs w:val="22"/>
                <w:lang w:val="eu-ES"/>
              </w:rPr>
              <w:t>Horren arabera, aho batez, ERABAKI DA:</w:t>
            </w:r>
          </w:p>
          <w:p w:rsidR="00AC7562" w:rsidRPr="00E32C45" w:rsidP="00AC7562">
            <w:pPr>
              <w:spacing w:after="80"/>
              <w:ind w:right="356"/>
              <w:jc w:val="both"/>
              <w:rPr>
                <w:rFonts w:ascii="Arial" w:hAnsi="Arial" w:cs="Arial"/>
                <w:b/>
                <w:sz w:val="22"/>
                <w:szCs w:val="22"/>
                <w:lang w:val="eu-ES"/>
              </w:rPr>
            </w:pPr>
            <w:r w:rsidRPr="00E32C45">
              <w:rPr>
                <w:rFonts w:ascii="Arial" w:hAnsi="Arial" w:cs="Arial"/>
                <w:b/>
                <w:sz w:val="22"/>
                <w:szCs w:val="22"/>
                <w:lang w:val="eu-ES"/>
              </w:rPr>
              <w:t>LEHENA: Gipuzkoako Garraioaren Lurralde Agintaritzak igorritako h</w:t>
            </w:r>
            <w:r w:rsidRPr="00E32C45">
              <w:rPr>
                <w:rFonts w:ascii="Arial" w:hAnsi="Arial" w:cs="Arial"/>
                <w:b/>
                <w:sz w:val="22"/>
                <w:szCs w:val="22"/>
                <w:lang w:val="eu-ES"/>
              </w:rPr>
              <w:t>itzarmena onartzea.</w:t>
            </w:r>
          </w:p>
          <w:p w:rsidR="00AC7562" w:rsidRPr="00E32C45" w:rsidP="00AC7562">
            <w:pPr>
              <w:spacing w:after="80"/>
              <w:ind w:right="356"/>
              <w:jc w:val="both"/>
              <w:rPr>
                <w:rFonts w:ascii="Arial" w:hAnsi="Arial" w:cs="Arial"/>
                <w:b/>
                <w:sz w:val="22"/>
                <w:szCs w:val="22"/>
                <w:lang w:val="eu-ES"/>
              </w:rPr>
            </w:pPr>
            <w:r w:rsidRPr="00E32C45">
              <w:rPr>
                <w:rFonts w:ascii="Arial" w:hAnsi="Arial" w:cs="Arial"/>
                <w:b/>
                <w:sz w:val="22"/>
                <w:szCs w:val="22"/>
                <w:lang w:val="eu-ES"/>
              </w:rPr>
              <w:t xml:space="preserve">BIGARRENA: Alkateari esku eman adierazi den agiria sinatu dezan, udalaren izenean </w:t>
            </w:r>
            <w:r w:rsidRPr="00E32C45">
              <w:rPr>
                <w:rFonts w:ascii="Arial" w:hAnsi="Arial" w:cs="Arial"/>
                <w:b/>
                <w:sz w:val="22"/>
                <w:szCs w:val="22"/>
                <w:lang w:val="eu-ES"/>
              </w:rPr>
              <w:t>eta ordezkaritzan eta bere garapen egokirako beharrezkoak diren ekintzak aurrera eramateko.</w:t>
            </w:r>
          </w:p>
          <w:p w:rsidR="00AC7562" w:rsidRPr="00F55841" w:rsidP="0081247C">
            <w:pPr>
              <w:spacing w:after="80"/>
              <w:ind w:right="356"/>
              <w:jc w:val="both"/>
              <w:rPr>
                <w:rFonts w:ascii="Arial" w:hAnsi="Arial" w:cs="Arial"/>
                <w:b/>
                <w:sz w:val="22"/>
                <w:szCs w:val="22"/>
                <w:lang w:val="eu-ES"/>
              </w:rPr>
            </w:pPr>
            <w:r w:rsidRPr="00E32C45">
              <w:rPr>
                <w:rFonts w:ascii="Arial" w:hAnsi="Arial" w:cs="Arial"/>
                <w:b/>
                <w:sz w:val="22"/>
                <w:szCs w:val="22"/>
                <w:lang w:val="eu-ES"/>
              </w:rPr>
              <w:t>HIRUGARRENA: Lankidetza hitzarmena eta eranskina akta agiriari</w:t>
            </w:r>
            <w:r w:rsidRPr="00E32C45">
              <w:rPr>
                <w:rFonts w:ascii="Arial" w:hAnsi="Arial" w:cs="Arial"/>
                <w:b/>
                <w:sz w:val="22"/>
                <w:szCs w:val="22"/>
                <w:lang w:val="eu-ES"/>
              </w:rPr>
              <w:t xml:space="preserve"> eranstea </w:t>
            </w:r>
            <w:hyperlink w:anchor="Leheneranskina" w:history="1">
              <w:r w:rsidRPr="00E32C45">
                <w:rPr>
                  <w:rStyle w:val="Hyperlink"/>
                  <w:rFonts w:ascii="Arial" w:hAnsi="Arial" w:cs="Arial"/>
                  <w:b/>
                  <w:sz w:val="22"/>
                  <w:szCs w:val="22"/>
                  <w:lang w:val="eu-ES"/>
                </w:rPr>
                <w:t>I eranskin</w:t>
              </w:r>
            </w:hyperlink>
            <w:r w:rsidRPr="00E32C45">
              <w:rPr>
                <w:rStyle w:val="Hyperlink"/>
                <w:rFonts w:ascii="Arial" w:hAnsi="Arial" w:cs="Arial"/>
                <w:b/>
                <w:sz w:val="22"/>
                <w:szCs w:val="22"/>
              </w:rPr>
              <w:t xml:space="preserve"> </w:t>
            </w:r>
            <w:r w:rsidRPr="00E32C45">
              <w:rPr>
                <w:rFonts w:ascii="Arial" w:hAnsi="Arial" w:cs="Arial"/>
                <w:b/>
                <w:sz w:val="22"/>
                <w:szCs w:val="22"/>
                <w:lang w:val="eu-ES"/>
              </w:rPr>
              <w:t>modura.</w:t>
            </w:r>
          </w:p>
        </w:tc>
        <w:tc>
          <w:tcPr>
            <w:tcW w:w="4961" w:type="dxa"/>
            <w:tcBorders>
              <w:top w:val="nil"/>
              <w:left w:val="nil"/>
              <w:bottom w:val="nil"/>
              <w:right w:val="nil"/>
            </w:tcBorders>
          </w:tcPr>
          <w:p w:rsidR="00AC7562" w:rsidP="00AC7562">
            <w:pPr>
              <w:pStyle w:val="Title"/>
              <w:ind w:left="71"/>
              <w:jc w:val="both"/>
              <w:rPr>
                <w:rFonts w:ascii="Arial" w:hAnsi="Arial" w:cs="Arial"/>
                <w:lang w:val="pt-BR"/>
              </w:rPr>
            </w:pPr>
            <w:r w:rsidRPr="00AC7562">
              <w:rPr>
                <w:rFonts w:ascii="Arial" w:hAnsi="Arial" w:cs="Arial"/>
                <w:b/>
                <w:noProof/>
                <w:spacing w:val="-3"/>
                <w:sz w:val="22"/>
                <w:szCs w:val="22"/>
                <w:lang w:val="es-ES" w:eastAsia="es-ES"/>
              </w:rPr>
              <w:t xml:space="preserve">1.- </w:t>
            </w:r>
            <w:r w:rsidRPr="0063270C">
              <w:rPr>
                <w:rFonts w:ascii="Arial" w:hAnsi="Arial" w:cs="Arial"/>
                <w:b/>
                <w:noProof/>
                <w:spacing w:val="-3"/>
                <w:sz w:val="22"/>
                <w:szCs w:val="22"/>
                <w:u w:val="single"/>
                <w:lang w:val="es-ES" w:eastAsia="es-ES"/>
              </w:rPr>
              <w:t>DICTAMEN DE APROBACIÓN DEL CONVE</w:t>
            </w:r>
            <w:r w:rsidR="00A27FCD">
              <w:rPr>
                <w:rFonts w:ascii="Arial" w:hAnsi="Arial" w:cs="Arial"/>
                <w:b/>
                <w:noProof/>
                <w:spacing w:val="-3"/>
                <w:sz w:val="22"/>
                <w:szCs w:val="22"/>
                <w:u w:val="single"/>
                <w:lang w:val="es-ES" w:eastAsia="es-ES"/>
              </w:rPr>
              <w:t>-</w:t>
            </w:r>
            <w:r w:rsidRPr="0063270C">
              <w:rPr>
                <w:rFonts w:ascii="Arial" w:hAnsi="Arial" w:cs="Arial"/>
                <w:b/>
                <w:noProof/>
                <w:spacing w:val="-3"/>
                <w:sz w:val="22"/>
                <w:szCs w:val="22"/>
                <w:u w:val="single"/>
                <w:lang w:val="es-ES" w:eastAsia="es-ES"/>
              </w:rPr>
              <w:t xml:space="preserve">NIO ENTRE EL CONSORCIO AUTORIDAD TERRITORIAL DEL TRANSPORTE DE GIPUZKOA Y EL AYUNTAMIENTO DE GETARIA EN MATERIA DE COMPROBACIÓN DE DATOS DEL PADRÓN </w:t>
            </w:r>
            <w:r w:rsidRPr="0063270C">
              <w:rPr>
                <w:rFonts w:ascii="Arial" w:hAnsi="Arial" w:cs="Arial"/>
                <w:b/>
                <w:noProof/>
                <w:spacing w:val="-3"/>
                <w:sz w:val="22"/>
                <w:szCs w:val="22"/>
                <w:u w:val="single"/>
                <w:lang w:val="es-ES" w:eastAsia="es-ES"/>
              </w:rPr>
              <w:t>MUNICIPAL</w:t>
            </w:r>
            <w:r w:rsidRPr="002A40B8">
              <w:rPr>
                <w:rFonts w:ascii="Arial" w:hAnsi="Arial" w:cs="Arial"/>
                <w:b/>
                <w:noProof/>
                <w:spacing w:val="-3"/>
                <w:sz w:val="22"/>
                <w:szCs w:val="22"/>
                <w:lang w:val="es-ES" w:eastAsia="es-ES"/>
              </w:rPr>
              <w:t>.</w:t>
            </w:r>
          </w:p>
          <w:p w:rsidR="00AC7562" w:rsidRPr="00E32C45" w:rsidP="00AC7562">
            <w:pPr>
              <w:pStyle w:val="BodyTextIndent3"/>
              <w:ind w:left="71" w:right="72"/>
              <w:rPr>
                <w:rFonts w:ascii="Arial" w:hAnsi="Arial" w:cs="Arial"/>
                <w:b/>
                <w:szCs w:val="22"/>
                <w:lang w:val="pt-BR"/>
              </w:rPr>
            </w:pPr>
          </w:p>
          <w:p w:rsidR="00AC7562" w:rsidRPr="00A27FCD" w:rsidP="00AC7562">
            <w:pPr>
              <w:pStyle w:val="BodyTextIndent3"/>
              <w:spacing w:after="80"/>
              <w:ind w:left="71" w:right="72"/>
              <w:rPr>
                <w:rFonts w:ascii="Arial" w:hAnsi="Arial" w:cs="Arial"/>
                <w:b/>
                <w:i w:val="0"/>
                <w:szCs w:val="22"/>
              </w:rPr>
            </w:pPr>
            <w:r w:rsidRPr="00A27FCD">
              <w:rPr>
                <w:rFonts w:ascii="Arial" w:hAnsi="Arial" w:cs="Arial"/>
                <w:b/>
                <w:i w:val="0"/>
                <w:szCs w:val="22"/>
              </w:rPr>
              <w:t>Se ha elaborado un convenio de cesión de datos del padrón municipal entre el Ayuntamiento de Getaria y la Autoridad Territorial del Transporte de Gipuzkoa.</w:t>
            </w:r>
          </w:p>
          <w:p w:rsidR="00AC7562" w:rsidRPr="00A27FCD" w:rsidP="00AC7562">
            <w:pPr>
              <w:pStyle w:val="BodyTextIndent3"/>
              <w:ind w:left="71" w:right="72"/>
              <w:rPr>
                <w:rFonts w:ascii="Arial" w:hAnsi="Arial" w:cs="Arial"/>
                <w:b/>
                <w:i w:val="0"/>
                <w:szCs w:val="22"/>
              </w:rPr>
            </w:pPr>
            <w:r w:rsidRPr="00A27FCD">
              <w:rPr>
                <w:rFonts w:ascii="Arial" w:hAnsi="Arial" w:cs="Arial"/>
                <w:b/>
                <w:i w:val="0"/>
                <w:szCs w:val="22"/>
              </w:rPr>
              <w:t>La Autoridad gestiona el sistema Mugi, eje de la unificación tarifaria de la tarjeta Mug</w:t>
            </w:r>
            <w:r w:rsidRPr="00A27FCD">
              <w:rPr>
                <w:rFonts w:ascii="Arial" w:hAnsi="Arial" w:cs="Arial"/>
                <w:b/>
                <w:i w:val="0"/>
                <w:szCs w:val="22"/>
              </w:rPr>
              <w:t>i/Lurraldebus. Para que los usuarios puedan acceder a estas tarjetas en algunos casos es necesario estar empadronado en Gipuzkoa y para ello es imprescindible consultar los datos de empadronamiento.</w:t>
            </w:r>
          </w:p>
          <w:p w:rsidR="00AC7562" w:rsidRPr="00A27FCD" w:rsidP="00AC7562">
            <w:pPr>
              <w:pStyle w:val="BodyTextIndent3"/>
              <w:spacing w:after="80"/>
              <w:ind w:left="71" w:right="72"/>
              <w:rPr>
                <w:rFonts w:ascii="Arial" w:hAnsi="Arial" w:cs="Arial"/>
                <w:b/>
                <w:i w:val="0"/>
                <w:szCs w:val="22"/>
              </w:rPr>
            </w:pPr>
          </w:p>
          <w:p w:rsidR="00AC7562" w:rsidRPr="00A27FCD" w:rsidP="00AC7562">
            <w:pPr>
              <w:pStyle w:val="BodyTextIndent3"/>
              <w:spacing w:after="80"/>
              <w:ind w:left="71" w:right="72"/>
              <w:rPr>
                <w:rFonts w:ascii="Arial" w:hAnsi="Arial" w:cs="Arial"/>
                <w:b/>
                <w:i w:val="0"/>
                <w:szCs w:val="22"/>
              </w:rPr>
            </w:pPr>
            <w:r w:rsidRPr="00A27FCD">
              <w:rPr>
                <w:rFonts w:ascii="Arial" w:hAnsi="Arial" w:cs="Arial"/>
                <w:b/>
                <w:i w:val="0"/>
                <w:szCs w:val="22"/>
              </w:rPr>
              <w:t>El convenio establece cómo se realizará la consulta.</w:t>
            </w:r>
          </w:p>
          <w:p w:rsidR="00AC7562" w:rsidRPr="00A27FCD" w:rsidP="00AC7562">
            <w:pPr>
              <w:pStyle w:val="BodyTextIndent3"/>
              <w:spacing w:after="80"/>
              <w:ind w:left="71" w:right="72"/>
              <w:rPr>
                <w:rFonts w:ascii="Arial" w:hAnsi="Arial" w:cs="Arial"/>
                <w:b/>
                <w:i w:val="0"/>
                <w:szCs w:val="22"/>
              </w:rPr>
            </w:pPr>
            <w:r w:rsidRPr="00A27FCD">
              <w:rPr>
                <w:rFonts w:ascii="Arial" w:hAnsi="Arial" w:cs="Arial"/>
                <w:b/>
                <w:i w:val="0"/>
                <w:szCs w:val="22"/>
              </w:rPr>
              <w:t>Asi</w:t>
            </w:r>
            <w:r w:rsidRPr="00A27FCD">
              <w:rPr>
                <w:rFonts w:ascii="Arial" w:hAnsi="Arial" w:cs="Arial"/>
                <w:b/>
                <w:i w:val="0"/>
                <w:szCs w:val="22"/>
              </w:rPr>
              <w:t>mismo, se da cuenta del dictamen favorable de la Comisión Informativa General a la aprobación del Convenio de Colaboración.</w:t>
            </w:r>
          </w:p>
          <w:p w:rsidR="00AC7562" w:rsidRPr="00A27FCD" w:rsidP="00AC7562">
            <w:pPr>
              <w:pStyle w:val="BodyTextIndent3"/>
              <w:spacing w:after="80"/>
              <w:ind w:left="71" w:right="72"/>
              <w:rPr>
                <w:rFonts w:ascii="Arial" w:hAnsi="Arial" w:cs="Arial"/>
                <w:b/>
                <w:i w:val="0"/>
                <w:szCs w:val="22"/>
              </w:rPr>
            </w:pPr>
            <w:r w:rsidRPr="00A27FCD">
              <w:rPr>
                <w:rFonts w:ascii="Arial" w:hAnsi="Arial" w:cs="Arial"/>
                <w:b/>
                <w:i w:val="0"/>
                <w:szCs w:val="22"/>
              </w:rPr>
              <w:t>Y sin más trámite se procede a la votación con el siguiente resultado:</w:t>
            </w:r>
          </w:p>
          <w:p w:rsidR="00AC7562" w:rsidRPr="00A27FCD" w:rsidP="00AC7562">
            <w:pPr>
              <w:pStyle w:val="BodyTextIndent3"/>
              <w:spacing w:after="80"/>
              <w:ind w:left="71" w:right="72"/>
              <w:rPr>
                <w:rFonts w:ascii="Arial" w:hAnsi="Arial" w:cs="Arial"/>
                <w:b/>
                <w:i w:val="0"/>
                <w:szCs w:val="22"/>
              </w:rPr>
            </w:pPr>
            <w:r w:rsidRPr="00A27FCD">
              <w:rPr>
                <w:rFonts w:ascii="Arial" w:hAnsi="Arial" w:cs="Arial"/>
                <w:b/>
                <w:i w:val="0"/>
                <w:szCs w:val="22"/>
              </w:rPr>
              <w:t>Votan a favor los 6 concejales del Grupo Municipal EH Bildu y</w:t>
            </w:r>
            <w:r w:rsidRPr="00A27FCD">
              <w:rPr>
                <w:rFonts w:ascii="Arial" w:hAnsi="Arial" w:cs="Arial"/>
                <w:b/>
                <w:i w:val="0"/>
                <w:szCs w:val="22"/>
              </w:rPr>
              <w:t xml:space="preserve"> los 4 concejales del Grupo Municipal EAJ-PNV.</w:t>
            </w:r>
          </w:p>
          <w:p w:rsidR="00AC7562" w:rsidRPr="00A27FCD" w:rsidP="00AC7562">
            <w:pPr>
              <w:pStyle w:val="BodyTextIndent3"/>
              <w:spacing w:after="80"/>
              <w:ind w:left="71" w:right="72"/>
              <w:rPr>
                <w:rFonts w:ascii="Arial" w:hAnsi="Arial" w:cs="Arial"/>
                <w:b/>
                <w:i w:val="0"/>
                <w:szCs w:val="22"/>
              </w:rPr>
            </w:pPr>
            <w:r w:rsidRPr="00A27FCD">
              <w:rPr>
                <w:rFonts w:ascii="Arial" w:hAnsi="Arial" w:cs="Arial"/>
                <w:b/>
                <w:i w:val="0"/>
                <w:szCs w:val="22"/>
              </w:rPr>
              <w:t xml:space="preserve">Por ello, por unanimidad, </w:t>
            </w:r>
            <w:r w:rsidR="00A27FCD">
              <w:rPr>
                <w:rFonts w:ascii="Arial" w:hAnsi="Arial" w:cs="Arial"/>
                <w:b/>
                <w:i w:val="0"/>
                <w:szCs w:val="22"/>
              </w:rPr>
              <w:t>SE</w:t>
            </w:r>
            <w:r w:rsidRPr="00A27FCD">
              <w:rPr>
                <w:rFonts w:ascii="Arial" w:hAnsi="Arial" w:cs="Arial"/>
                <w:b/>
                <w:i w:val="0"/>
                <w:szCs w:val="22"/>
              </w:rPr>
              <w:t>CUERDA:</w:t>
            </w:r>
          </w:p>
          <w:p w:rsidR="00AC7562" w:rsidRPr="00A27FCD" w:rsidP="00AC7562">
            <w:pPr>
              <w:pStyle w:val="BodyTextIndent3"/>
              <w:spacing w:after="80"/>
              <w:ind w:left="71" w:right="72"/>
              <w:rPr>
                <w:rFonts w:ascii="Arial" w:hAnsi="Arial" w:cs="Arial"/>
                <w:b/>
                <w:i w:val="0"/>
                <w:szCs w:val="22"/>
              </w:rPr>
            </w:pPr>
            <w:r w:rsidRPr="00A27FCD">
              <w:rPr>
                <w:rFonts w:ascii="Arial" w:hAnsi="Arial" w:cs="Arial"/>
                <w:b/>
                <w:i w:val="0"/>
                <w:szCs w:val="22"/>
              </w:rPr>
              <w:t>PRIMERO: Aprobar el convenio remitido por la Autoridad Territorial del Transporte de Gipuzkoa.</w:t>
            </w:r>
          </w:p>
          <w:p w:rsidR="00AC7562" w:rsidRPr="00A27FCD" w:rsidP="00AC7562">
            <w:pPr>
              <w:pStyle w:val="BodyTextIndent3"/>
              <w:spacing w:after="80"/>
              <w:ind w:left="71" w:right="72"/>
              <w:rPr>
                <w:rFonts w:ascii="Arial" w:hAnsi="Arial" w:cs="Arial"/>
                <w:b/>
                <w:i w:val="0"/>
                <w:szCs w:val="22"/>
              </w:rPr>
            </w:pPr>
            <w:r w:rsidRPr="00A27FCD">
              <w:rPr>
                <w:rFonts w:ascii="Arial" w:hAnsi="Arial" w:cs="Arial"/>
                <w:b/>
                <w:i w:val="0"/>
                <w:szCs w:val="22"/>
              </w:rPr>
              <w:t>SEGUNDO: Facultar al Alcalde para que firme el documento indicado, en nombre y</w:t>
            </w:r>
            <w:r w:rsidRPr="00A27FCD">
              <w:rPr>
                <w:rFonts w:ascii="Arial" w:hAnsi="Arial" w:cs="Arial"/>
                <w:b/>
                <w:i w:val="0"/>
                <w:szCs w:val="22"/>
              </w:rPr>
              <w:t xml:space="preserve"> </w:t>
            </w:r>
            <w:r w:rsidRPr="00A27FCD">
              <w:rPr>
                <w:rFonts w:ascii="Arial" w:hAnsi="Arial" w:cs="Arial"/>
                <w:b/>
                <w:i w:val="0"/>
                <w:szCs w:val="22"/>
              </w:rPr>
              <w:t>representación del Ayuntamiento y para llevar a cabo las acciones necesarias para su buen desarrollo.</w:t>
            </w:r>
          </w:p>
          <w:p w:rsidR="00AC7562" w:rsidRPr="00002947" w:rsidP="0081247C">
            <w:pPr>
              <w:pStyle w:val="BodyTextIndent3"/>
              <w:spacing w:after="80"/>
              <w:ind w:left="71" w:right="72"/>
              <w:rPr>
                <w:rFonts w:ascii="Arial" w:hAnsi="Arial" w:cs="Arial"/>
                <w:b/>
                <w:szCs w:val="22"/>
                <w:lang w:val="eu-ES"/>
              </w:rPr>
            </w:pPr>
            <w:r w:rsidRPr="00A27FCD">
              <w:rPr>
                <w:rFonts w:ascii="Arial" w:hAnsi="Arial" w:cs="Arial"/>
                <w:b/>
                <w:i w:val="0"/>
                <w:szCs w:val="22"/>
              </w:rPr>
              <w:t xml:space="preserve">TERCERO: Anexar al acta como </w:t>
            </w:r>
            <w:r w:rsidRPr="00A27FCD">
              <w:rPr>
                <w:rStyle w:val="Hyperlink"/>
                <w:rFonts w:ascii="Arial" w:hAnsi="Arial" w:cs="Arial"/>
                <w:b/>
                <w:i w:val="0"/>
                <w:snapToGrid w:val="0"/>
                <w:szCs w:val="22"/>
                <w:lang w:val="eu-ES"/>
              </w:rPr>
              <w:t>anexo I</w:t>
            </w:r>
            <w:r w:rsidRPr="00A27FCD">
              <w:rPr>
                <w:rFonts w:ascii="Arial" w:hAnsi="Arial" w:cs="Arial"/>
                <w:b/>
                <w:i w:val="0"/>
                <w:szCs w:val="22"/>
              </w:rPr>
              <w:t>. el texto del convenio aprobado.</w:t>
            </w:r>
          </w:p>
        </w:tc>
      </w:tr>
    </w:tbl>
    <w:p w:rsidR="00DE5E5C" w:rsidP="00DE5E5C">
      <w:pPr>
        <w:tabs>
          <w:tab w:val="left" w:pos="-720"/>
        </w:tabs>
        <w:suppressAutoHyphens/>
        <w:jc w:val="both"/>
        <w:rPr>
          <w:rFonts w:ascii="Arial" w:hAnsi="Arial" w:cs="Arial"/>
          <w:spacing w:val="-2"/>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32"/>
        <w:gridCol w:w="4961"/>
      </w:tblGrid>
      <w:tr w:rsidTr="00DE5E5C">
        <w:tblPrEx>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132"/>
        </w:trPr>
        <w:tc>
          <w:tcPr>
            <w:tcW w:w="5032" w:type="dxa"/>
            <w:tcBorders>
              <w:top w:val="nil"/>
              <w:left w:val="nil"/>
              <w:bottom w:val="nil"/>
              <w:right w:val="nil"/>
            </w:tcBorders>
          </w:tcPr>
          <w:p w:rsidR="0017352A" w:rsidP="00FC4A57">
            <w:pPr>
              <w:spacing w:after="80"/>
              <w:ind w:right="356"/>
              <w:jc w:val="both"/>
              <w:rPr>
                <w:rFonts w:ascii="Arial" w:hAnsi="Arial" w:cs="Arial"/>
                <w:b/>
                <w:sz w:val="22"/>
                <w:szCs w:val="22"/>
                <w:lang w:val="eu-ES"/>
              </w:rPr>
            </w:pPr>
            <w:r w:rsidRPr="00FC4A57">
              <w:rPr>
                <w:rFonts w:ascii="Arial" w:hAnsi="Arial" w:cs="Arial"/>
                <w:b/>
                <w:sz w:val="22"/>
                <w:szCs w:val="22"/>
                <w:lang w:val="eu-ES"/>
              </w:rPr>
              <w:t xml:space="preserve">Ondoren, Alkateak, presazko izaerarekin, beste </w:t>
            </w:r>
            <w:r>
              <w:rPr>
                <w:rFonts w:ascii="Arial" w:hAnsi="Arial" w:cs="Arial"/>
                <w:b/>
                <w:sz w:val="22"/>
                <w:szCs w:val="22"/>
                <w:lang w:val="eu-ES"/>
              </w:rPr>
              <w:t xml:space="preserve">gai bat eguneko gai-zerrendan sartzea eta bozkatzea proposatzen du. </w:t>
            </w:r>
          </w:p>
          <w:p w:rsidR="0017352A" w:rsidP="00FC4A57">
            <w:pPr>
              <w:spacing w:after="80"/>
              <w:ind w:right="356"/>
              <w:jc w:val="both"/>
              <w:rPr>
                <w:rFonts w:ascii="Arial" w:hAnsi="Arial" w:cs="Arial"/>
                <w:b/>
                <w:sz w:val="22"/>
                <w:szCs w:val="22"/>
                <w:lang w:val="eu-ES"/>
              </w:rPr>
            </w:pPr>
            <w:r>
              <w:rPr>
                <w:rFonts w:ascii="Arial" w:hAnsi="Arial" w:cs="Arial"/>
                <w:b/>
                <w:sz w:val="22"/>
                <w:szCs w:val="22"/>
                <w:lang w:val="eu-ES"/>
              </w:rPr>
              <w:t>A</w:t>
            </w:r>
            <w:r w:rsidRPr="00FC4A57">
              <w:rPr>
                <w:rFonts w:ascii="Arial" w:hAnsi="Arial" w:cs="Arial"/>
                <w:b/>
                <w:sz w:val="22"/>
                <w:szCs w:val="22"/>
                <w:lang w:val="eu-ES"/>
              </w:rPr>
              <w:t xml:space="preserve">zaroaren 28ko 2568/1986ko Errege Dekretuko 91.4 artikuluaren arabera, </w:t>
            </w:r>
            <w:r>
              <w:rPr>
                <w:rFonts w:ascii="Arial" w:hAnsi="Arial" w:cs="Arial"/>
                <w:b/>
                <w:sz w:val="22"/>
                <w:szCs w:val="22"/>
                <w:lang w:val="eu-ES"/>
              </w:rPr>
              <w:t>proposatutako gaia eguneko gai-zerrendan sartzea bozkatzen da.</w:t>
            </w:r>
          </w:p>
          <w:p w:rsidR="0017352A" w:rsidP="00FC4A57">
            <w:pPr>
              <w:spacing w:after="80"/>
              <w:ind w:right="356"/>
              <w:jc w:val="both"/>
              <w:rPr>
                <w:rFonts w:ascii="Arial" w:hAnsi="Arial" w:cs="Arial"/>
                <w:b/>
                <w:sz w:val="22"/>
                <w:szCs w:val="22"/>
                <w:lang w:val="eu-ES"/>
              </w:rPr>
            </w:pPr>
            <w:r>
              <w:rPr>
                <w:rFonts w:ascii="Arial" w:hAnsi="Arial" w:cs="Arial"/>
                <w:b/>
                <w:sz w:val="22"/>
                <w:szCs w:val="22"/>
                <w:lang w:val="eu-ES"/>
              </w:rPr>
              <w:t xml:space="preserve">Horren alde bozkatzen dute EH Bildu Udal Taldearen 6 </w:t>
            </w:r>
            <w:r>
              <w:rPr>
                <w:rFonts w:ascii="Arial" w:hAnsi="Arial" w:cs="Arial"/>
                <w:b/>
                <w:sz w:val="22"/>
                <w:szCs w:val="22"/>
                <w:lang w:val="eu-ES"/>
              </w:rPr>
              <w:t>zinegotziek.</w:t>
            </w:r>
          </w:p>
          <w:p w:rsidR="0017352A" w:rsidP="00FC4A57">
            <w:pPr>
              <w:spacing w:after="80"/>
              <w:ind w:right="356"/>
              <w:jc w:val="both"/>
              <w:rPr>
                <w:rFonts w:ascii="Arial" w:hAnsi="Arial" w:cs="Arial"/>
                <w:b/>
                <w:sz w:val="22"/>
                <w:szCs w:val="22"/>
                <w:lang w:val="eu-ES"/>
              </w:rPr>
            </w:pPr>
            <w:r>
              <w:rPr>
                <w:rFonts w:ascii="Arial" w:hAnsi="Arial" w:cs="Arial"/>
                <w:b/>
                <w:sz w:val="22"/>
                <w:szCs w:val="22"/>
                <w:lang w:val="eu-ES"/>
              </w:rPr>
              <w:t>Horren aurka bozkatzen dute EAJ-PNV Udal Taldearen 4 zinegotziek.</w:t>
            </w:r>
          </w:p>
          <w:p w:rsidR="00FC4A57" w:rsidRPr="00FC4A57" w:rsidP="00FC4A57">
            <w:pPr>
              <w:spacing w:after="80"/>
              <w:ind w:right="356"/>
              <w:jc w:val="both"/>
              <w:rPr>
                <w:rFonts w:ascii="Arial" w:hAnsi="Arial" w:cs="Arial"/>
                <w:b/>
                <w:sz w:val="22"/>
                <w:szCs w:val="22"/>
                <w:lang w:val="eu-ES"/>
              </w:rPr>
            </w:pPr>
            <w:r>
              <w:rPr>
                <w:rFonts w:ascii="Arial" w:hAnsi="Arial" w:cs="Arial"/>
                <w:b/>
                <w:sz w:val="22"/>
                <w:szCs w:val="22"/>
                <w:lang w:val="eu-ES"/>
              </w:rPr>
              <w:t xml:space="preserve">Bozketaren emaitzaren arabera, gaia </w:t>
            </w:r>
            <w:r w:rsidRPr="00FC4A57">
              <w:rPr>
                <w:rFonts w:ascii="Arial" w:hAnsi="Arial" w:cs="Arial"/>
                <w:b/>
                <w:sz w:val="22"/>
                <w:szCs w:val="22"/>
                <w:lang w:val="eu-ES"/>
              </w:rPr>
              <w:t>aztertzea eta bozkatzea erabaki d</w:t>
            </w:r>
            <w:r>
              <w:rPr>
                <w:rFonts w:ascii="Arial" w:hAnsi="Arial" w:cs="Arial"/>
                <w:b/>
                <w:sz w:val="22"/>
                <w:szCs w:val="22"/>
                <w:lang w:val="eu-ES"/>
              </w:rPr>
              <w:t>a</w:t>
            </w:r>
            <w:r w:rsidRPr="00FC4A57">
              <w:rPr>
                <w:rFonts w:ascii="Arial" w:hAnsi="Arial" w:cs="Arial"/>
                <w:b/>
                <w:sz w:val="22"/>
                <w:szCs w:val="22"/>
                <w:lang w:val="eu-ES"/>
              </w:rPr>
              <w:t xml:space="preserve">, zerrendako </w:t>
            </w:r>
            <w:r>
              <w:rPr>
                <w:rFonts w:ascii="Arial" w:hAnsi="Arial" w:cs="Arial"/>
                <w:b/>
                <w:sz w:val="22"/>
                <w:szCs w:val="22"/>
                <w:lang w:val="eu-ES"/>
              </w:rPr>
              <w:t>2</w:t>
            </w:r>
            <w:r w:rsidRPr="00FC4A57">
              <w:rPr>
                <w:rFonts w:ascii="Arial" w:hAnsi="Arial" w:cs="Arial"/>
                <w:b/>
                <w:sz w:val="22"/>
                <w:szCs w:val="22"/>
                <w:lang w:val="eu-ES"/>
              </w:rPr>
              <w:t>. puntua bihurtuz.</w:t>
            </w:r>
          </w:p>
          <w:p w:rsidR="00FC4A57" w:rsidP="00DE5E5C">
            <w:pPr>
              <w:pStyle w:val="Title"/>
              <w:ind w:right="356"/>
              <w:jc w:val="both"/>
              <w:rPr>
                <w:rFonts w:ascii="Arial" w:hAnsi="Arial" w:cs="Arial"/>
                <w:b/>
                <w:spacing w:val="-3"/>
                <w:sz w:val="22"/>
                <w:szCs w:val="22"/>
                <w:lang w:val="eu-ES" w:eastAsia="es-ES"/>
              </w:rPr>
            </w:pPr>
          </w:p>
          <w:p w:rsidR="00DE5E5C" w:rsidRPr="00F0328C" w:rsidP="00DE5E5C">
            <w:pPr>
              <w:pStyle w:val="Title"/>
              <w:ind w:right="356"/>
              <w:jc w:val="both"/>
              <w:rPr>
                <w:rFonts w:ascii="Arial" w:hAnsi="Arial" w:cs="Arial"/>
                <w:sz w:val="22"/>
                <w:szCs w:val="22"/>
                <w:lang w:val="pt-BR"/>
              </w:rPr>
            </w:pPr>
            <w:r>
              <w:rPr>
                <w:rFonts w:ascii="Arial" w:hAnsi="Arial" w:cs="Arial"/>
                <w:b/>
                <w:spacing w:val="-3"/>
                <w:sz w:val="22"/>
                <w:szCs w:val="22"/>
                <w:lang w:val="eu-ES" w:eastAsia="es-ES"/>
              </w:rPr>
              <w:t>2</w:t>
            </w:r>
            <w:r w:rsidRPr="00AC7562">
              <w:rPr>
                <w:rFonts w:ascii="Arial" w:hAnsi="Arial" w:cs="Arial"/>
                <w:b/>
                <w:spacing w:val="-3"/>
                <w:sz w:val="22"/>
                <w:szCs w:val="22"/>
                <w:lang w:val="eu-ES" w:eastAsia="es-ES"/>
              </w:rPr>
              <w:t xml:space="preserve">.- </w:t>
            </w:r>
            <w:r w:rsidRPr="00F0328C">
              <w:rPr>
                <w:rFonts w:ascii="Arial" w:hAnsi="Arial" w:cs="Arial"/>
                <w:b/>
                <w:spacing w:val="-3"/>
                <w:sz w:val="22"/>
                <w:szCs w:val="22"/>
                <w:u w:val="single"/>
                <w:lang w:val="eu-ES" w:eastAsia="es-ES"/>
              </w:rPr>
              <w:t>G</w:t>
            </w:r>
            <w:r w:rsidR="0039653C">
              <w:rPr>
                <w:rFonts w:ascii="Arial" w:hAnsi="Arial" w:cs="Arial"/>
                <w:b/>
                <w:spacing w:val="-3"/>
                <w:sz w:val="22"/>
                <w:szCs w:val="22"/>
                <w:u w:val="single"/>
                <w:lang w:val="eu-ES" w:eastAsia="es-ES"/>
              </w:rPr>
              <w:t xml:space="preserve">OIENER ETA </w:t>
            </w:r>
            <w:r w:rsidR="008416F2">
              <w:rPr>
                <w:rFonts w:ascii="Arial" w:hAnsi="Arial" w:cs="Arial"/>
                <w:b/>
                <w:spacing w:val="-3"/>
                <w:sz w:val="22"/>
                <w:szCs w:val="22"/>
                <w:u w:val="single"/>
                <w:lang w:val="eu-ES" w:eastAsia="es-ES"/>
              </w:rPr>
              <w:t>NAFARKOOP ENERGIA KOOPERATIBETAN GETARIAKO UDALA BAZKIDE IZATEA ONARTZEK</w:t>
            </w:r>
            <w:r w:rsidRPr="00F0328C">
              <w:rPr>
                <w:rFonts w:ascii="Arial" w:hAnsi="Arial" w:cs="Arial"/>
                <w:b/>
                <w:spacing w:val="-3"/>
                <w:sz w:val="22"/>
                <w:szCs w:val="22"/>
                <w:u w:val="single"/>
                <w:lang w:val="eu-ES" w:eastAsia="es-ES"/>
              </w:rPr>
              <w:t xml:space="preserve">O </w:t>
            </w:r>
            <w:r w:rsidR="0017352A">
              <w:rPr>
                <w:rFonts w:ascii="Arial" w:hAnsi="Arial" w:cs="Arial"/>
                <w:b/>
                <w:spacing w:val="-3"/>
                <w:sz w:val="22"/>
                <w:szCs w:val="22"/>
                <w:u w:val="single"/>
                <w:lang w:val="eu-ES" w:eastAsia="es-ES"/>
              </w:rPr>
              <w:t>PROPOSAMENA</w:t>
            </w:r>
            <w:r w:rsidRPr="00F0328C">
              <w:rPr>
                <w:rFonts w:ascii="Arial" w:hAnsi="Arial" w:cs="Arial"/>
                <w:b/>
                <w:spacing w:val="-3"/>
                <w:sz w:val="22"/>
                <w:szCs w:val="22"/>
                <w:lang w:val="eu-ES" w:eastAsia="es-ES"/>
              </w:rPr>
              <w:t>.</w:t>
            </w:r>
          </w:p>
          <w:p w:rsidR="00DE5E5C" w:rsidRPr="00F0328C" w:rsidP="00DE5E5C">
            <w:pPr>
              <w:ind w:right="356" w:firstLine="709"/>
              <w:jc w:val="both"/>
              <w:rPr>
                <w:rFonts w:ascii="Arial" w:hAnsi="Arial" w:cs="Arial"/>
                <w:sz w:val="22"/>
                <w:szCs w:val="22"/>
                <w:lang w:val="pt-BR"/>
              </w:rPr>
            </w:pPr>
          </w:p>
          <w:p w:rsidR="0081247C" w:rsidP="0081247C">
            <w:pPr>
              <w:spacing w:after="80"/>
              <w:ind w:right="356"/>
              <w:jc w:val="both"/>
              <w:rPr>
                <w:rFonts w:ascii="Arial" w:hAnsi="Arial" w:cs="Arial"/>
                <w:b/>
                <w:sz w:val="22"/>
                <w:szCs w:val="22"/>
                <w:lang w:val="eu-ES"/>
              </w:rPr>
            </w:pPr>
            <w:r w:rsidRPr="00E32C45">
              <w:rPr>
                <w:rFonts w:ascii="Arial" w:hAnsi="Arial" w:cs="Arial"/>
                <w:b/>
                <w:sz w:val="22"/>
                <w:szCs w:val="22"/>
                <w:lang w:val="eu-ES"/>
              </w:rPr>
              <w:t>G</w:t>
            </w:r>
            <w:r>
              <w:rPr>
                <w:rFonts w:ascii="Arial" w:hAnsi="Arial" w:cs="Arial"/>
                <w:b/>
                <w:sz w:val="22"/>
                <w:szCs w:val="22"/>
                <w:lang w:val="eu-ES"/>
              </w:rPr>
              <w:t xml:space="preserve">OIENER </w:t>
            </w:r>
            <w:r w:rsidRPr="00E32C45">
              <w:rPr>
                <w:rFonts w:ascii="Arial" w:hAnsi="Arial" w:cs="Arial"/>
                <w:b/>
                <w:sz w:val="22"/>
                <w:szCs w:val="22"/>
                <w:lang w:val="eu-ES"/>
              </w:rPr>
              <w:t>eta</w:t>
            </w:r>
            <w:r>
              <w:rPr>
                <w:rFonts w:ascii="Arial" w:hAnsi="Arial" w:cs="Arial"/>
                <w:b/>
                <w:sz w:val="22"/>
                <w:szCs w:val="22"/>
                <w:lang w:val="eu-ES"/>
              </w:rPr>
              <w:t xml:space="preserve"> NAFARKOOP energia kooperatibetan </w:t>
            </w:r>
            <w:r w:rsidRPr="00E32C45">
              <w:rPr>
                <w:rFonts w:ascii="Arial" w:hAnsi="Arial" w:cs="Arial"/>
                <w:b/>
                <w:sz w:val="22"/>
                <w:szCs w:val="22"/>
                <w:lang w:val="eu-ES"/>
              </w:rPr>
              <w:t>G</w:t>
            </w:r>
            <w:r>
              <w:rPr>
                <w:rFonts w:ascii="Arial" w:hAnsi="Arial" w:cs="Arial"/>
                <w:b/>
                <w:sz w:val="22"/>
                <w:szCs w:val="22"/>
                <w:lang w:val="eu-ES"/>
              </w:rPr>
              <w:t>etariako Udala bazkide izatea onartzeko proposamena aurkezten da.</w:t>
            </w:r>
          </w:p>
          <w:p w:rsidR="0081247C" w:rsidRPr="00E32C45" w:rsidP="0081247C">
            <w:pPr>
              <w:spacing w:after="80"/>
              <w:ind w:right="356"/>
              <w:jc w:val="both"/>
              <w:rPr>
                <w:rFonts w:ascii="Arial" w:hAnsi="Arial" w:cs="Arial"/>
                <w:b/>
                <w:sz w:val="22"/>
                <w:szCs w:val="22"/>
                <w:lang w:val="eu-ES"/>
              </w:rPr>
            </w:pPr>
            <w:r>
              <w:rPr>
                <w:rFonts w:ascii="Arial" w:hAnsi="Arial" w:cs="Arial"/>
                <w:b/>
                <w:sz w:val="22"/>
                <w:szCs w:val="22"/>
                <w:lang w:val="eu-ES"/>
              </w:rPr>
              <w:t>Aitor Urrestik, EAJ-PNV Udal Taldearen bozeramaileak, hitza hartzen du eta adierazten du sorpresaz hartu dutela g</w:t>
            </w:r>
            <w:r>
              <w:rPr>
                <w:rFonts w:ascii="Arial" w:hAnsi="Arial" w:cs="Arial"/>
                <w:b/>
                <w:sz w:val="22"/>
                <w:szCs w:val="22"/>
                <w:lang w:val="eu-ES"/>
              </w:rPr>
              <w:t>aia eguneko gai-zerrendan sartu nahi izatea; batzordean informazioa eman zenean adierazi zutela zalantzak zituztela eta informazio gehiago behako zutela; ez zaiela egokia iruditzen presaka erabaki behar izatea, jakinik maiatzean beste ohiko bilkura bat iza</w:t>
            </w:r>
            <w:r>
              <w:rPr>
                <w:rFonts w:ascii="Arial" w:hAnsi="Arial" w:cs="Arial"/>
                <w:b/>
                <w:sz w:val="22"/>
                <w:szCs w:val="22"/>
                <w:lang w:val="eu-ES"/>
              </w:rPr>
              <w:t>ngo dela; eta berresten dutela informazio gehiago izatea.</w:t>
            </w:r>
          </w:p>
          <w:p w:rsidR="0081247C" w:rsidP="0081247C">
            <w:pPr>
              <w:spacing w:after="80"/>
              <w:ind w:right="356"/>
              <w:jc w:val="both"/>
              <w:rPr>
                <w:rFonts w:ascii="Arial" w:hAnsi="Arial" w:cs="Arial"/>
                <w:b/>
                <w:sz w:val="22"/>
                <w:szCs w:val="22"/>
                <w:lang w:val="eu-ES"/>
              </w:rPr>
            </w:pPr>
            <w:r>
              <w:rPr>
                <w:rFonts w:ascii="Arial" w:hAnsi="Arial" w:cs="Arial"/>
                <w:b/>
                <w:sz w:val="22"/>
                <w:szCs w:val="22"/>
                <w:lang w:val="eu-ES"/>
              </w:rPr>
              <w:t xml:space="preserve">Alkate jaunak erantzuten dio gaia klabetzat dutela, energia berriztagarriak bultzatzea derrigorrezko gauza iruditzen zaielako; dagoen sistema jasan ezinezkoa dela, eta aldaketarako adituen laguntza </w:t>
            </w:r>
            <w:r>
              <w:rPr>
                <w:rFonts w:ascii="Arial" w:hAnsi="Arial" w:cs="Arial"/>
                <w:b/>
                <w:sz w:val="22"/>
                <w:szCs w:val="22"/>
                <w:lang w:val="eu-ES"/>
              </w:rPr>
              <w:t xml:space="preserve">behar dela eta hori aprobetxatu nahi dela; </w:t>
            </w:r>
            <w:r w:rsidRPr="001D0B90">
              <w:rPr>
                <w:rFonts w:ascii="Arial" w:hAnsi="Arial" w:cs="Arial"/>
                <w:b/>
                <w:sz w:val="22"/>
                <w:szCs w:val="22"/>
                <w:lang w:val="eu-ES"/>
              </w:rPr>
              <w:t xml:space="preserve">informazioa </w:t>
            </w:r>
            <w:r w:rsidRPr="001D0B90">
              <w:rPr>
                <w:rFonts w:ascii="Arial" w:hAnsi="Arial" w:cs="Arial"/>
                <w:b/>
                <w:sz w:val="22"/>
                <w:szCs w:val="22"/>
                <w:lang w:val="eu-ES"/>
              </w:rPr>
              <w:t>ematerako ez dutela arazorik, ja</w:t>
            </w:r>
            <w:r>
              <w:rPr>
                <w:rFonts w:ascii="Arial" w:hAnsi="Arial" w:cs="Arial"/>
                <w:b/>
                <w:sz w:val="22"/>
                <w:szCs w:val="22"/>
                <w:lang w:val="eu-ES"/>
              </w:rPr>
              <w:t>kinik kooperatibetako teknikarie</w:t>
            </w:r>
            <w:r w:rsidRPr="001D0B90">
              <w:rPr>
                <w:rFonts w:ascii="Arial" w:hAnsi="Arial" w:cs="Arial"/>
                <w:b/>
                <w:sz w:val="22"/>
                <w:szCs w:val="22"/>
                <w:lang w:val="eu-ES"/>
              </w:rPr>
              <w:t>k duten prestutasuna informazioa zuzenean emateko</w:t>
            </w:r>
            <w:r>
              <w:rPr>
                <w:rFonts w:ascii="Arial" w:hAnsi="Arial" w:cs="Arial"/>
                <w:b/>
                <w:sz w:val="22"/>
                <w:szCs w:val="22"/>
                <w:lang w:val="eu-ES"/>
              </w:rPr>
              <w:t>, eta horretarako eskaera egingo duela</w:t>
            </w:r>
            <w:r w:rsidRPr="001D0B90">
              <w:rPr>
                <w:rFonts w:ascii="Arial" w:hAnsi="Arial" w:cs="Arial"/>
                <w:b/>
                <w:sz w:val="22"/>
                <w:szCs w:val="22"/>
                <w:lang w:val="eu-ES"/>
              </w:rPr>
              <w:t>.</w:t>
            </w:r>
          </w:p>
          <w:p w:rsidR="0081247C" w:rsidRPr="00E32C45" w:rsidP="0081247C">
            <w:pPr>
              <w:spacing w:after="80"/>
              <w:ind w:right="356"/>
              <w:jc w:val="both"/>
              <w:rPr>
                <w:rFonts w:ascii="Arial" w:hAnsi="Arial" w:cs="Arial"/>
                <w:b/>
                <w:sz w:val="22"/>
                <w:szCs w:val="22"/>
                <w:lang w:val="eu-ES"/>
              </w:rPr>
            </w:pPr>
            <w:r w:rsidRPr="00E32C45">
              <w:rPr>
                <w:rFonts w:ascii="Arial" w:hAnsi="Arial" w:cs="Arial"/>
                <w:b/>
                <w:sz w:val="22"/>
                <w:szCs w:val="22"/>
                <w:lang w:val="eu-ES"/>
              </w:rPr>
              <w:t xml:space="preserve">Eta besterik gabe bozketa egiten da, honako </w:t>
            </w:r>
            <w:r w:rsidRPr="00E32C45">
              <w:rPr>
                <w:rFonts w:ascii="Arial" w:hAnsi="Arial" w:cs="Arial"/>
                <w:b/>
                <w:sz w:val="22"/>
                <w:szCs w:val="22"/>
                <w:lang w:val="eu-ES"/>
              </w:rPr>
              <w:t>emaitzarekin:</w:t>
            </w:r>
          </w:p>
          <w:p w:rsidR="0081247C" w:rsidP="0081247C">
            <w:pPr>
              <w:spacing w:after="80"/>
              <w:ind w:right="356"/>
              <w:jc w:val="both"/>
              <w:rPr>
                <w:rFonts w:ascii="Arial" w:hAnsi="Arial" w:cs="Arial"/>
                <w:b/>
                <w:sz w:val="22"/>
                <w:szCs w:val="22"/>
                <w:lang w:val="eu-ES"/>
              </w:rPr>
            </w:pPr>
            <w:r w:rsidRPr="00E32C45">
              <w:rPr>
                <w:rFonts w:ascii="Arial" w:hAnsi="Arial" w:cs="Arial"/>
                <w:b/>
                <w:sz w:val="22"/>
                <w:szCs w:val="22"/>
                <w:lang w:val="eu-ES"/>
              </w:rPr>
              <w:t>Alde bozkatu dute EH Bildu</w:t>
            </w:r>
            <w:r>
              <w:rPr>
                <w:rFonts w:ascii="Arial" w:hAnsi="Arial" w:cs="Arial"/>
                <w:b/>
                <w:sz w:val="22"/>
                <w:szCs w:val="22"/>
                <w:lang w:val="eu-ES"/>
              </w:rPr>
              <w:t xml:space="preserve"> Udal Taldearen </w:t>
            </w:r>
            <w:r w:rsidRPr="00E32C45">
              <w:rPr>
                <w:rFonts w:ascii="Arial" w:hAnsi="Arial" w:cs="Arial"/>
                <w:b/>
                <w:sz w:val="22"/>
                <w:szCs w:val="22"/>
                <w:lang w:val="eu-ES"/>
              </w:rPr>
              <w:t>6 zinegotziek</w:t>
            </w:r>
            <w:r>
              <w:rPr>
                <w:rFonts w:ascii="Arial" w:hAnsi="Arial" w:cs="Arial"/>
                <w:b/>
                <w:sz w:val="22"/>
                <w:szCs w:val="22"/>
                <w:lang w:val="eu-ES"/>
              </w:rPr>
              <w:t>.</w:t>
            </w:r>
          </w:p>
          <w:p w:rsidR="0081247C" w:rsidRPr="00E32C45" w:rsidP="0081247C">
            <w:pPr>
              <w:spacing w:after="80"/>
              <w:ind w:right="356"/>
              <w:jc w:val="both"/>
              <w:rPr>
                <w:rFonts w:ascii="Arial" w:hAnsi="Arial" w:cs="Arial"/>
                <w:b/>
                <w:sz w:val="22"/>
                <w:szCs w:val="22"/>
                <w:lang w:val="eu-ES"/>
              </w:rPr>
            </w:pPr>
            <w:r>
              <w:rPr>
                <w:rFonts w:ascii="Arial" w:hAnsi="Arial" w:cs="Arial"/>
                <w:b/>
                <w:sz w:val="22"/>
                <w:szCs w:val="22"/>
                <w:lang w:val="eu-ES"/>
              </w:rPr>
              <w:t xml:space="preserve">Aurka bozkatu dute </w:t>
            </w:r>
            <w:r w:rsidRPr="00E32C45">
              <w:rPr>
                <w:rFonts w:ascii="Arial" w:hAnsi="Arial" w:cs="Arial"/>
                <w:b/>
                <w:sz w:val="22"/>
                <w:szCs w:val="22"/>
                <w:lang w:val="eu-ES"/>
              </w:rPr>
              <w:t>EAJ</w:t>
            </w:r>
            <w:r>
              <w:rPr>
                <w:rFonts w:ascii="Arial" w:hAnsi="Arial" w:cs="Arial"/>
                <w:b/>
                <w:sz w:val="22"/>
                <w:szCs w:val="22"/>
                <w:lang w:val="eu-ES"/>
              </w:rPr>
              <w:t xml:space="preserve">-PNV Udal Taldearen </w:t>
            </w:r>
            <w:r w:rsidRPr="00E32C45">
              <w:rPr>
                <w:rFonts w:ascii="Arial" w:hAnsi="Arial" w:cs="Arial"/>
                <w:b/>
                <w:sz w:val="22"/>
                <w:szCs w:val="22"/>
                <w:lang w:val="eu-ES"/>
              </w:rPr>
              <w:t>4 zinegotziek.</w:t>
            </w:r>
          </w:p>
          <w:p w:rsidR="0081247C" w:rsidRPr="00E32C45" w:rsidP="0081247C">
            <w:pPr>
              <w:spacing w:after="80"/>
              <w:ind w:right="356"/>
              <w:jc w:val="both"/>
              <w:rPr>
                <w:rFonts w:ascii="Arial" w:hAnsi="Arial" w:cs="Arial"/>
                <w:b/>
                <w:sz w:val="22"/>
                <w:szCs w:val="22"/>
                <w:lang w:val="eu-ES"/>
              </w:rPr>
            </w:pPr>
            <w:r w:rsidRPr="00E32C45">
              <w:rPr>
                <w:rFonts w:ascii="Arial" w:hAnsi="Arial" w:cs="Arial"/>
                <w:b/>
                <w:sz w:val="22"/>
                <w:szCs w:val="22"/>
                <w:lang w:val="eu-ES"/>
              </w:rPr>
              <w:t xml:space="preserve">Horren arabera, </w:t>
            </w:r>
            <w:r>
              <w:rPr>
                <w:rFonts w:ascii="Arial" w:hAnsi="Arial" w:cs="Arial"/>
                <w:b/>
                <w:sz w:val="22"/>
                <w:szCs w:val="22"/>
                <w:lang w:val="eu-ES"/>
              </w:rPr>
              <w:t xml:space="preserve">aldeko 6 botoekin eta kontrako 4 botoekin, </w:t>
            </w:r>
            <w:r w:rsidRPr="00E32C45">
              <w:rPr>
                <w:rFonts w:ascii="Arial" w:hAnsi="Arial" w:cs="Arial"/>
                <w:b/>
                <w:sz w:val="22"/>
                <w:szCs w:val="22"/>
                <w:lang w:val="eu-ES"/>
              </w:rPr>
              <w:t>ERABAKI DA:</w:t>
            </w:r>
          </w:p>
          <w:p w:rsidR="0081247C" w:rsidP="0081247C">
            <w:pPr>
              <w:ind w:right="356"/>
              <w:jc w:val="both"/>
              <w:rPr>
                <w:rFonts w:ascii="Arial" w:hAnsi="Arial" w:cs="Arial"/>
                <w:b/>
                <w:sz w:val="22"/>
                <w:szCs w:val="22"/>
                <w:lang w:val="eu-ES"/>
              </w:rPr>
            </w:pPr>
            <w:r w:rsidRPr="00E32C45">
              <w:rPr>
                <w:rFonts w:ascii="Arial" w:hAnsi="Arial" w:cs="Arial"/>
                <w:b/>
                <w:sz w:val="22"/>
                <w:szCs w:val="22"/>
                <w:lang w:val="eu-ES"/>
              </w:rPr>
              <w:t>LEHENA: G</w:t>
            </w:r>
            <w:r>
              <w:rPr>
                <w:rFonts w:ascii="Arial" w:hAnsi="Arial" w:cs="Arial"/>
                <w:b/>
                <w:sz w:val="22"/>
                <w:szCs w:val="22"/>
                <w:lang w:val="eu-ES"/>
              </w:rPr>
              <w:t xml:space="preserve">OIENER </w:t>
            </w:r>
            <w:r w:rsidRPr="00E32C45">
              <w:rPr>
                <w:rFonts w:ascii="Arial" w:hAnsi="Arial" w:cs="Arial"/>
                <w:b/>
                <w:sz w:val="22"/>
                <w:szCs w:val="22"/>
                <w:lang w:val="eu-ES"/>
              </w:rPr>
              <w:t>eta</w:t>
            </w:r>
            <w:r>
              <w:rPr>
                <w:rFonts w:ascii="Arial" w:hAnsi="Arial" w:cs="Arial"/>
                <w:b/>
                <w:sz w:val="22"/>
                <w:szCs w:val="22"/>
                <w:lang w:val="eu-ES"/>
              </w:rPr>
              <w:t xml:space="preserve"> NAFARKOOP energia kooperatibetan </w:t>
            </w:r>
            <w:r w:rsidRPr="00E32C45">
              <w:rPr>
                <w:rFonts w:ascii="Arial" w:hAnsi="Arial" w:cs="Arial"/>
                <w:b/>
                <w:sz w:val="22"/>
                <w:szCs w:val="22"/>
                <w:lang w:val="eu-ES"/>
              </w:rPr>
              <w:t>G</w:t>
            </w:r>
            <w:r>
              <w:rPr>
                <w:rFonts w:ascii="Arial" w:hAnsi="Arial" w:cs="Arial"/>
                <w:b/>
                <w:sz w:val="22"/>
                <w:szCs w:val="22"/>
                <w:lang w:val="eu-ES"/>
              </w:rPr>
              <w:t>eta</w:t>
            </w:r>
            <w:r>
              <w:rPr>
                <w:rFonts w:ascii="Arial" w:hAnsi="Arial" w:cs="Arial"/>
                <w:b/>
                <w:sz w:val="22"/>
                <w:szCs w:val="22"/>
                <w:lang w:val="eu-ES"/>
              </w:rPr>
              <w:t>riako Udala bazkide izatea onartzea.</w:t>
            </w:r>
          </w:p>
          <w:p w:rsidR="0081247C" w:rsidP="0081247C">
            <w:pPr>
              <w:spacing w:after="80"/>
              <w:ind w:right="356"/>
              <w:jc w:val="both"/>
              <w:rPr>
                <w:rFonts w:ascii="Arial" w:hAnsi="Arial" w:cs="Arial"/>
                <w:b/>
                <w:sz w:val="22"/>
                <w:szCs w:val="22"/>
                <w:lang w:val="eu-ES"/>
              </w:rPr>
            </w:pPr>
          </w:p>
          <w:p w:rsidR="00DE5E5C" w:rsidRPr="00F55841" w:rsidP="00FC33C8">
            <w:pPr>
              <w:spacing w:after="80"/>
              <w:ind w:right="356"/>
              <w:jc w:val="both"/>
              <w:rPr>
                <w:rFonts w:ascii="Arial" w:hAnsi="Arial" w:cs="Arial"/>
                <w:b/>
                <w:sz w:val="22"/>
                <w:szCs w:val="22"/>
                <w:lang w:val="eu-ES"/>
              </w:rPr>
            </w:pPr>
            <w:r w:rsidRPr="00E32C45">
              <w:rPr>
                <w:rFonts w:ascii="Arial" w:hAnsi="Arial" w:cs="Arial"/>
                <w:b/>
                <w:sz w:val="22"/>
                <w:szCs w:val="22"/>
                <w:lang w:val="eu-ES"/>
              </w:rPr>
              <w:t xml:space="preserve">BIGARRENA: Alkateari esku eman </w:t>
            </w:r>
            <w:r>
              <w:rPr>
                <w:rFonts w:ascii="Arial" w:hAnsi="Arial" w:cs="Arial"/>
                <w:b/>
                <w:sz w:val="22"/>
                <w:szCs w:val="22"/>
                <w:lang w:val="eu-ES"/>
              </w:rPr>
              <w:t xml:space="preserve">kooperatibetan bazkide izateko agiriak </w:t>
            </w:r>
            <w:r w:rsidRPr="00E32C45">
              <w:rPr>
                <w:rFonts w:ascii="Arial" w:hAnsi="Arial" w:cs="Arial"/>
                <w:b/>
                <w:sz w:val="22"/>
                <w:szCs w:val="22"/>
                <w:lang w:val="eu-ES"/>
              </w:rPr>
              <w:t>sinatu d</w:t>
            </w:r>
            <w:r>
              <w:rPr>
                <w:rFonts w:ascii="Arial" w:hAnsi="Arial" w:cs="Arial"/>
                <w:b/>
                <w:sz w:val="22"/>
                <w:szCs w:val="22"/>
                <w:lang w:val="eu-ES"/>
              </w:rPr>
              <w:t>it</w:t>
            </w:r>
            <w:r w:rsidRPr="00E32C45">
              <w:rPr>
                <w:rFonts w:ascii="Arial" w:hAnsi="Arial" w:cs="Arial"/>
                <w:b/>
                <w:sz w:val="22"/>
                <w:szCs w:val="22"/>
                <w:lang w:val="eu-ES"/>
              </w:rPr>
              <w:t>zan, udalaren izenean</w:t>
            </w:r>
            <w:r>
              <w:rPr>
                <w:rFonts w:ascii="Arial" w:hAnsi="Arial" w:cs="Arial"/>
                <w:b/>
                <w:sz w:val="22"/>
                <w:szCs w:val="22"/>
                <w:lang w:val="eu-ES"/>
              </w:rPr>
              <w:t>,</w:t>
            </w:r>
            <w:r w:rsidRPr="00E32C45">
              <w:rPr>
                <w:rFonts w:ascii="Arial" w:hAnsi="Arial" w:cs="Arial"/>
                <w:b/>
                <w:sz w:val="22"/>
                <w:szCs w:val="22"/>
                <w:lang w:val="eu-ES"/>
              </w:rPr>
              <w:t xml:space="preserve"> eta beharrezkoak diren </w:t>
            </w:r>
            <w:r>
              <w:rPr>
                <w:rFonts w:ascii="Arial" w:hAnsi="Arial" w:cs="Arial"/>
                <w:b/>
                <w:sz w:val="22"/>
                <w:szCs w:val="22"/>
                <w:lang w:val="eu-ES"/>
              </w:rPr>
              <w:t>ordainketak onartzeko</w:t>
            </w:r>
            <w:r w:rsidRPr="00E32C45">
              <w:rPr>
                <w:rFonts w:ascii="Arial" w:hAnsi="Arial" w:cs="Arial"/>
                <w:b/>
                <w:sz w:val="22"/>
                <w:szCs w:val="22"/>
                <w:lang w:val="eu-ES"/>
              </w:rPr>
              <w:t>.</w:t>
            </w:r>
          </w:p>
        </w:tc>
        <w:tc>
          <w:tcPr>
            <w:tcW w:w="4961" w:type="dxa"/>
            <w:tcBorders>
              <w:top w:val="nil"/>
              <w:left w:val="nil"/>
              <w:bottom w:val="nil"/>
              <w:right w:val="nil"/>
            </w:tcBorders>
          </w:tcPr>
          <w:p w:rsidR="0017352A" w:rsidP="00FC4A57">
            <w:pPr>
              <w:pStyle w:val="BodyTextIndent3"/>
              <w:spacing w:after="80"/>
              <w:ind w:left="71" w:right="72"/>
              <w:rPr>
                <w:rFonts w:ascii="Arial" w:hAnsi="Arial" w:cs="Arial"/>
                <w:b/>
                <w:i w:val="0"/>
                <w:szCs w:val="22"/>
                <w:lang w:val="es-ES_tradnl"/>
              </w:rPr>
            </w:pPr>
            <w:r w:rsidRPr="00FC4A57">
              <w:rPr>
                <w:rFonts w:ascii="Arial" w:hAnsi="Arial" w:cs="Arial"/>
                <w:b/>
                <w:i w:val="0"/>
                <w:szCs w:val="22"/>
                <w:lang w:val="es-ES_tradnl"/>
              </w:rPr>
              <w:t xml:space="preserve">A continuación, el Alcalde, y por razones de urgencia, propone al pleno el debate y votación de </w:t>
            </w:r>
            <w:r>
              <w:rPr>
                <w:rFonts w:ascii="Arial" w:hAnsi="Arial" w:cs="Arial"/>
                <w:b/>
                <w:i w:val="0"/>
                <w:szCs w:val="22"/>
                <w:lang w:val="es-ES_tradnl"/>
              </w:rPr>
              <w:t>un punto.</w:t>
            </w:r>
          </w:p>
          <w:p w:rsidR="0017352A" w:rsidP="00FC4A57">
            <w:pPr>
              <w:pStyle w:val="BodyTextIndent3"/>
              <w:spacing w:after="80"/>
              <w:ind w:left="71" w:right="72"/>
              <w:rPr>
                <w:rFonts w:ascii="Arial" w:hAnsi="Arial" w:cs="Arial"/>
                <w:b/>
                <w:i w:val="0"/>
                <w:szCs w:val="22"/>
                <w:lang w:val="es-ES_tradnl"/>
              </w:rPr>
            </w:pPr>
            <w:r>
              <w:rPr>
                <w:rFonts w:ascii="Arial" w:hAnsi="Arial" w:cs="Arial"/>
                <w:b/>
                <w:i w:val="0"/>
                <w:szCs w:val="22"/>
                <w:lang w:val="es-ES_tradnl"/>
              </w:rPr>
              <w:t xml:space="preserve">De conformidad con </w:t>
            </w:r>
            <w:r w:rsidRPr="00FC4A57" w:rsidR="00FC4A57">
              <w:rPr>
                <w:rFonts w:ascii="Arial" w:hAnsi="Arial" w:cs="Arial"/>
                <w:b/>
                <w:i w:val="0"/>
                <w:szCs w:val="22"/>
                <w:lang w:val="es-ES_tradnl"/>
              </w:rPr>
              <w:t xml:space="preserve">el artículo 91.4 del Real Decreto 2568/1986 de 28 de noviembre, </w:t>
            </w:r>
            <w:r>
              <w:rPr>
                <w:rFonts w:ascii="Arial" w:hAnsi="Arial" w:cs="Arial"/>
                <w:b/>
                <w:i w:val="0"/>
                <w:szCs w:val="22"/>
                <w:lang w:val="es-ES_tradnl"/>
              </w:rPr>
              <w:t xml:space="preserve">se somete a votación la inclusión del tema propuesto en el orden del día el </w:t>
            </w:r>
          </w:p>
          <w:p w:rsidR="009A7FBE" w:rsidP="00FC4A57">
            <w:pPr>
              <w:pStyle w:val="BodyTextIndent3"/>
              <w:spacing w:after="80"/>
              <w:ind w:left="71" w:right="72"/>
              <w:rPr>
                <w:rFonts w:ascii="Arial" w:hAnsi="Arial" w:cs="Arial"/>
                <w:b/>
                <w:i w:val="0"/>
                <w:szCs w:val="22"/>
                <w:lang w:val="es-ES_tradnl"/>
              </w:rPr>
            </w:pPr>
            <w:r>
              <w:rPr>
                <w:rFonts w:ascii="Arial" w:hAnsi="Arial" w:cs="Arial"/>
                <w:b/>
                <w:i w:val="0"/>
                <w:szCs w:val="22"/>
                <w:lang w:val="es-ES_tradnl"/>
              </w:rPr>
              <w:t xml:space="preserve">Votan a favor los 6 concejales del Grupo Municipal EH Bildu. </w:t>
            </w:r>
          </w:p>
          <w:p w:rsidR="009A7FBE" w:rsidP="00FC4A57">
            <w:pPr>
              <w:pStyle w:val="BodyTextIndent3"/>
              <w:spacing w:after="80"/>
              <w:ind w:left="71" w:right="72"/>
              <w:rPr>
                <w:rFonts w:ascii="Arial" w:hAnsi="Arial" w:cs="Arial"/>
                <w:b/>
                <w:i w:val="0"/>
                <w:szCs w:val="22"/>
                <w:lang w:val="es-ES_tradnl"/>
              </w:rPr>
            </w:pPr>
            <w:r>
              <w:rPr>
                <w:rFonts w:ascii="Arial" w:hAnsi="Arial" w:cs="Arial"/>
                <w:b/>
                <w:i w:val="0"/>
                <w:szCs w:val="22"/>
                <w:lang w:val="es-ES_tradnl"/>
              </w:rPr>
              <w:t>Votan en contra los 4 concejales del Grupo Municipal EAJ-PNV.</w:t>
            </w:r>
          </w:p>
          <w:p w:rsidR="009A7FBE" w:rsidP="00FC4A57">
            <w:pPr>
              <w:pStyle w:val="BodyTextIndent3"/>
              <w:spacing w:after="80"/>
              <w:ind w:left="71" w:right="72"/>
              <w:rPr>
                <w:rFonts w:ascii="Arial" w:hAnsi="Arial" w:cs="Arial"/>
                <w:b/>
                <w:i w:val="0"/>
                <w:szCs w:val="22"/>
                <w:lang w:val="es-ES_tradnl"/>
              </w:rPr>
            </w:pPr>
            <w:r w:rsidRPr="009A7FBE">
              <w:rPr>
                <w:rFonts w:ascii="Arial" w:hAnsi="Arial" w:cs="Arial"/>
                <w:b/>
                <w:i w:val="0"/>
                <w:szCs w:val="22"/>
                <w:lang w:val="es-ES_tradnl"/>
              </w:rPr>
              <w:t>En función del resultado de la votación, se acuerda ana</w:t>
            </w:r>
            <w:r w:rsidRPr="009A7FBE">
              <w:rPr>
                <w:rFonts w:ascii="Arial" w:hAnsi="Arial" w:cs="Arial"/>
                <w:b/>
                <w:i w:val="0"/>
                <w:szCs w:val="22"/>
                <w:lang w:val="es-ES_tradnl"/>
              </w:rPr>
              <w:t>lizar y votar el tema, convirtiéndolo en el punto 2 de la lista.</w:t>
            </w:r>
          </w:p>
          <w:p w:rsidR="00FC4A57" w:rsidP="00DE5E5C">
            <w:pPr>
              <w:pStyle w:val="Title"/>
              <w:ind w:left="71"/>
              <w:jc w:val="both"/>
              <w:rPr>
                <w:rFonts w:ascii="Arial" w:hAnsi="Arial" w:cs="Arial"/>
                <w:b/>
                <w:noProof/>
                <w:spacing w:val="-3"/>
                <w:sz w:val="22"/>
                <w:szCs w:val="22"/>
                <w:lang w:val="es-ES" w:eastAsia="es-ES"/>
              </w:rPr>
            </w:pPr>
          </w:p>
          <w:p w:rsidR="00DE5E5C" w:rsidP="00DE5E5C">
            <w:pPr>
              <w:pStyle w:val="Title"/>
              <w:ind w:left="71"/>
              <w:jc w:val="both"/>
              <w:rPr>
                <w:rFonts w:ascii="Arial" w:hAnsi="Arial" w:cs="Arial"/>
                <w:lang w:val="pt-BR"/>
              </w:rPr>
            </w:pPr>
            <w:r>
              <w:rPr>
                <w:rFonts w:ascii="Arial" w:hAnsi="Arial" w:cs="Arial"/>
                <w:b/>
                <w:noProof/>
                <w:spacing w:val="-3"/>
                <w:sz w:val="22"/>
                <w:szCs w:val="22"/>
                <w:lang w:val="es-ES" w:eastAsia="es-ES"/>
              </w:rPr>
              <w:t>2</w:t>
            </w:r>
            <w:r w:rsidRPr="00AC7562">
              <w:rPr>
                <w:rFonts w:ascii="Arial" w:hAnsi="Arial" w:cs="Arial"/>
                <w:b/>
                <w:noProof/>
                <w:spacing w:val="-3"/>
                <w:sz w:val="22"/>
                <w:szCs w:val="22"/>
                <w:lang w:val="es-ES" w:eastAsia="es-ES"/>
              </w:rPr>
              <w:t xml:space="preserve">.- </w:t>
            </w:r>
            <w:r w:rsidR="008416F2">
              <w:rPr>
                <w:rFonts w:ascii="Arial" w:hAnsi="Arial" w:cs="Arial"/>
                <w:b/>
                <w:noProof/>
                <w:spacing w:val="-3"/>
                <w:sz w:val="22"/>
                <w:szCs w:val="22"/>
                <w:u w:val="single"/>
                <w:lang w:val="es-ES" w:eastAsia="es-ES"/>
              </w:rPr>
              <w:t xml:space="preserve">PROPUESTA </w:t>
            </w:r>
            <w:r w:rsidRPr="0063270C">
              <w:rPr>
                <w:rFonts w:ascii="Arial" w:hAnsi="Arial" w:cs="Arial"/>
                <w:b/>
                <w:noProof/>
                <w:spacing w:val="-3"/>
                <w:sz w:val="22"/>
                <w:szCs w:val="22"/>
                <w:u w:val="single"/>
                <w:lang w:val="es-ES" w:eastAsia="es-ES"/>
              </w:rPr>
              <w:t xml:space="preserve">DE </w:t>
            </w:r>
            <w:r w:rsidR="008416F2">
              <w:rPr>
                <w:rFonts w:ascii="Arial" w:hAnsi="Arial" w:cs="Arial"/>
                <w:b/>
                <w:noProof/>
                <w:spacing w:val="-3"/>
                <w:sz w:val="22"/>
                <w:szCs w:val="22"/>
                <w:u w:val="single"/>
                <w:lang w:val="es-ES" w:eastAsia="es-ES"/>
              </w:rPr>
              <w:t>ACEPTACIÓN DE LA CONDICIÓN DE SOCIO DEL AYUNTAMIENTO DE GETARIA EN LAS COOPERATIVAS ENERGÉTICAS GOIENER Y NAFARKOOP</w:t>
            </w:r>
            <w:r w:rsidRPr="002A40B8">
              <w:rPr>
                <w:rFonts w:ascii="Arial" w:hAnsi="Arial" w:cs="Arial"/>
                <w:b/>
                <w:noProof/>
                <w:spacing w:val="-3"/>
                <w:sz w:val="22"/>
                <w:szCs w:val="22"/>
                <w:lang w:val="es-ES" w:eastAsia="es-ES"/>
              </w:rPr>
              <w:t>.</w:t>
            </w:r>
          </w:p>
          <w:p w:rsidR="00DE5E5C" w:rsidRPr="00E32C45" w:rsidP="00DE5E5C">
            <w:pPr>
              <w:pStyle w:val="BodyTextIndent3"/>
              <w:ind w:left="71" w:right="72"/>
              <w:rPr>
                <w:rFonts w:ascii="Arial" w:hAnsi="Arial" w:cs="Arial"/>
                <w:b/>
                <w:szCs w:val="22"/>
                <w:lang w:val="pt-BR"/>
              </w:rPr>
            </w:pPr>
          </w:p>
          <w:p w:rsidR="0081247C" w:rsidRPr="0081247C" w:rsidP="0081247C">
            <w:pPr>
              <w:pStyle w:val="BodyTextIndent3"/>
              <w:spacing w:after="80"/>
              <w:ind w:left="71" w:right="72"/>
              <w:rPr>
                <w:rFonts w:ascii="Arial" w:hAnsi="Arial" w:cs="Arial"/>
                <w:b/>
                <w:i w:val="0"/>
                <w:szCs w:val="22"/>
              </w:rPr>
            </w:pPr>
            <w:r w:rsidRPr="0081247C">
              <w:rPr>
                <w:rFonts w:ascii="Arial" w:hAnsi="Arial" w:cs="Arial"/>
                <w:b/>
                <w:i w:val="0"/>
                <w:szCs w:val="22"/>
              </w:rPr>
              <w:t xml:space="preserve">Se presenta la propuesta de aceptación de la condición </w:t>
            </w:r>
            <w:r w:rsidRPr="0081247C">
              <w:rPr>
                <w:rFonts w:ascii="Arial" w:hAnsi="Arial" w:cs="Arial"/>
                <w:b/>
                <w:i w:val="0"/>
                <w:szCs w:val="22"/>
              </w:rPr>
              <w:t>de socio del Ayuntamiento de Getaria en las cooperativas energéticas GOIENER y NAFARKOOP.</w:t>
            </w:r>
          </w:p>
          <w:p w:rsidR="0081247C" w:rsidRPr="0081247C" w:rsidP="0081247C">
            <w:pPr>
              <w:pStyle w:val="BodyTextIndent3"/>
              <w:ind w:left="71" w:right="72"/>
              <w:rPr>
                <w:rFonts w:ascii="Arial" w:hAnsi="Arial" w:cs="Arial"/>
                <w:b/>
                <w:i w:val="0"/>
                <w:szCs w:val="22"/>
              </w:rPr>
            </w:pPr>
            <w:r w:rsidRPr="0081247C">
              <w:rPr>
                <w:rFonts w:ascii="Arial" w:hAnsi="Arial" w:cs="Arial"/>
                <w:b/>
                <w:i w:val="0"/>
                <w:szCs w:val="22"/>
              </w:rPr>
              <w:t xml:space="preserve">Aitor Urresti, portavoz del Grupo Municipal EAJ-PNV, toma la palabra y manifiesta su sorpresa por la inclusión del tema en el orden del día; que cuando se informó en </w:t>
            </w:r>
            <w:r w:rsidRPr="0081247C">
              <w:rPr>
                <w:rFonts w:ascii="Arial" w:hAnsi="Arial" w:cs="Arial"/>
                <w:b/>
                <w:i w:val="0"/>
                <w:szCs w:val="22"/>
              </w:rPr>
              <w:t>la comisión manifestaron que tenían dudas y que requerirían más información; que no les parece oportuno tener que decidir con prisas, sabiendo que en mayo habrá otra sesión ordinaria; y que ratifican la neceidad de tener más información.</w:t>
            </w:r>
          </w:p>
          <w:p w:rsidR="0081247C" w:rsidRPr="0081247C" w:rsidP="0081247C">
            <w:pPr>
              <w:pStyle w:val="BodyTextIndent3"/>
              <w:spacing w:after="80"/>
              <w:ind w:left="71" w:right="72"/>
              <w:rPr>
                <w:rFonts w:ascii="Arial" w:hAnsi="Arial" w:cs="Arial"/>
                <w:b/>
                <w:i w:val="0"/>
                <w:szCs w:val="22"/>
              </w:rPr>
            </w:pPr>
          </w:p>
          <w:p w:rsidR="0081247C" w:rsidRPr="0081247C" w:rsidP="0081247C">
            <w:pPr>
              <w:pStyle w:val="BodyTextIndent3"/>
              <w:spacing w:after="80"/>
              <w:ind w:left="71" w:right="72"/>
              <w:rPr>
                <w:rFonts w:ascii="Arial" w:hAnsi="Arial" w:cs="Arial"/>
                <w:b/>
                <w:i w:val="0"/>
                <w:szCs w:val="22"/>
              </w:rPr>
            </w:pPr>
            <w:r w:rsidRPr="0081247C">
              <w:rPr>
                <w:rFonts w:ascii="Arial" w:hAnsi="Arial" w:cs="Arial"/>
                <w:b/>
                <w:i w:val="0"/>
                <w:szCs w:val="22"/>
              </w:rPr>
              <w:t>El Sr. Alcalde le</w:t>
            </w:r>
            <w:r w:rsidRPr="0081247C">
              <w:rPr>
                <w:rFonts w:ascii="Arial" w:hAnsi="Arial" w:cs="Arial"/>
                <w:b/>
                <w:i w:val="0"/>
                <w:szCs w:val="22"/>
              </w:rPr>
              <w:t xml:space="preserve"> contesta que tienen el tema como clave, porque les parece obligado impulsar las energías renovables; que el sistema existente es insostenible y que se necesita la ayuda de expertos para el cambio y que se quiere aprovechar; que no </w:t>
            </w:r>
            <w:r w:rsidRPr="0081247C">
              <w:rPr>
                <w:rFonts w:ascii="Arial" w:hAnsi="Arial" w:cs="Arial"/>
                <w:b/>
                <w:i w:val="0"/>
                <w:szCs w:val="22"/>
              </w:rPr>
              <w:t>hay problema para dar in</w:t>
            </w:r>
            <w:r w:rsidRPr="0081247C">
              <w:rPr>
                <w:rFonts w:ascii="Arial" w:hAnsi="Arial" w:cs="Arial"/>
                <w:b/>
                <w:i w:val="0"/>
                <w:szCs w:val="22"/>
              </w:rPr>
              <w:t>formación, sabiendo la disposición del personal técnico de las cooperativas a informar directamente, y que iniciará los trámites para ello.</w:t>
            </w:r>
          </w:p>
          <w:p w:rsidR="0081247C" w:rsidRPr="0081247C" w:rsidP="0081247C">
            <w:pPr>
              <w:pStyle w:val="BodyTextIndent3"/>
              <w:spacing w:after="80"/>
              <w:ind w:left="71" w:right="72"/>
              <w:rPr>
                <w:rFonts w:ascii="Arial" w:hAnsi="Arial" w:cs="Arial"/>
                <w:b/>
                <w:i w:val="0"/>
                <w:szCs w:val="22"/>
              </w:rPr>
            </w:pPr>
            <w:r w:rsidRPr="0081247C">
              <w:rPr>
                <w:rFonts w:ascii="Arial" w:hAnsi="Arial" w:cs="Arial"/>
                <w:b/>
                <w:i w:val="0"/>
                <w:szCs w:val="22"/>
              </w:rPr>
              <w:t>Y sin más trámite se procede a la votación con el siguiente resultado:</w:t>
            </w:r>
          </w:p>
          <w:p w:rsidR="0081247C" w:rsidRPr="0081247C" w:rsidP="0081247C">
            <w:pPr>
              <w:pStyle w:val="BodyTextIndent3"/>
              <w:spacing w:after="80"/>
              <w:ind w:left="71" w:right="72"/>
              <w:rPr>
                <w:rFonts w:ascii="Arial" w:hAnsi="Arial" w:cs="Arial"/>
                <w:b/>
                <w:i w:val="0"/>
                <w:szCs w:val="22"/>
              </w:rPr>
            </w:pPr>
            <w:r w:rsidRPr="0081247C">
              <w:rPr>
                <w:rFonts w:ascii="Arial" w:hAnsi="Arial" w:cs="Arial"/>
                <w:b/>
                <w:i w:val="0"/>
                <w:szCs w:val="22"/>
              </w:rPr>
              <w:t xml:space="preserve">Votan a favor los 6 concejales del Grupo </w:t>
            </w:r>
            <w:r w:rsidRPr="0081247C">
              <w:rPr>
                <w:rFonts w:ascii="Arial" w:hAnsi="Arial" w:cs="Arial"/>
                <w:b/>
                <w:i w:val="0"/>
                <w:szCs w:val="22"/>
              </w:rPr>
              <w:t>Municipal EH Bildu.</w:t>
            </w:r>
          </w:p>
          <w:p w:rsidR="0081247C" w:rsidRPr="0081247C" w:rsidP="0081247C">
            <w:pPr>
              <w:pStyle w:val="BodyTextIndent3"/>
              <w:spacing w:after="80"/>
              <w:ind w:left="71" w:right="72"/>
              <w:rPr>
                <w:rFonts w:ascii="Arial" w:hAnsi="Arial" w:cs="Arial"/>
                <w:b/>
                <w:i w:val="0"/>
                <w:szCs w:val="22"/>
              </w:rPr>
            </w:pPr>
            <w:r w:rsidRPr="0081247C">
              <w:rPr>
                <w:rFonts w:ascii="Arial" w:hAnsi="Arial" w:cs="Arial"/>
                <w:b/>
                <w:i w:val="0"/>
                <w:szCs w:val="22"/>
              </w:rPr>
              <w:t>Votan en contra 4 concejales del Grupo Municipal EAJ-PNV.</w:t>
            </w:r>
          </w:p>
          <w:p w:rsidR="0081247C" w:rsidRPr="0081247C" w:rsidP="0081247C">
            <w:pPr>
              <w:pStyle w:val="BodyTextIndent3"/>
              <w:spacing w:after="80"/>
              <w:ind w:left="71" w:right="72"/>
              <w:rPr>
                <w:rFonts w:ascii="Arial" w:hAnsi="Arial" w:cs="Arial"/>
                <w:b/>
                <w:i w:val="0"/>
                <w:szCs w:val="22"/>
              </w:rPr>
            </w:pPr>
            <w:r w:rsidRPr="0081247C">
              <w:rPr>
                <w:rFonts w:ascii="Arial" w:hAnsi="Arial" w:cs="Arial"/>
                <w:b/>
                <w:i w:val="0"/>
                <w:szCs w:val="22"/>
              </w:rPr>
              <w:t>Por ello, con 6 votos a favor y 4 en contra, SE ACUERDA:</w:t>
            </w:r>
          </w:p>
          <w:p w:rsidR="0081247C" w:rsidRPr="0081247C" w:rsidP="0081247C">
            <w:pPr>
              <w:pStyle w:val="BodyTextIndent3"/>
              <w:spacing w:after="80"/>
              <w:ind w:left="71" w:right="72"/>
              <w:rPr>
                <w:rFonts w:ascii="Arial" w:hAnsi="Arial" w:cs="Arial"/>
                <w:b/>
                <w:i w:val="0"/>
                <w:szCs w:val="22"/>
              </w:rPr>
            </w:pPr>
            <w:r w:rsidRPr="0081247C">
              <w:rPr>
                <w:rFonts w:ascii="Arial" w:hAnsi="Arial" w:cs="Arial"/>
                <w:b/>
                <w:i w:val="0"/>
                <w:szCs w:val="22"/>
              </w:rPr>
              <w:t>PRIMERO: Aprobar la condición de socio del Ayuntamiento de Getaria en las cooperativas energéticas GOIENER y NAFARKOOP.</w:t>
            </w:r>
          </w:p>
          <w:p w:rsidR="00DE5E5C" w:rsidRPr="00002947" w:rsidP="0081247C">
            <w:pPr>
              <w:pStyle w:val="BodyTextIndent3"/>
              <w:ind w:left="71" w:right="72"/>
              <w:rPr>
                <w:rFonts w:ascii="Arial" w:hAnsi="Arial" w:cs="Arial"/>
                <w:b/>
                <w:szCs w:val="22"/>
                <w:lang w:val="eu-ES"/>
              </w:rPr>
            </w:pPr>
            <w:r w:rsidRPr="0081247C">
              <w:rPr>
                <w:rFonts w:ascii="Arial" w:hAnsi="Arial" w:cs="Arial"/>
                <w:b/>
                <w:i w:val="0"/>
                <w:szCs w:val="22"/>
              </w:rPr>
              <w:t>S</w:t>
            </w:r>
            <w:r w:rsidRPr="0081247C">
              <w:rPr>
                <w:rFonts w:ascii="Arial" w:hAnsi="Arial" w:cs="Arial"/>
                <w:b/>
                <w:i w:val="0"/>
                <w:szCs w:val="22"/>
              </w:rPr>
              <w:t>EGUNDO: Facultar al Alcalde para que firme, en nombre y representación del Ayuntamiento, la documentación necesaria para ser socio de las cooperativa</w:t>
            </w:r>
            <w:r>
              <w:rPr>
                <w:rFonts w:ascii="Arial" w:hAnsi="Arial" w:cs="Arial"/>
                <w:b/>
                <w:i w:val="0"/>
                <w:szCs w:val="22"/>
              </w:rPr>
              <w:t>s</w:t>
            </w:r>
            <w:r w:rsidRPr="0081247C">
              <w:rPr>
                <w:rFonts w:ascii="Arial" w:hAnsi="Arial" w:cs="Arial"/>
                <w:b/>
                <w:i w:val="0"/>
                <w:szCs w:val="22"/>
              </w:rPr>
              <w:t xml:space="preserve"> y para aprobar los gastos correspondientes.</w:t>
            </w:r>
          </w:p>
        </w:tc>
      </w:tr>
    </w:tbl>
    <w:p w:rsidR="00842738" w:rsidP="00842738">
      <w:pPr>
        <w:tabs>
          <w:tab w:val="left" w:pos="-720"/>
        </w:tabs>
        <w:suppressAutoHyphens/>
        <w:jc w:val="both"/>
        <w:rPr>
          <w:rFonts w:ascii="Arial" w:hAnsi="Arial" w:cs="Arial"/>
          <w:spacing w:val="-2"/>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32"/>
        <w:gridCol w:w="4961"/>
      </w:tblGrid>
      <w:tr w:rsidTr="003A5FC0">
        <w:tblPrEx>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132"/>
        </w:trPr>
        <w:tc>
          <w:tcPr>
            <w:tcW w:w="5032" w:type="dxa"/>
            <w:tcBorders>
              <w:top w:val="nil"/>
              <w:left w:val="nil"/>
              <w:bottom w:val="nil"/>
              <w:right w:val="nil"/>
            </w:tcBorders>
          </w:tcPr>
          <w:p w:rsidR="00842738" w:rsidRPr="00F0328C" w:rsidP="003A5FC0">
            <w:pPr>
              <w:pStyle w:val="Title"/>
              <w:ind w:right="356"/>
              <w:jc w:val="both"/>
              <w:rPr>
                <w:rFonts w:ascii="Arial" w:hAnsi="Arial" w:cs="Arial"/>
                <w:sz w:val="22"/>
                <w:szCs w:val="22"/>
                <w:lang w:val="pt-BR"/>
              </w:rPr>
            </w:pPr>
            <w:r>
              <w:rPr>
                <w:rFonts w:ascii="Arial" w:hAnsi="Arial" w:cs="Arial"/>
                <w:b/>
                <w:spacing w:val="-3"/>
                <w:sz w:val="22"/>
                <w:szCs w:val="22"/>
                <w:u w:val="single"/>
                <w:lang w:val="eu-ES" w:eastAsia="es-ES"/>
              </w:rPr>
              <w:t>ERREGU ETA GALDERAK</w:t>
            </w:r>
            <w:r w:rsidRPr="00F0328C">
              <w:rPr>
                <w:rFonts w:ascii="Arial" w:hAnsi="Arial" w:cs="Arial"/>
                <w:b/>
                <w:spacing w:val="-3"/>
                <w:sz w:val="22"/>
                <w:szCs w:val="22"/>
                <w:lang w:val="eu-ES" w:eastAsia="es-ES"/>
              </w:rPr>
              <w:t>.</w:t>
            </w:r>
          </w:p>
          <w:p w:rsidR="00842738" w:rsidRPr="00F0328C" w:rsidP="003A5FC0">
            <w:pPr>
              <w:ind w:right="356" w:firstLine="709"/>
              <w:jc w:val="both"/>
              <w:rPr>
                <w:rFonts w:ascii="Arial" w:hAnsi="Arial" w:cs="Arial"/>
                <w:sz w:val="22"/>
                <w:szCs w:val="22"/>
                <w:lang w:val="pt-BR"/>
              </w:rPr>
            </w:pPr>
          </w:p>
          <w:p w:rsidR="003A5FC0" w:rsidP="003A5FC0">
            <w:pPr>
              <w:spacing w:after="80"/>
              <w:ind w:right="356"/>
              <w:jc w:val="both"/>
              <w:rPr>
                <w:rFonts w:ascii="Arial" w:hAnsi="Arial" w:cs="Arial"/>
                <w:b/>
                <w:sz w:val="22"/>
                <w:szCs w:val="22"/>
                <w:lang w:val="eu-ES"/>
              </w:rPr>
            </w:pPr>
            <w:r>
              <w:rPr>
                <w:rFonts w:ascii="Arial" w:hAnsi="Arial" w:cs="Arial"/>
                <w:b/>
                <w:sz w:val="22"/>
                <w:szCs w:val="22"/>
                <w:lang w:val="eu-ES"/>
              </w:rPr>
              <w:t>Ez dira aurkeztu.</w:t>
            </w:r>
          </w:p>
          <w:p w:rsidR="003A5FC0" w:rsidP="003A5FC0">
            <w:pPr>
              <w:spacing w:after="80"/>
              <w:ind w:right="356"/>
              <w:jc w:val="both"/>
              <w:rPr>
                <w:rFonts w:ascii="Arial" w:hAnsi="Arial" w:cs="Arial"/>
                <w:b/>
                <w:sz w:val="22"/>
                <w:szCs w:val="22"/>
                <w:lang w:val="eu-ES"/>
              </w:rPr>
            </w:pPr>
          </w:p>
          <w:p w:rsidR="00842738" w:rsidP="003A5FC0">
            <w:pPr>
              <w:spacing w:after="80"/>
              <w:ind w:right="356"/>
              <w:jc w:val="both"/>
              <w:rPr>
                <w:rFonts w:ascii="Arial" w:hAnsi="Arial" w:cs="Arial"/>
                <w:b/>
                <w:sz w:val="22"/>
                <w:szCs w:val="22"/>
                <w:lang w:val="eu-ES"/>
              </w:rPr>
            </w:pPr>
            <w:r>
              <w:rPr>
                <w:rFonts w:ascii="Arial" w:hAnsi="Arial" w:cs="Arial"/>
                <w:b/>
                <w:sz w:val="22"/>
                <w:szCs w:val="22"/>
                <w:lang w:val="eu-ES"/>
              </w:rPr>
              <w:t>Udalbatza</w:t>
            </w:r>
            <w:r w:rsidR="00C65433">
              <w:rPr>
                <w:rFonts w:ascii="Arial" w:hAnsi="Arial" w:cs="Arial"/>
                <w:b/>
                <w:sz w:val="22"/>
                <w:szCs w:val="22"/>
                <w:lang w:val="eu-ES"/>
              </w:rPr>
              <w:t xml:space="preserve">ren hasieran </w:t>
            </w:r>
            <w:r>
              <w:rPr>
                <w:rFonts w:ascii="Arial" w:hAnsi="Arial" w:cs="Arial"/>
                <w:b/>
                <w:sz w:val="22"/>
                <w:szCs w:val="22"/>
                <w:lang w:val="eu-ES"/>
              </w:rPr>
              <w:t>Aitor Urrestik, EAJ-PNV Udal Taldearen bozeramaileak, adieraz</w:t>
            </w:r>
            <w:r w:rsidR="00C65433">
              <w:rPr>
                <w:rFonts w:ascii="Arial" w:hAnsi="Arial" w:cs="Arial"/>
                <w:b/>
                <w:sz w:val="22"/>
                <w:szCs w:val="22"/>
                <w:lang w:val="eu-ES"/>
              </w:rPr>
              <w:t>i</w:t>
            </w:r>
            <w:r>
              <w:rPr>
                <w:rFonts w:ascii="Arial" w:hAnsi="Arial" w:cs="Arial"/>
                <w:b/>
                <w:sz w:val="22"/>
                <w:szCs w:val="22"/>
                <w:lang w:val="eu-ES"/>
              </w:rPr>
              <w:t xml:space="preserve"> du, Covid-19aren eraginez gizartea dagoen egoeraren aurrean, herritarrei eskerrak eman nahi dizkiela duen jarreragatik; doluminak helarazi nahi di</w:t>
            </w:r>
            <w:r w:rsidR="00C65433">
              <w:rPr>
                <w:rFonts w:ascii="Arial" w:hAnsi="Arial" w:cs="Arial"/>
                <w:b/>
                <w:sz w:val="22"/>
                <w:szCs w:val="22"/>
                <w:lang w:val="eu-ES"/>
              </w:rPr>
              <w:t>zki</w:t>
            </w:r>
            <w:r>
              <w:rPr>
                <w:rFonts w:ascii="Arial" w:hAnsi="Arial" w:cs="Arial"/>
                <w:b/>
                <w:sz w:val="22"/>
                <w:szCs w:val="22"/>
                <w:lang w:val="eu-ES"/>
              </w:rPr>
              <w:t>ela hildako herritarren sendiei</w:t>
            </w:r>
            <w:r>
              <w:rPr>
                <w:rFonts w:ascii="Arial" w:hAnsi="Arial" w:cs="Arial"/>
                <w:b/>
                <w:sz w:val="22"/>
                <w:szCs w:val="22"/>
                <w:lang w:val="eu-ES"/>
              </w:rPr>
              <w:t xml:space="preserve">; eta herritarrei </w:t>
            </w:r>
            <w:r w:rsidR="00C65433">
              <w:rPr>
                <w:rFonts w:ascii="Arial" w:hAnsi="Arial" w:cs="Arial"/>
                <w:b/>
                <w:sz w:val="22"/>
                <w:szCs w:val="22"/>
                <w:lang w:val="eu-ES"/>
              </w:rPr>
              <w:t>animoak bidali nahi dizkiela eta esan “aurrera aterako garela”</w:t>
            </w:r>
            <w:r>
              <w:rPr>
                <w:rFonts w:ascii="Arial" w:hAnsi="Arial" w:cs="Arial"/>
                <w:b/>
                <w:sz w:val="22"/>
                <w:szCs w:val="22"/>
                <w:lang w:val="eu-ES"/>
              </w:rPr>
              <w:t>.</w:t>
            </w:r>
          </w:p>
          <w:p w:rsidR="00C65433" w:rsidP="003A5FC0">
            <w:pPr>
              <w:spacing w:after="80"/>
              <w:ind w:right="356"/>
              <w:jc w:val="both"/>
              <w:rPr>
                <w:rFonts w:ascii="Arial" w:hAnsi="Arial" w:cs="Arial"/>
                <w:b/>
                <w:sz w:val="22"/>
                <w:szCs w:val="22"/>
                <w:lang w:val="eu-ES"/>
              </w:rPr>
            </w:pPr>
            <w:r>
              <w:rPr>
                <w:rFonts w:ascii="Arial" w:hAnsi="Arial" w:cs="Arial"/>
                <w:b/>
                <w:sz w:val="22"/>
                <w:szCs w:val="22"/>
                <w:lang w:val="eu-ES"/>
              </w:rPr>
              <w:t>Haritz Alberdi alkateak, udalba</w:t>
            </w:r>
            <w:r w:rsidR="00842738">
              <w:rPr>
                <w:rFonts w:ascii="Arial" w:hAnsi="Arial" w:cs="Arial"/>
                <w:b/>
                <w:sz w:val="22"/>
                <w:szCs w:val="22"/>
                <w:lang w:val="eu-ES"/>
              </w:rPr>
              <w:t>t</w:t>
            </w:r>
            <w:r>
              <w:rPr>
                <w:rFonts w:ascii="Arial" w:hAnsi="Arial" w:cs="Arial"/>
                <w:b/>
                <w:sz w:val="22"/>
                <w:szCs w:val="22"/>
                <w:lang w:val="eu-ES"/>
              </w:rPr>
              <w:t>za amaitzeko, Covid-19ak sortutako egoeraren aurrean, herri-babesa eskaini nahi die herri osoari eta gehienbat senideren bat galdu duten herri</w:t>
            </w:r>
            <w:r>
              <w:rPr>
                <w:rFonts w:ascii="Arial" w:hAnsi="Arial" w:cs="Arial"/>
                <w:b/>
                <w:sz w:val="22"/>
                <w:szCs w:val="22"/>
                <w:lang w:val="eu-ES"/>
              </w:rPr>
              <w:t>tarrei.</w:t>
            </w:r>
          </w:p>
          <w:p w:rsidR="00842738" w:rsidRPr="00F55841" w:rsidP="003A5FC0">
            <w:pPr>
              <w:ind w:right="356" w:firstLine="709"/>
              <w:jc w:val="both"/>
              <w:rPr>
                <w:rFonts w:ascii="Arial" w:hAnsi="Arial" w:cs="Arial"/>
                <w:b/>
                <w:sz w:val="22"/>
                <w:szCs w:val="22"/>
                <w:lang w:val="eu-ES"/>
              </w:rPr>
            </w:pPr>
          </w:p>
        </w:tc>
        <w:tc>
          <w:tcPr>
            <w:tcW w:w="4961" w:type="dxa"/>
            <w:tcBorders>
              <w:top w:val="nil"/>
              <w:left w:val="nil"/>
              <w:bottom w:val="nil"/>
              <w:right w:val="nil"/>
            </w:tcBorders>
          </w:tcPr>
          <w:p w:rsidR="00842738" w:rsidP="003A5FC0">
            <w:pPr>
              <w:pStyle w:val="Title"/>
              <w:ind w:left="71"/>
              <w:jc w:val="both"/>
              <w:rPr>
                <w:rFonts w:ascii="Arial" w:hAnsi="Arial" w:cs="Arial"/>
                <w:lang w:val="pt-BR"/>
              </w:rPr>
            </w:pPr>
            <w:r>
              <w:rPr>
                <w:rFonts w:ascii="Arial" w:hAnsi="Arial" w:cs="Arial"/>
                <w:b/>
                <w:noProof/>
                <w:spacing w:val="-3"/>
                <w:sz w:val="22"/>
                <w:szCs w:val="22"/>
                <w:u w:val="single"/>
                <w:lang w:val="es-ES" w:eastAsia="es-ES"/>
              </w:rPr>
              <w:t>RUEGOS Y PREGUNTAS</w:t>
            </w:r>
            <w:r w:rsidRPr="002A40B8">
              <w:rPr>
                <w:rFonts w:ascii="Arial" w:hAnsi="Arial" w:cs="Arial"/>
                <w:b/>
                <w:noProof/>
                <w:spacing w:val="-3"/>
                <w:sz w:val="22"/>
                <w:szCs w:val="22"/>
                <w:lang w:val="es-ES" w:eastAsia="es-ES"/>
              </w:rPr>
              <w:t>.</w:t>
            </w:r>
          </w:p>
          <w:p w:rsidR="00842738" w:rsidRPr="00E32C45" w:rsidP="003A5FC0">
            <w:pPr>
              <w:pStyle w:val="BodyTextIndent3"/>
              <w:ind w:left="71" w:right="72"/>
              <w:rPr>
                <w:rFonts w:ascii="Arial" w:hAnsi="Arial" w:cs="Arial"/>
                <w:b/>
                <w:szCs w:val="22"/>
                <w:lang w:val="pt-BR"/>
              </w:rPr>
            </w:pPr>
          </w:p>
          <w:p w:rsidR="003A5FC0" w:rsidP="003A5FC0">
            <w:pPr>
              <w:pStyle w:val="BodyTextIndent3"/>
              <w:spacing w:after="80"/>
              <w:ind w:left="71" w:right="72"/>
              <w:rPr>
                <w:rFonts w:ascii="Arial" w:hAnsi="Arial" w:cs="Arial"/>
                <w:b/>
                <w:i w:val="0"/>
                <w:szCs w:val="22"/>
              </w:rPr>
            </w:pPr>
            <w:r>
              <w:rPr>
                <w:rFonts w:ascii="Arial" w:hAnsi="Arial" w:cs="Arial"/>
                <w:b/>
                <w:i w:val="0"/>
                <w:szCs w:val="22"/>
              </w:rPr>
              <w:t>No se presentan.</w:t>
            </w:r>
          </w:p>
          <w:p w:rsidR="003A5FC0" w:rsidP="003A5FC0">
            <w:pPr>
              <w:pStyle w:val="BodyTextIndent3"/>
              <w:spacing w:after="80"/>
              <w:ind w:left="71" w:right="72"/>
              <w:rPr>
                <w:rFonts w:ascii="Arial" w:hAnsi="Arial" w:cs="Arial"/>
                <w:b/>
                <w:i w:val="0"/>
                <w:szCs w:val="22"/>
              </w:rPr>
            </w:pPr>
          </w:p>
          <w:p w:rsidR="00FC33C8" w:rsidP="00FC33C8">
            <w:pPr>
              <w:pStyle w:val="BodyTextIndent3"/>
              <w:ind w:left="71" w:right="72"/>
              <w:rPr>
                <w:rFonts w:ascii="Arial" w:hAnsi="Arial" w:cs="Arial"/>
                <w:b/>
                <w:i w:val="0"/>
                <w:szCs w:val="22"/>
              </w:rPr>
            </w:pPr>
            <w:r w:rsidRPr="00FC33C8">
              <w:rPr>
                <w:rFonts w:ascii="Arial" w:hAnsi="Arial" w:cs="Arial"/>
                <w:b/>
                <w:i w:val="0"/>
                <w:szCs w:val="22"/>
              </w:rPr>
              <w:t xml:space="preserve">Al inicio del pleno, el portavoz del Grupo Municipal EAJ-PNV, Aitor Urresti, ha manifestado su agradecimiento a la ciudadanía por su actitud ante la situación que vive la sociedad a raíz del Covid-19, así </w:t>
            </w:r>
            <w:r w:rsidRPr="00FC33C8">
              <w:rPr>
                <w:rFonts w:ascii="Arial" w:hAnsi="Arial" w:cs="Arial"/>
                <w:b/>
                <w:i w:val="0"/>
                <w:szCs w:val="22"/>
              </w:rPr>
              <w:t>como sus condolencias a las familias de los fallecidos y su ánimo a la ciudadanía</w:t>
            </w:r>
            <w:r>
              <w:rPr>
                <w:rFonts w:ascii="Arial" w:hAnsi="Arial" w:cs="Arial"/>
                <w:b/>
                <w:i w:val="0"/>
                <w:szCs w:val="22"/>
              </w:rPr>
              <w:t xml:space="preserve">: “de ésta saldremos </w:t>
            </w:r>
            <w:r w:rsidRPr="00FC33C8">
              <w:rPr>
                <w:rFonts w:ascii="Arial" w:hAnsi="Arial" w:cs="Arial"/>
                <w:b/>
                <w:i w:val="0"/>
                <w:szCs w:val="22"/>
              </w:rPr>
              <w:t>adelante".</w:t>
            </w:r>
          </w:p>
          <w:p w:rsidR="00FC33C8" w:rsidP="003A5FC0">
            <w:pPr>
              <w:pStyle w:val="BodyTextIndent3"/>
              <w:spacing w:after="80"/>
              <w:ind w:left="71" w:right="72"/>
              <w:rPr>
                <w:rFonts w:ascii="Arial" w:hAnsi="Arial" w:cs="Arial"/>
                <w:b/>
                <w:i w:val="0"/>
                <w:szCs w:val="22"/>
              </w:rPr>
            </w:pPr>
          </w:p>
          <w:p w:rsidR="00842738" w:rsidRPr="00002947" w:rsidP="00FC33C8">
            <w:pPr>
              <w:pStyle w:val="BodyTextIndent3"/>
              <w:spacing w:after="80"/>
              <w:ind w:left="71" w:right="72"/>
              <w:rPr>
                <w:rFonts w:ascii="Arial" w:hAnsi="Arial" w:cs="Arial"/>
                <w:b/>
                <w:szCs w:val="22"/>
                <w:lang w:val="eu-ES"/>
              </w:rPr>
            </w:pPr>
            <w:r w:rsidRPr="00FC33C8">
              <w:rPr>
                <w:rFonts w:ascii="Arial" w:hAnsi="Arial" w:cs="Arial"/>
                <w:b/>
                <w:i w:val="0"/>
                <w:szCs w:val="22"/>
              </w:rPr>
              <w:t xml:space="preserve">El alcalde Haritz Alberdi, para finalizar la </w:t>
            </w:r>
            <w:r>
              <w:rPr>
                <w:rFonts w:ascii="Arial" w:hAnsi="Arial" w:cs="Arial"/>
                <w:b/>
                <w:i w:val="0"/>
                <w:szCs w:val="22"/>
              </w:rPr>
              <w:t xml:space="preserve">sesión, y en relación a la situación provocada por el Covid-19, quiere mostrar su apoyo a la ciudadanía </w:t>
            </w:r>
            <w:r w:rsidRPr="00FC33C8">
              <w:rPr>
                <w:rFonts w:ascii="Arial" w:hAnsi="Arial" w:cs="Arial"/>
                <w:b/>
                <w:i w:val="0"/>
                <w:szCs w:val="22"/>
              </w:rPr>
              <w:t>en general</w:t>
            </w:r>
            <w:r>
              <w:rPr>
                <w:rFonts w:ascii="Arial" w:hAnsi="Arial" w:cs="Arial"/>
                <w:b/>
                <w:i w:val="0"/>
                <w:szCs w:val="22"/>
              </w:rPr>
              <w:t>,</w:t>
            </w:r>
            <w:r w:rsidRPr="00FC33C8">
              <w:rPr>
                <w:rFonts w:ascii="Arial" w:hAnsi="Arial" w:cs="Arial"/>
                <w:b/>
                <w:i w:val="0"/>
                <w:szCs w:val="22"/>
              </w:rPr>
              <w:t xml:space="preserve"> y </w:t>
            </w:r>
            <w:r>
              <w:rPr>
                <w:rFonts w:ascii="Arial" w:hAnsi="Arial" w:cs="Arial"/>
                <w:b/>
                <w:i w:val="0"/>
                <w:szCs w:val="22"/>
              </w:rPr>
              <w:t xml:space="preserve">en especial </w:t>
            </w:r>
            <w:r w:rsidRPr="00FC33C8">
              <w:rPr>
                <w:rFonts w:ascii="Arial" w:hAnsi="Arial" w:cs="Arial"/>
                <w:b/>
                <w:i w:val="0"/>
                <w:szCs w:val="22"/>
              </w:rPr>
              <w:t xml:space="preserve">a los </w:t>
            </w:r>
            <w:r>
              <w:rPr>
                <w:rFonts w:ascii="Arial" w:hAnsi="Arial" w:cs="Arial"/>
                <w:b/>
                <w:i w:val="0"/>
                <w:szCs w:val="22"/>
              </w:rPr>
              <w:t xml:space="preserve">vecinos </w:t>
            </w:r>
            <w:r w:rsidRPr="00FC33C8">
              <w:rPr>
                <w:rFonts w:ascii="Arial" w:hAnsi="Arial" w:cs="Arial"/>
                <w:b/>
                <w:i w:val="0"/>
                <w:szCs w:val="22"/>
              </w:rPr>
              <w:t>que han perdido algún familiar.</w:t>
            </w:r>
          </w:p>
        </w:tc>
      </w:tr>
    </w:tbl>
    <w:p w:rsidR="0081247C" w:rsidRPr="0081247C" w:rsidP="008156D9">
      <w:pPr>
        <w:pStyle w:val="Title"/>
        <w:rPr>
          <w:rFonts w:ascii="Arial" w:hAnsi="Arial" w:cs="Arial"/>
          <w:sz w:val="22"/>
          <w:szCs w:val="22"/>
          <w:lang w:val="pt-BR"/>
        </w:rPr>
      </w:pPr>
    </w:p>
    <w:tbl>
      <w:tblPr>
        <w:tblW w:w="10177" w:type="dxa"/>
        <w:tblInd w:w="-3" w:type="dxa"/>
        <w:tblCellMar>
          <w:left w:w="282" w:type="dxa"/>
          <w:right w:w="282" w:type="dxa"/>
        </w:tblCellMar>
        <w:tblLook w:val="0000"/>
      </w:tblPr>
      <w:tblGrid>
        <w:gridCol w:w="5077"/>
        <w:gridCol w:w="5100"/>
      </w:tblGrid>
      <w:tr w:rsidTr="008156D9">
        <w:tblPrEx>
          <w:tblW w:w="10177" w:type="dxa"/>
          <w:tblInd w:w="-3" w:type="dxa"/>
          <w:tblCellMar>
            <w:left w:w="282" w:type="dxa"/>
            <w:right w:w="282" w:type="dxa"/>
          </w:tblCellMar>
          <w:tblLook w:val="0000"/>
        </w:tblPrEx>
        <w:tc>
          <w:tcPr>
            <w:tcW w:w="5077" w:type="dxa"/>
          </w:tcPr>
          <w:p w:rsidR="008156D9" w:rsidRPr="008156D9" w:rsidP="008156D9">
            <w:pPr>
              <w:snapToGrid w:val="0"/>
              <w:rPr>
                <w:rFonts w:ascii="Arial" w:hAnsi="Arial" w:cs="Arial"/>
                <w:b/>
                <w:sz w:val="24"/>
                <w:szCs w:val="24"/>
                <w:lang w:val="eu-ES"/>
              </w:rPr>
            </w:pPr>
          </w:p>
        </w:tc>
        <w:tc>
          <w:tcPr>
            <w:tcW w:w="5100" w:type="dxa"/>
          </w:tcPr>
          <w:p w:rsidR="008156D9" w:rsidRPr="008156D9" w:rsidP="008156D9">
            <w:pPr>
              <w:pStyle w:val="BodyText"/>
              <w:rPr>
                <w:rFonts w:cs="Arial"/>
                <w:sz w:val="24"/>
                <w:szCs w:val="24"/>
                <w:u w:val="none"/>
              </w:rPr>
            </w:pPr>
          </w:p>
        </w:tc>
      </w:tr>
      <w:tr w:rsidTr="008156D9">
        <w:tblPrEx>
          <w:tblW w:w="10177" w:type="dxa"/>
          <w:tblInd w:w="-3" w:type="dxa"/>
          <w:tblCellMar>
            <w:left w:w="282" w:type="dxa"/>
            <w:right w:w="282" w:type="dxa"/>
          </w:tblCellMar>
          <w:tblLook w:val="0000"/>
        </w:tblPrEx>
        <w:tc>
          <w:tcPr>
            <w:tcW w:w="5077" w:type="dxa"/>
          </w:tcPr>
          <w:p w:rsidR="00750D87" w:rsidRPr="00E7346A" w:rsidP="004E1929">
            <w:pPr>
              <w:autoSpaceDE w:val="0"/>
              <w:autoSpaceDN w:val="0"/>
              <w:adjustRightInd w:val="0"/>
              <w:snapToGrid w:val="0"/>
              <w:jc w:val="both"/>
              <w:rPr>
                <w:rFonts w:ascii="Arial" w:hAnsi="Arial" w:cs="Arial"/>
                <w:b/>
                <w:sz w:val="24"/>
                <w:szCs w:val="24"/>
                <w:lang w:val="eu-ES"/>
              </w:rPr>
            </w:pPr>
            <w:r w:rsidRPr="00E7346A">
              <w:rPr>
                <w:rFonts w:ascii="Arial" w:hAnsi="Arial" w:cs="Arial"/>
                <w:b/>
                <w:sz w:val="24"/>
                <w:szCs w:val="24"/>
                <w:lang w:val="eu-ES"/>
              </w:rPr>
              <w:t xml:space="preserve">Eta besterik gabe, Alkateak bilera amaitzea erabaki zuen, arratsaldeko </w:t>
            </w:r>
            <w:r w:rsidR="008416F2">
              <w:rPr>
                <w:rFonts w:ascii="Arial" w:hAnsi="Arial" w:cs="Arial"/>
                <w:b/>
                <w:sz w:val="24"/>
                <w:szCs w:val="24"/>
                <w:lang w:val="eu-ES"/>
              </w:rPr>
              <w:t>zortziak eta hamasei minutu</w:t>
            </w:r>
            <w:r w:rsidRPr="00E7346A">
              <w:rPr>
                <w:rFonts w:ascii="Arial" w:hAnsi="Arial" w:cs="Arial"/>
                <w:b/>
                <w:sz w:val="24"/>
                <w:szCs w:val="24"/>
                <w:lang w:val="eu-ES"/>
              </w:rPr>
              <w:t xml:space="preserve"> zirenean.- </w:t>
            </w:r>
          </w:p>
        </w:tc>
        <w:tc>
          <w:tcPr>
            <w:tcW w:w="5100" w:type="dxa"/>
          </w:tcPr>
          <w:p w:rsidR="00750D87" w:rsidRPr="00E7346A" w:rsidP="008416F2">
            <w:pPr>
              <w:pStyle w:val="BodyText"/>
              <w:rPr>
                <w:rFonts w:cs="Arial"/>
                <w:sz w:val="24"/>
                <w:szCs w:val="24"/>
                <w:u w:val="none"/>
              </w:rPr>
            </w:pPr>
            <w:r w:rsidRPr="00E7346A">
              <w:rPr>
                <w:rFonts w:cs="Arial"/>
                <w:sz w:val="24"/>
                <w:szCs w:val="24"/>
                <w:u w:val="none"/>
              </w:rPr>
              <w:t xml:space="preserve">Y sin más, el Alcalde ordena levantar la sesión, siendo las </w:t>
            </w:r>
            <w:r w:rsidR="008416F2">
              <w:rPr>
                <w:rFonts w:cs="Arial"/>
                <w:sz w:val="24"/>
                <w:szCs w:val="24"/>
                <w:u w:val="none"/>
              </w:rPr>
              <w:t>veinte horas y dieciséis minutos.</w:t>
            </w:r>
            <w:r w:rsidRPr="00E7346A">
              <w:rPr>
                <w:rFonts w:cs="Arial"/>
                <w:sz w:val="24"/>
                <w:szCs w:val="24"/>
                <w:u w:val="none"/>
              </w:rPr>
              <w:t>-</w:t>
            </w:r>
          </w:p>
        </w:tc>
      </w:tr>
      <w:tr w:rsidTr="008156D9">
        <w:tblPrEx>
          <w:tblW w:w="10177" w:type="dxa"/>
          <w:tblInd w:w="-3" w:type="dxa"/>
          <w:tblCellMar>
            <w:left w:w="282" w:type="dxa"/>
            <w:right w:w="282" w:type="dxa"/>
          </w:tblCellMar>
          <w:tblLook w:val="0000"/>
        </w:tblPrEx>
        <w:tc>
          <w:tcPr>
            <w:tcW w:w="5077" w:type="dxa"/>
          </w:tcPr>
          <w:p w:rsidR="00750D87" w:rsidRPr="00E7346A">
            <w:pPr>
              <w:autoSpaceDE w:val="0"/>
              <w:autoSpaceDN w:val="0"/>
              <w:adjustRightInd w:val="0"/>
              <w:jc w:val="both"/>
              <w:rPr>
                <w:rFonts w:ascii="Arial" w:hAnsi="Arial" w:cs="Arial"/>
                <w:sz w:val="24"/>
                <w:szCs w:val="24"/>
              </w:rPr>
            </w:pPr>
          </w:p>
          <w:p w:rsidR="00750D87" w:rsidRPr="003156FE">
            <w:pPr>
              <w:autoSpaceDE w:val="0"/>
              <w:autoSpaceDN w:val="0"/>
              <w:adjustRightInd w:val="0"/>
              <w:jc w:val="both"/>
              <w:rPr>
                <w:rFonts w:ascii="Arial" w:hAnsi="Arial" w:cs="Arial"/>
                <w:sz w:val="24"/>
                <w:szCs w:val="24"/>
              </w:rPr>
            </w:pPr>
            <w:r w:rsidRPr="00E7346A">
              <w:rPr>
                <w:rFonts w:ascii="Arial" w:hAnsi="Arial" w:cs="Arial"/>
                <w:sz w:val="24"/>
                <w:szCs w:val="24"/>
              </w:rPr>
              <w:t xml:space="preserve">        </w:t>
            </w:r>
            <w:r w:rsidRPr="003156FE">
              <w:rPr>
                <w:rFonts w:ascii="Arial" w:hAnsi="Arial" w:cs="Arial"/>
                <w:sz w:val="24"/>
                <w:szCs w:val="24"/>
              </w:rPr>
              <w:t>O.E. //  Vº Bº</w:t>
            </w:r>
          </w:p>
          <w:p w:rsidR="00750D87" w:rsidRPr="003156FE">
            <w:pPr>
              <w:autoSpaceDE w:val="0"/>
              <w:autoSpaceDN w:val="0"/>
              <w:adjustRightInd w:val="0"/>
              <w:jc w:val="both"/>
              <w:rPr>
                <w:rFonts w:ascii="Arial" w:hAnsi="Arial" w:cs="Arial"/>
                <w:sz w:val="24"/>
                <w:szCs w:val="24"/>
              </w:rPr>
            </w:pPr>
            <w:r w:rsidRPr="003156FE">
              <w:rPr>
                <w:rFonts w:ascii="Arial" w:hAnsi="Arial" w:cs="Arial"/>
                <w:noProof/>
                <w:sz w:val="24"/>
                <w:szCs w:val="24"/>
              </w:rPr>
              <w:t>ALKATEAK</w:t>
            </w:r>
            <w:r w:rsidRPr="003156FE" w:rsidR="003156FE">
              <w:rPr>
                <w:rFonts w:ascii="Arial" w:hAnsi="Arial" w:cs="Arial"/>
                <w:sz w:val="24"/>
                <w:szCs w:val="24"/>
              </w:rPr>
              <w:t xml:space="preserve">  //  </w:t>
            </w:r>
            <w:r w:rsidRPr="003156FE">
              <w:rPr>
                <w:rFonts w:ascii="Arial" w:hAnsi="Arial" w:cs="Arial"/>
                <w:noProof/>
                <w:sz w:val="24"/>
                <w:szCs w:val="24"/>
              </w:rPr>
              <w:t>EL ALCALDE</w:t>
            </w:r>
          </w:p>
          <w:p w:rsidR="00750D87" w:rsidRPr="003156FE">
            <w:pPr>
              <w:autoSpaceDE w:val="0"/>
              <w:autoSpaceDN w:val="0"/>
              <w:adjustRightInd w:val="0"/>
              <w:jc w:val="both"/>
              <w:rPr>
                <w:rFonts w:ascii="Arial" w:hAnsi="Arial" w:cs="Arial"/>
                <w:sz w:val="24"/>
                <w:szCs w:val="24"/>
              </w:rPr>
            </w:pPr>
          </w:p>
          <w:p w:rsidR="00750D87" w:rsidRPr="003156FE">
            <w:pPr>
              <w:autoSpaceDE w:val="0"/>
              <w:autoSpaceDN w:val="0"/>
              <w:adjustRightInd w:val="0"/>
              <w:jc w:val="both"/>
              <w:rPr>
                <w:rFonts w:ascii="Arial" w:hAnsi="Arial" w:cs="Arial"/>
                <w:sz w:val="24"/>
                <w:szCs w:val="24"/>
              </w:rPr>
            </w:pPr>
          </w:p>
          <w:p w:rsidR="00750D87" w:rsidRPr="003156FE">
            <w:pPr>
              <w:autoSpaceDE w:val="0"/>
              <w:autoSpaceDN w:val="0"/>
              <w:adjustRightInd w:val="0"/>
              <w:jc w:val="both"/>
              <w:rPr>
                <w:rFonts w:ascii="Arial" w:hAnsi="Arial" w:cs="Arial"/>
                <w:sz w:val="24"/>
                <w:szCs w:val="24"/>
              </w:rPr>
            </w:pPr>
          </w:p>
          <w:p w:rsidR="00750D87" w:rsidRPr="00E7346A">
            <w:pPr>
              <w:pStyle w:val="BodyText"/>
              <w:ind w:left="2832" w:hanging="2832"/>
              <w:rPr>
                <w:rFonts w:cs="Arial"/>
                <w:sz w:val="24"/>
                <w:szCs w:val="24"/>
                <w:u w:val="none"/>
              </w:rPr>
            </w:pPr>
            <w:r w:rsidRPr="00E7346A">
              <w:rPr>
                <w:rFonts w:cs="Arial"/>
                <w:sz w:val="24"/>
                <w:szCs w:val="24"/>
                <w:u w:val="none"/>
              </w:rPr>
              <w:t xml:space="preserve">Iz. / Fdo. </w:t>
            </w:r>
            <w:r w:rsidRPr="00E7346A">
              <w:rPr>
                <w:rFonts w:cs="Arial"/>
                <w:noProof/>
                <w:sz w:val="24"/>
                <w:szCs w:val="24"/>
                <w:u w:val="none"/>
              </w:rPr>
              <w:t>Haritz Alberdi Arrillaga</w:t>
            </w:r>
          </w:p>
          <w:p w:rsidR="00750D87" w:rsidRPr="00E7346A">
            <w:pPr>
              <w:autoSpaceDE w:val="0"/>
              <w:autoSpaceDN w:val="0"/>
              <w:adjustRightInd w:val="0"/>
              <w:snapToGrid w:val="0"/>
              <w:jc w:val="both"/>
              <w:rPr>
                <w:rFonts w:ascii="Arial" w:hAnsi="Arial" w:cs="Arial"/>
                <w:sz w:val="24"/>
                <w:szCs w:val="24"/>
              </w:rPr>
            </w:pPr>
          </w:p>
        </w:tc>
        <w:tc>
          <w:tcPr>
            <w:tcW w:w="5100" w:type="dxa"/>
          </w:tcPr>
          <w:p w:rsidR="00750D87" w:rsidRPr="00E7346A">
            <w:pPr>
              <w:pStyle w:val="BodyText"/>
              <w:ind w:left="3" w:hanging="37"/>
              <w:rPr>
                <w:rFonts w:cs="Arial"/>
                <w:sz w:val="24"/>
                <w:szCs w:val="24"/>
                <w:u w:val="none"/>
              </w:rPr>
            </w:pPr>
          </w:p>
        </w:tc>
      </w:tr>
    </w:tbl>
    <w:p w:rsidR="00750D87" w:rsidRPr="00E7346A" w:rsidP="00750D87">
      <w:pPr>
        <w:pStyle w:val="BodyText"/>
        <w:ind w:left="2832" w:hanging="2832"/>
        <w:rPr>
          <w:rFonts w:cs="Arial"/>
          <w:sz w:val="24"/>
          <w:szCs w:val="24"/>
        </w:rPr>
      </w:pPr>
    </w:p>
    <w:p w:rsidR="00750D87" w:rsidP="00750D87">
      <w:pPr>
        <w:pStyle w:val="BodyText"/>
        <w:rPr>
          <w:rFonts w:cs="Arial"/>
          <w:sz w:val="24"/>
          <w:szCs w:val="24"/>
          <w:u w:val="none"/>
          <w:lang w:val="es-ES"/>
        </w:rPr>
      </w:pPr>
    </w:p>
    <w:p w:rsidR="008E2735" w:rsidP="00750D87">
      <w:pPr>
        <w:pStyle w:val="BodyText"/>
        <w:rPr>
          <w:rFonts w:cs="Arial"/>
          <w:sz w:val="24"/>
          <w:szCs w:val="24"/>
          <w:u w:val="none"/>
          <w:lang w:val="es-ES"/>
        </w:rPr>
      </w:pPr>
    </w:p>
    <w:p w:rsidR="008E2735" w:rsidP="00750D87">
      <w:pPr>
        <w:pStyle w:val="BodyText"/>
        <w:rPr>
          <w:rFonts w:cs="Arial"/>
          <w:sz w:val="24"/>
          <w:szCs w:val="24"/>
          <w:u w:val="none"/>
          <w:lang w:val="es-ES"/>
        </w:rPr>
      </w:pPr>
      <w:r>
        <w:rPr>
          <w:rFonts w:cs="Arial"/>
          <w:sz w:val="24"/>
          <w:szCs w:val="24"/>
          <w:u w:val="none"/>
          <w:lang w:val="es-ES"/>
        </w:rPr>
        <w:br w:type="page"/>
      </w:r>
    </w:p>
    <w:p w:rsidR="008E2735" w:rsidP="008E2735"/>
    <w:tbl>
      <w:tblPr>
        <w:tblW w:w="9987" w:type="dxa"/>
        <w:tblInd w:w="6" w:type="dxa"/>
        <w:tblLayout w:type="fixed"/>
        <w:tblCellMar>
          <w:left w:w="10" w:type="dxa"/>
          <w:right w:w="10" w:type="dxa"/>
        </w:tblCellMar>
        <w:tblLook w:val="04A0"/>
      </w:tblPr>
      <w:tblGrid>
        <w:gridCol w:w="4884"/>
        <w:gridCol w:w="5103"/>
      </w:tblGrid>
      <w:tr w:rsidTr="008E2735">
        <w:tblPrEx>
          <w:tblW w:w="9987" w:type="dxa"/>
          <w:tblInd w:w="6" w:type="dxa"/>
          <w:tblLayout w:type="fixed"/>
          <w:tblCellMar>
            <w:left w:w="10" w:type="dxa"/>
            <w:right w:w="10" w:type="dxa"/>
          </w:tblCellMar>
          <w:tblLook w:val="04A0"/>
        </w:tblPrEx>
        <w:trPr>
          <w:trHeight w:val="2853"/>
        </w:trPr>
        <w:tc>
          <w:tcPr>
            <w:tcW w:w="4884" w:type="dxa"/>
            <w:shd w:val="clear" w:color="auto" w:fill="auto"/>
            <w:tcMar>
              <w:top w:w="0" w:type="dxa"/>
              <w:left w:w="70" w:type="dxa"/>
              <w:bottom w:w="0" w:type="dxa"/>
              <w:right w:w="70" w:type="dxa"/>
            </w:tcMar>
          </w:tcPr>
          <w:p w:rsidR="008E2735" w:rsidRPr="00B174F2" w:rsidP="008E2735">
            <w:pPr>
              <w:pStyle w:val="Textbody"/>
              <w:spacing w:after="0" w:line="276" w:lineRule="auto"/>
              <w:ind w:right="214"/>
              <w:rPr>
                <w:lang w:val="eu-ES"/>
              </w:rPr>
            </w:pPr>
            <w:r>
              <w:rPr>
                <w:rFonts w:ascii="Verdana" w:hAnsi="Verdana"/>
                <w:b/>
                <w:color w:val="000000"/>
              </w:rPr>
              <w:t>GETARIAKO</w:t>
            </w:r>
            <w:r w:rsidRPr="00B174F2">
              <w:rPr>
                <w:rFonts w:ascii="Verdana" w:hAnsi="Verdana"/>
                <w:b/>
                <w:bCs/>
                <w:lang w:val="eu-ES"/>
              </w:rPr>
              <w:t xml:space="preserve"> UDALAREN ETA GIPUZKOAKO GARRAIOAREN LURRALDE AGINTARITZA PARTZUERGOAREN ARTEAN UDAL ERROLDAREN DATUAK EGIAZTATZEKO HITZARMENA</w:t>
            </w:r>
          </w:p>
          <w:p w:rsidR="008E2735" w:rsidRPr="00B174F2" w:rsidP="008E2735">
            <w:pPr>
              <w:pStyle w:val="Textbody"/>
              <w:spacing w:after="0" w:line="276" w:lineRule="auto"/>
              <w:ind w:right="214"/>
              <w:rPr>
                <w:rFonts w:ascii="Verdana" w:hAnsi="Verdana"/>
                <w:lang w:val="eu-ES"/>
              </w:rPr>
            </w:pPr>
          </w:p>
          <w:p w:rsidR="008E2735" w:rsidRPr="00B174F2" w:rsidP="008E2735">
            <w:pPr>
              <w:pStyle w:val="Textbody"/>
              <w:spacing w:after="0" w:line="276" w:lineRule="auto"/>
              <w:ind w:right="214"/>
              <w:rPr>
                <w:rFonts w:ascii="Verdana" w:hAnsi="Verdana"/>
                <w:lang w:val="eu-ES"/>
              </w:rPr>
            </w:pPr>
          </w:p>
          <w:p w:rsidR="008E2735" w:rsidRPr="00B174F2" w:rsidP="008E2735">
            <w:pPr>
              <w:pStyle w:val="Textbody"/>
              <w:spacing w:after="0" w:line="276" w:lineRule="auto"/>
              <w:ind w:right="214"/>
              <w:rPr>
                <w:lang w:val="eu-ES"/>
              </w:rPr>
            </w:pPr>
            <w:r w:rsidRPr="00B174F2">
              <w:rPr>
                <w:rFonts w:ascii="Verdana" w:hAnsi="Verdana"/>
                <w:lang w:val="eu-ES"/>
              </w:rPr>
              <w:t xml:space="preserve">Donostia, 2020ko urtarrilaren </w:t>
            </w:r>
            <w:r>
              <w:rPr>
                <w:rFonts w:ascii="Verdana" w:hAnsi="Verdana"/>
                <w:lang w:val="eu-ES"/>
              </w:rPr>
              <w:t>31</w:t>
            </w:r>
            <w:r w:rsidRPr="00B174F2">
              <w:rPr>
                <w:rFonts w:ascii="Verdana" w:hAnsi="Verdana"/>
                <w:lang w:val="eu-ES"/>
              </w:rPr>
              <w:t>an.</w:t>
            </w:r>
          </w:p>
          <w:p w:rsidR="008E2735" w:rsidRPr="00B174F2" w:rsidP="008E2735">
            <w:pPr>
              <w:pStyle w:val="Textbody"/>
              <w:spacing w:after="0" w:line="276" w:lineRule="auto"/>
              <w:ind w:right="214"/>
              <w:rPr>
                <w:rFonts w:ascii="Verdana" w:hAnsi="Verdana"/>
                <w:lang w:val="eu-ES"/>
              </w:rPr>
            </w:pPr>
          </w:p>
          <w:p w:rsidR="008E2735" w:rsidRPr="00B174F2" w:rsidP="008E2735">
            <w:pPr>
              <w:pStyle w:val="Textbody"/>
              <w:spacing w:after="0" w:line="276" w:lineRule="auto"/>
              <w:ind w:right="214"/>
              <w:jc w:val="center"/>
              <w:rPr>
                <w:rFonts w:ascii="Verdana" w:hAnsi="Verdana"/>
                <w:b/>
                <w:bCs/>
                <w:lang w:val="eu-ES"/>
              </w:rPr>
            </w:pPr>
            <w:r w:rsidRPr="00B174F2">
              <w:rPr>
                <w:rFonts w:ascii="Verdana" w:hAnsi="Verdana"/>
                <w:b/>
                <w:bCs/>
                <w:lang w:val="eu-ES"/>
              </w:rPr>
              <w:t>BILDUTA</w:t>
            </w:r>
          </w:p>
          <w:p w:rsidR="008E2735" w:rsidRPr="00B174F2" w:rsidP="008E2735">
            <w:pPr>
              <w:pStyle w:val="Textbody"/>
              <w:spacing w:after="0" w:line="276" w:lineRule="auto"/>
              <w:ind w:right="214"/>
              <w:jc w:val="center"/>
              <w:rPr>
                <w:rFonts w:ascii="Verdana" w:hAnsi="Verdana"/>
                <w:b/>
                <w:bCs/>
                <w:lang w:val="eu-ES"/>
              </w:rPr>
            </w:pPr>
          </w:p>
          <w:p w:rsidR="008E2735" w:rsidRPr="00B174F2" w:rsidP="008E2735">
            <w:pPr>
              <w:pStyle w:val="Textbody"/>
              <w:spacing w:after="0" w:line="276" w:lineRule="auto"/>
              <w:ind w:right="214"/>
              <w:rPr>
                <w:lang w:val="eu-ES"/>
              </w:rPr>
            </w:pPr>
            <w:r w:rsidRPr="00B174F2">
              <w:rPr>
                <w:rFonts w:ascii="Verdana" w:hAnsi="Verdana"/>
                <w:lang w:val="eu-ES"/>
              </w:rPr>
              <w:t xml:space="preserve">Batetik, </w:t>
            </w:r>
            <w:r w:rsidRPr="00B174F2">
              <w:rPr>
                <w:rFonts w:ascii="Verdana" w:hAnsi="Verdana"/>
                <w:b/>
                <w:lang w:val="eu-ES"/>
              </w:rPr>
              <w:t xml:space="preserve">Antonio Aiz Salazar </w:t>
            </w:r>
            <w:r w:rsidRPr="00B174F2">
              <w:rPr>
                <w:rFonts w:ascii="Verdana" w:hAnsi="Verdana"/>
                <w:lang w:val="eu-ES"/>
              </w:rPr>
              <w:t>jauna,</w:t>
            </w:r>
            <w:r w:rsidRPr="00B174F2">
              <w:rPr>
                <w:rFonts w:ascii="Verdana" w:hAnsi="Verdana"/>
                <w:b/>
                <w:lang w:val="eu-ES"/>
              </w:rPr>
              <w:t xml:space="preserve"> GIPUZKOAKO GARRAIOIAREN LURRALDE AGINTARITZA PARTZUERGOAREN Lehendakaria</w:t>
            </w:r>
            <w:r w:rsidRPr="00B174F2">
              <w:rPr>
                <w:rFonts w:ascii="Verdana" w:hAnsi="Verdana"/>
                <w:lang w:val="eu-ES"/>
              </w:rPr>
              <w:t>. (aurrerantzean, GGLA).</w:t>
            </w:r>
          </w:p>
          <w:p w:rsidR="008E2735" w:rsidRPr="00B174F2" w:rsidP="008E2735">
            <w:pPr>
              <w:pStyle w:val="Textbody"/>
              <w:spacing w:after="0" w:line="276" w:lineRule="auto"/>
              <w:ind w:right="214"/>
              <w:rPr>
                <w:rFonts w:ascii="Verdana" w:hAnsi="Verdana"/>
                <w:lang w:val="eu-ES"/>
              </w:rPr>
            </w:pPr>
          </w:p>
          <w:p w:rsidR="008E2735" w:rsidRPr="00B174F2" w:rsidP="008E2735">
            <w:pPr>
              <w:pStyle w:val="Textbody"/>
              <w:spacing w:after="0" w:line="276" w:lineRule="auto"/>
              <w:ind w:right="214"/>
              <w:rPr>
                <w:lang w:val="eu-ES"/>
              </w:rPr>
            </w:pPr>
            <w:r w:rsidRPr="00B174F2">
              <w:rPr>
                <w:rFonts w:ascii="Verdana" w:hAnsi="Verdana"/>
                <w:lang w:val="eu-ES"/>
              </w:rPr>
              <w:t>Ondorio hauetarako berariazko ahalmenarekin esku hartzen du, 2019ko irailaren 24an</w:t>
            </w:r>
            <w:r w:rsidRPr="00B174F2">
              <w:rPr>
                <w:rFonts w:ascii="Verdana" w:hAnsi="Verdana"/>
                <w:color w:val="FF0000"/>
                <w:lang w:val="eu-ES"/>
              </w:rPr>
              <w:t xml:space="preserve"> </w:t>
            </w:r>
            <w:r w:rsidRPr="00B174F2">
              <w:rPr>
                <w:rFonts w:ascii="Verdana" w:hAnsi="Verdana"/>
                <w:lang w:val="eu-ES"/>
              </w:rPr>
              <w:t>egindako GGLAren Ohiko Batzar Orokorrean onartutako erabakiaren bidez eman</w:t>
            </w:r>
            <w:r w:rsidRPr="00B174F2">
              <w:rPr>
                <w:rFonts w:ascii="Verdana" w:hAnsi="Verdana"/>
                <w:lang w:val="eu-ES"/>
              </w:rPr>
              <w:t>a.</w:t>
            </w:r>
          </w:p>
          <w:p w:rsidR="008E2735" w:rsidRPr="00B174F2" w:rsidP="008E2735">
            <w:pPr>
              <w:pStyle w:val="Textbody"/>
              <w:spacing w:after="0" w:line="276" w:lineRule="auto"/>
              <w:ind w:right="214"/>
              <w:rPr>
                <w:rFonts w:ascii="Verdana" w:hAnsi="Verdana"/>
                <w:lang w:val="eu-ES"/>
              </w:rPr>
            </w:pPr>
          </w:p>
          <w:p w:rsidR="008E2735" w:rsidP="008E2735">
            <w:pPr>
              <w:pStyle w:val="Textbody"/>
              <w:spacing w:after="0" w:line="276" w:lineRule="auto"/>
              <w:ind w:right="214"/>
              <w:rPr>
                <w:rFonts w:ascii="Verdana" w:hAnsi="Verdana"/>
                <w:lang w:val="eu-ES"/>
              </w:rPr>
            </w:pPr>
            <w:r w:rsidRPr="00B174F2">
              <w:rPr>
                <w:rFonts w:ascii="Verdana" w:hAnsi="Verdana"/>
                <w:lang w:val="eu-ES"/>
              </w:rPr>
              <w:t>Bestetik</w:t>
            </w:r>
            <w:r w:rsidRPr="002D7908">
              <w:rPr>
                <w:rFonts w:ascii="Verdana" w:hAnsi="Verdana"/>
                <w:lang w:val="eu-ES"/>
              </w:rPr>
              <w:t>,</w:t>
            </w:r>
            <w:r>
              <w:rPr>
                <w:rFonts w:ascii="Verdana" w:hAnsi="Verdana"/>
                <w:b/>
                <w:lang w:val="eu-ES"/>
              </w:rPr>
              <w:t xml:space="preserve"> </w:t>
            </w:r>
            <w:r>
              <w:rPr>
                <w:rFonts w:ascii="Verdana" w:hAnsi="Verdana"/>
                <w:b/>
                <w:color w:val="000000"/>
                <w:lang w:val="eu-ES"/>
              </w:rPr>
              <w:t>Haritz Alberdi Arrillaga</w:t>
            </w:r>
            <w:r w:rsidRPr="00B174F2">
              <w:rPr>
                <w:rFonts w:ascii="Verdana" w:hAnsi="Verdana"/>
                <w:color w:val="000000"/>
              </w:rPr>
              <w:t xml:space="preserve"> </w:t>
            </w:r>
            <w:r>
              <w:rPr>
                <w:rFonts w:ascii="Verdana" w:hAnsi="Verdana"/>
                <w:b/>
                <w:color w:val="000000"/>
                <w:lang w:val="eu-ES"/>
              </w:rPr>
              <w:t>jauna</w:t>
            </w:r>
            <w:r w:rsidRPr="00B174F2">
              <w:rPr>
                <w:rFonts w:ascii="Verdana" w:hAnsi="Verdana"/>
                <w:lang w:val="eu-ES"/>
              </w:rPr>
              <w:t>, alkate gisa,</w:t>
            </w:r>
            <w:r w:rsidRPr="00B174F2">
              <w:rPr>
                <w:rFonts w:ascii="Verdana" w:hAnsi="Verdana"/>
                <w:b/>
                <w:lang w:val="eu-ES"/>
              </w:rPr>
              <w:t xml:space="preserve"> </w:t>
            </w:r>
            <w:r>
              <w:rPr>
                <w:rFonts w:ascii="Verdana" w:hAnsi="Verdana"/>
                <w:b/>
                <w:color w:val="000000"/>
              </w:rPr>
              <w:t>GETARIAKO</w:t>
            </w:r>
            <w:r w:rsidRPr="00B174F2">
              <w:rPr>
                <w:rFonts w:ascii="Verdana" w:hAnsi="Verdana"/>
                <w:b/>
                <w:lang w:val="eu-ES"/>
              </w:rPr>
              <w:t xml:space="preserve"> UDALAREN</w:t>
            </w:r>
            <w:r w:rsidRPr="00B174F2">
              <w:rPr>
                <w:rFonts w:ascii="Verdana" w:hAnsi="Verdana"/>
                <w:lang w:val="eu-ES"/>
              </w:rPr>
              <w:t xml:space="preserve"> (aurrerantzean Udala) izenean eta ordezkapenean.</w:t>
            </w:r>
          </w:p>
          <w:p w:rsidR="008E2735" w:rsidRPr="00B174F2" w:rsidP="008E2735">
            <w:pPr>
              <w:pStyle w:val="Textbody"/>
              <w:spacing w:after="0" w:line="276" w:lineRule="auto"/>
              <w:ind w:right="214"/>
              <w:rPr>
                <w:lang w:val="eu-ES"/>
              </w:rPr>
            </w:pPr>
          </w:p>
          <w:p w:rsidR="008E2735" w:rsidRPr="00B174F2" w:rsidP="008E2735">
            <w:pPr>
              <w:pStyle w:val="Textbody"/>
              <w:spacing w:after="0" w:line="276" w:lineRule="auto"/>
              <w:ind w:right="214"/>
              <w:rPr>
                <w:lang w:val="eu-ES"/>
              </w:rPr>
            </w:pPr>
            <w:r w:rsidRPr="00B174F2">
              <w:rPr>
                <w:rFonts w:ascii="Verdana" w:hAnsi="Verdana"/>
                <w:lang w:val="eu-ES"/>
              </w:rPr>
              <w:t>Ondorio hauetarako berariazko ahalmenarekin esku hartzen du, udalbatzaren Osoko Bilkuran hartutako erabakiaren bidez emana.</w:t>
            </w:r>
          </w:p>
          <w:p w:rsidR="008E2735" w:rsidRPr="00B174F2" w:rsidP="008E2735">
            <w:pPr>
              <w:pStyle w:val="Textbody"/>
              <w:spacing w:after="0" w:line="276" w:lineRule="auto"/>
              <w:ind w:right="214"/>
              <w:rPr>
                <w:rFonts w:ascii="Verdana" w:hAnsi="Verdana"/>
                <w:lang w:val="eu-ES"/>
              </w:rPr>
            </w:pPr>
          </w:p>
          <w:p w:rsidR="008E2735" w:rsidRPr="00B174F2" w:rsidP="008E2735">
            <w:pPr>
              <w:pStyle w:val="Textbody"/>
              <w:spacing w:after="0" w:line="276" w:lineRule="auto"/>
              <w:ind w:right="214"/>
              <w:rPr>
                <w:rFonts w:ascii="Verdana" w:hAnsi="Verdana"/>
                <w:lang w:val="eu-ES"/>
              </w:rPr>
            </w:pPr>
            <w:r w:rsidRPr="00B174F2">
              <w:rPr>
                <w:rFonts w:ascii="Verdana" w:hAnsi="Verdana"/>
                <w:lang w:val="eu-ES"/>
              </w:rPr>
              <w:t xml:space="preserve">Bi </w:t>
            </w:r>
            <w:r w:rsidRPr="00B174F2">
              <w:rPr>
                <w:rFonts w:ascii="Verdana" w:hAnsi="Verdana"/>
                <w:lang w:val="eu-ES"/>
              </w:rPr>
              <w:t>aldeek elkarri aitortzen diote gaitasun nahikoa hitzarmen hau izenpetzeko, Administrazioen arteko koordinazio, lankidetza eta elkarrekiko errespetuaren printzipioei jarraituz, eta horretarako ondorengo azalpen eta klausulak hitzartu dituzte:</w:t>
            </w:r>
          </w:p>
          <w:p w:rsidR="008E2735" w:rsidRPr="00B174F2" w:rsidP="008E2735">
            <w:pPr>
              <w:pStyle w:val="Textbody"/>
              <w:spacing w:after="0" w:line="276" w:lineRule="auto"/>
              <w:ind w:right="214"/>
              <w:rPr>
                <w:rFonts w:ascii="Verdana" w:hAnsi="Verdana"/>
                <w:lang w:val="eu-ES"/>
              </w:rPr>
            </w:pPr>
          </w:p>
          <w:p w:rsidR="008E2735" w:rsidRPr="00B174F2" w:rsidP="008E2735">
            <w:pPr>
              <w:pStyle w:val="Textbody"/>
              <w:spacing w:after="0" w:line="276" w:lineRule="auto"/>
              <w:ind w:right="214"/>
              <w:jc w:val="center"/>
              <w:rPr>
                <w:rFonts w:ascii="Verdana" w:hAnsi="Verdana"/>
                <w:b/>
                <w:bCs/>
                <w:u w:val="single"/>
                <w:lang w:val="eu-ES"/>
              </w:rPr>
            </w:pPr>
            <w:r w:rsidRPr="00B174F2">
              <w:rPr>
                <w:rFonts w:ascii="Verdana" w:hAnsi="Verdana"/>
                <w:b/>
                <w:bCs/>
                <w:u w:val="single"/>
                <w:lang w:val="eu-ES"/>
              </w:rPr>
              <w:t>AURREKARIAK</w:t>
            </w:r>
          </w:p>
          <w:p w:rsidR="008E2735" w:rsidRPr="00B174F2" w:rsidP="008E2735">
            <w:pPr>
              <w:pStyle w:val="Textbody"/>
              <w:spacing w:after="0" w:line="276" w:lineRule="auto"/>
              <w:ind w:right="214"/>
              <w:rPr>
                <w:rFonts w:ascii="Verdana" w:hAnsi="Verdana"/>
                <w:lang w:val="eu-ES"/>
              </w:rPr>
            </w:pPr>
          </w:p>
          <w:p w:rsidR="008E2735" w:rsidRPr="00B174F2" w:rsidP="008E2735">
            <w:pPr>
              <w:pStyle w:val="Standard"/>
              <w:spacing w:line="276" w:lineRule="auto"/>
              <w:ind w:right="214"/>
              <w:rPr>
                <w:lang w:val="eu-ES"/>
              </w:rPr>
            </w:pPr>
            <w:r w:rsidRPr="00B174F2">
              <w:rPr>
                <w:rFonts w:ascii="Verdana" w:hAnsi="Verdana" w:cs="Times New Roman"/>
                <w:b/>
                <w:bCs/>
                <w:szCs w:val="24"/>
                <w:lang w:val="eu-ES"/>
              </w:rPr>
              <w:t>I.-</w:t>
            </w:r>
            <w:r w:rsidRPr="00B174F2">
              <w:rPr>
                <w:rFonts w:ascii="Verdana" w:hAnsi="Verdana" w:cs="Times New Roman"/>
                <w:szCs w:val="24"/>
                <w:lang w:val="eu-ES"/>
              </w:rPr>
              <w:t xml:space="preserve"> GGLA, Euskal Autonomia Erkidegoko Administrazio Orokorrak, Gipuzkoako Foru </w:t>
            </w:r>
            <w:r w:rsidRPr="00B174F2">
              <w:rPr>
                <w:rFonts w:ascii="Verdana" w:hAnsi="Verdana" w:cs="Times New Roman"/>
                <w:szCs w:val="24"/>
                <w:lang w:val="eu-ES"/>
              </w:rPr>
              <w:t>Aldundiak eta Donostia, Irun, Errenteria, Eibar, Arrasate, Zarautz, Hernani, Lasarte-Oria eta Oiartzungo Udalek osatutako kontsortzio bat da, eta bere xedea Lurralde Historiko o</w:t>
            </w:r>
            <w:r w:rsidRPr="00B174F2">
              <w:rPr>
                <w:rFonts w:ascii="Verdana" w:hAnsi="Verdana" w:cs="Times New Roman"/>
                <w:szCs w:val="24"/>
                <w:lang w:val="eu-ES"/>
              </w:rPr>
              <w:t>soa kohesionatzea da, garraio eredu jasangarriaren bidez, eta mugikortasunaren alorrean herri administrazioen helburuak babestea. Bere zeregina, Gipuzkoako Lurralde Historikoan herritarren mugikortasun irisgarria eta kalitatezkoa sustatzea da.</w:t>
            </w:r>
          </w:p>
          <w:p w:rsidR="008E2735" w:rsidRPr="00B174F2" w:rsidP="008E2735">
            <w:pPr>
              <w:pStyle w:val="Standard"/>
              <w:spacing w:line="276" w:lineRule="auto"/>
              <w:ind w:right="214"/>
              <w:rPr>
                <w:rFonts w:ascii="Verdana" w:hAnsi="Verdana" w:cs="Times New Roman"/>
                <w:szCs w:val="24"/>
                <w:lang w:val="eu-ES"/>
              </w:rPr>
            </w:pPr>
          </w:p>
          <w:p w:rsidR="008E2735" w:rsidRPr="00B174F2" w:rsidP="008E2735">
            <w:pPr>
              <w:pStyle w:val="Standard"/>
              <w:spacing w:line="276" w:lineRule="auto"/>
              <w:ind w:right="214"/>
              <w:rPr>
                <w:rFonts w:ascii="Verdana" w:hAnsi="Verdana" w:cs="Times New Roman"/>
                <w:szCs w:val="24"/>
                <w:lang w:val="eu-ES"/>
              </w:rPr>
            </w:pPr>
          </w:p>
          <w:p w:rsidR="008E2735" w:rsidRPr="00B174F2" w:rsidP="008E2735">
            <w:pPr>
              <w:pStyle w:val="Standard"/>
              <w:spacing w:line="276" w:lineRule="auto"/>
              <w:ind w:right="214"/>
              <w:rPr>
                <w:lang w:val="eu-ES"/>
              </w:rPr>
            </w:pPr>
            <w:r w:rsidRPr="00B174F2">
              <w:rPr>
                <w:rFonts w:ascii="Verdana" w:hAnsi="Verdana" w:cs="Times New Roman"/>
                <w:b/>
                <w:bCs/>
                <w:szCs w:val="24"/>
                <w:lang w:val="eu-ES"/>
              </w:rPr>
              <w:t>II.-</w:t>
            </w:r>
            <w:r w:rsidRPr="00B174F2">
              <w:rPr>
                <w:rFonts w:ascii="Verdana" w:hAnsi="Verdana" w:cs="Times New Roman"/>
                <w:szCs w:val="24"/>
                <w:lang w:val="eu-ES"/>
              </w:rPr>
              <w:t xml:space="preserve"> Gipuz</w:t>
            </w:r>
            <w:r w:rsidRPr="00B174F2">
              <w:rPr>
                <w:rFonts w:ascii="Verdana" w:hAnsi="Verdana" w:cs="Times New Roman"/>
                <w:szCs w:val="24"/>
                <w:lang w:val="eu-ES"/>
              </w:rPr>
              <w:t>koako Foru Aldundiak, Lurraldebus txartelaren bidez, Lurraldebuseko hiriarteko autobusetan sartutako esparru bat ezartzea lortu zuen, hau da, zonakatze bera, tarifa berak, ordaintzeko modu bera eta hobari/deskontu berak ezarri zituen, eta aldi berean zerbi</w:t>
            </w:r>
            <w:r w:rsidRPr="00B174F2">
              <w:rPr>
                <w:rFonts w:ascii="Verdana" w:hAnsi="Verdana" w:cs="Times New Roman"/>
                <w:szCs w:val="24"/>
                <w:lang w:val="eu-ES"/>
              </w:rPr>
              <w:t>tzu elkarreragingarria da Donostia, Irun, Arrasate, Hernani, Errenteria eta Oiartzungo hiri-autobusekin, baita Renfeko Aldiriak zerbitzuarekin ere.  Lurraldebus txartelak hiriarteko garraio publikoaren erabilera areagotzen lagundu zuen nabarmen.</w:t>
            </w:r>
          </w:p>
          <w:p w:rsidR="008E2735" w:rsidRPr="00B174F2" w:rsidP="008E2735">
            <w:pPr>
              <w:pStyle w:val="Standard"/>
              <w:spacing w:line="276" w:lineRule="auto"/>
              <w:ind w:right="214"/>
              <w:rPr>
                <w:rFonts w:ascii="Verdana" w:hAnsi="Verdana" w:cs="Times New Roman"/>
                <w:szCs w:val="24"/>
                <w:lang w:val="eu-ES"/>
              </w:rPr>
            </w:pPr>
          </w:p>
          <w:p w:rsidR="008E2735" w:rsidRPr="00B174F2" w:rsidP="008E2735">
            <w:pPr>
              <w:pStyle w:val="Standard"/>
              <w:spacing w:line="276" w:lineRule="auto"/>
              <w:ind w:right="214"/>
              <w:rPr>
                <w:rFonts w:ascii="Verdana" w:hAnsi="Verdana" w:cs="Times New Roman"/>
                <w:szCs w:val="24"/>
                <w:lang w:val="eu-ES"/>
              </w:rPr>
            </w:pPr>
          </w:p>
          <w:p w:rsidR="008E2735" w:rsidRPr="00B174F2" w:rsidP="008E2735">
            <w:pPr>
              <w:pStyle w:val="Standard"/>
              <w:spacing w:line="276" w:lineRule="auto"/>
              <w:ind w:right="214"/>
              <w:rPr>
                <w:rFonts w:ascii="Verdana" w:hAnsi="Verdana" w:cs="Times New Roman"/>
                <w:szCs w:val="24"/>
                <w:lang w:val="eu-ES"/>
              </w:rPr>
            </w:pPr>
            <w:r w:rsidRPr="00B174F2">
              <w:rPr>
                <w:rFonts w:ascii="Verdana" w:hAnsi="Verdana" w:cs="Times New Roman"/>
                <w:szCs w:val="24"/>
                <w:lang w:val="eu-ES"/>
              </w:rPr>
              <w:t>Beste ur</w:t>
            </w:r>
            <w:r w:rsidRPr="00B174F2">
              <w:rPr>
                <w:rFonts w:ascii="Verdana" w:hAnsi="Verdana" w:cs="Times New Roman"/>
                <w:szCs w:val="24"/>
                <w:lang w:val="eu-ES"/>
              </w:rPr>
              <w:t>rats bat emateko eta, Gipuzkoan, Lurralde Historikoko garraiobide publiko nagusietan tarifen integrazioa abian jartzeko asmoz, etorkizunean beste garraiobide batzuk eransteko aukera irekita utziz, Gipuzkoako Garraioaren Lurralde Agintaritzak lurraldeko gar</w:t>
            </w:r>
            <w:r w:rsidRPr="00B174F2">
              <w:rPr>
                <w:rFonts w:ascii="Verdana" w:hAnsi="Verdana" w:cs="Times New Roman"/>
                <w:szCs w:val="24"/>
                <w:lang w:val="eu-ES"/>
              </w:rPr>
              <w:t>raio publiko osorako tarifa esparru global bat zehaztu zuen. Horrela, 2012an, lurraldeko eragile nagusiekin batera (Eusko Jaurlaritza, Gipuzkoako Foru Aldundia, Donostiako Udala, Irungo Udala, Errenteriako Udala, RENFE eta EUSKOTREN), lurraldeko garraio pu</w:t>
            </w:r>
            <w:r w:rsidRPr="00B174F2">
              <w:rPr>
                <w:rFonts w:ascii="Verdana" w:hAnsi="Verdana" w:cs="Times New Roman"/>
                <w:szCs w:val="24"/>
                <w:lang w:val="eu-ES"/>
              </w:rPr>
              <w:t>bliko kolektiboan tarifak integratzeko sistema ezartzeko Lankidetza Protokolo Orokor bat sinatu zuen.</w:t>
            </w:r>
          </w:p>
          <w:p w:rsidR="008E2735" w:rsidRPr="00B174F2" w:rsidP="008E2735">
            <w:pPr>
              <w:pStyle w:val="Standard"/>
              <w:spacing w:line="276" w:lineRule="auto"/>
              <w:ind w:right="214"/>
              <w:rPr>
                <w:rFonts w:ascii="Verdana" w:hAnsi="Verdana" w:cs="Times New Roman"/>
                <w:szCs w:val="24"/>
                <w:lang w:val="eu-ES"/>
              </w:rPr>
            </w:pPr>
          </w:p>
          <w:p w:rsidR="008E2735" w:rsidRPr="00B174F2" w:rsidP="008E2735">
            <w:pPr>
              <w:pStyle w:val="Standard"/>
              <w:spacing w:line="276" w:lineRule="auto"/>
              <w:ind w:right="214"/>
              <w:rPr>
                <w:rFonts w:ascii="Verdana" w:hAnsi="Verdana" w:cs="Times New Roman"/>
                <w:szCs w:val="24"/>
                <w:lang w:val="eu-ES"/>
              </w:rPr>
            </w:pPr>
          </w:p>
          <w:p w:rsidR="008E2735" w:rsidRPr="00B174F2" w:rsidP="008E2735">
            <w:pPr>
              <w:pStyle w:val="Standard"/>
              <w:spacing w:line="276" w:lineRule="auto"/>
              <w:ind w:right="214"/>
              <w:rPr>
                <w:rFonts w:ascii="Verdana" w:hAnsi="Verdana" w:cs="Times New Roman"/>
                <w:szCs w:val="24"/>
                <w:lang w:val="eu-ES"/>
              </w:rPr>
            </w:pPr>
          </w:p>
          <w:p w:rsidR="008E2735" w:rsidRPr="00B174F2" w:rsidP="008E2735">
            <w:pPr>
              <w:pStyle w:val="Standard"/>
              <w:spacing w:line="276" w:lineRule="auto"/>
              <w:ind w:right="214"/>
              <w:rPr>
                <w:rFonts w:ascii="Verdana" w:hAnsi="Verdana" w:cs="Times New Roman"/>
                <w:szCs w:val="24"/>
                <w:lang w:val="eu-ES"/>
              </w:rPr>
            </w:pPr>
            <w:r w:rsidRPr="00B174F2">
              <w:rPr>
                <w:rFonts w:ascii="Verdana" w:hAnsi="Verdana" w:cs="Times New Roman"/>
                <w:szCs w:val="24"/>
                <w:lang w:val="eu-ES"/>
              </w:rPr>
              <w:t xml:space="preserve">Protokoloak, sistema hori ezartzea sustatzeko lankidetza esparru orokor bat ezarri zuenak, jaso zuen protokolo hori Gipuzkoako Lurralde Historikoko </w:t>
            </w:r>
            <w:r w:rsidRPr="00B174F2">
              <w:rPr>
                <w:rFonts w:ascii="Verdana" w:hAnsi="Verdana" w:cs="Times New Roman"/>
                <w:szCs w:val="24"/>
                <w:lang w:val="eu-ES"/>
              </w:rPr>
              <w:t>garraiobide guztietan sartutako taldeak finkatzean oinarritu beharko litzatekeela, garraiobide guztietan komunak diren gizarte politikak aplikatuz.</w:t>
            </w:r>
          </w:p>
          <w:p w:rsidR="008E2735" w:rsidRPr="00B174F2" w:rsidP="008E2735">
            <w:pPr>
              <w:pStyle w:val="Standard"/>
              <w:spacing w:line="276" w:lineRule="auto"/>
              <w:ind w:right="214"/>
              <w:rPr>
                <w:rFonts w:ascii="Verdana" w:hAnsi="Verdana" w:cs="Times New Roman"/>
                <w:szCs w:val="24"/>
                <w:lang w:val="eu-ES"/>
              </w:rPr>
            </w:pPr>
          </w:p>
          <w:p w:rsidR="008E2735" w:rsidRPr="00B174F2" w:rsidP="008E2735">
            <w:pPr>
              <w:pStyle w:val="Standard"/>
              <w:spacing w:line="276" w:lineRule="auto"/>
              <w:ind w:right="214"/>
              <w:rPr>
                <w:rFonts w:ascii="Verdana" w:hAnsi="Verdana" w:cs="Times New Roman"/>
                <w:szCs w:val="24"/>
                <w:lang w:val="eu-ES"/>
              </w:rPr>
            </w:pPr>
            <w:r w:rsidRPr="00B174F2">
              <w:rPr>
                <w:rFonts w:ascii="Verdana" w:hAnsi="Verdana" w:cs="Times New Roman"/>
                <w:szCs w:val="24"/>
                <w:lang w:val="eu-ES"/>
              </w:rPr>
              <w:t>Aipatutako protokoloaren II. Eranskinak tarifa integratzeko sistemako talde bereziak zehaztu zituen, eta ta</w:t>
            </w:r>
            <w:r w:rsidRPr="00B174F2">
              <w:rPr>
                <w:rFonts w:ascii="Verdana" w:hAnsi="Verdana" w:cs="Times New Roman"/>
                <w:szCs w:val="24"/>
                <w:lang w:val="eu-ES"/>
              </w:rPr>
              <w:t>lde horiei dagokien txartela lortzeko baldintza gisa ezarri zuen Gipuzkoan erroldatuta egoteko betebeharra.</w:t>
            </w:r>
          </w:p>
          <w:p w:rsidR="008E2735" w:rsidRPr="00B174F2" w:rsidP="008E2735">
            <w:pPr>
              <w:pStyle w:val="Standard"/>
              <w:spacing w:line="276" w:lineRule="auto"/>
              <w:ind w:right="214"/>
              <w:rPr>
                <w:rFonts w:ascii="Verdana" w:hAnsi="Verdana" w:cs="Times New Roman"/>
                <w:szCs w:val="24"/>
                <w:lang w:val="eu-ES"/>
              </w:rPr>
            </w:pPr>
          </w:p>
          <w:p w:rsidR="008E2735" w:rsidRPr="00B174F2" w:rsidP="008E2735">
            <w:pPr>
              <w:pStyle w:val="Standard"/>
              <w:spacing w:line="276" w:lineRule="auto"/>
              <w:ind w:right="214"/>
              <w:rPr>
                <w:rFonts w:ascii="Verdana" w:hAnsi="Verdana" w:cs="Times New Roman"/>
                <w:szCs w:val="24"/>
                <w:lang w:val="eu-ES"/>
              </w:rPr>
            </w:pPr>
          </w:p>
          <w:p w:rsidR="008E2735" w:rsidRPr="00B174F2" w:rsidP="008E2735">
            <w:pPr>
              <w:pStyle w:val="Prrafodelista1"/>
              <w:spacing w:line="276" w:lineRule="auto"/>
              <w:ind w:left="0" w:right="214"/>
              <w:rPr>
                <w:lang w:val="eu-ES"/>
              </w:rPr>
            </w:pPr>
            <w:r w:rsidRPr="00B174F2">
              <w:rPr>
                <w:rFonts w:ascii="Verdana" w:hAnsi="Verdana" w:cs="Verdana"/>
                <w:b/>
                <w:bCs/>
                <w:szCs w:val="24"/>
                <w:lang w:val="eu-ES"/>
              </w:rPr>
              <w:t>III.-</w:t>
            </w:r>
            <w:r w:rsidRPr="00B174F2">
              <w:rPr>
                <w:rFonts w:ascii="Verdana" w:hAnsi="Verdana" w:cs="Verdana"/>
                <w:szCs w:val="24"/>
                <w:lang w:val="eu-ES"/>
              </w:rPr>
              <w:t xml:space="preserve"> Kontsortzioko kide diren entitateek txartel bakarraren kudeaketa GGLAri eman zioten, eta Gipuzkoako Lurralde Historikoko garraio publiko kol</w:t>
            </w:r>
            <w:r w:rsidRPr="00B174F2">
              <w:rPr>
                <w:rFonts w:ascii="Verdana" w:hAnsi="Verdana" w:cs="Verdana"/>
                <w:szCs w:val="24"/>
                <w:lang w:val="eu-ES"/>
              </w:rPr>
              <w:t>ektiboan tarifa integratzeko sistema ezartzeko hitzarmenak sinatu zituzten.</w:t>
            </w:r>
          </w:p>
          <w:p w:rsidR="008E2735" w:rsidRPr="00B174F2" w:rsidP="008E2735">
            <w:pPr>
              <w:pStyle w:val="Standard"/>
              <w:spacing w:line="276" w:lineRule="auto"/>
              <w:ind w:right="214"/>
              <w:rPr>
                <w:rFonts w:ascii="Verdana" w:hAnsi="Verdana" w:cs="Times New Roman"/>
                <w:szCs w:val="24"/>
                <w:lang w:val="eu-ES"/>
              </w:rPr>
            </w:pPr>
          </w:p>
          <w:p w:rsidR="008E2735" w:rsidRPr="00B174F2" w:rsidP="008E2735">
            <w:pPr>
              <w:pStyle w:val="Standard"/>
              <w:spacing w:line="276" w:lineRule="auto"/>
              <w:ind w:right="214"/>
              <w:rPr>
                <w:rFonts w:ascii="Verdana" w:hAnsi="Verdana" w:cs="Times New Roman"/>
                <w:szCs w:val="24"/>
                <w:lang w:val="eu-ES"/>
              </w:rPr>
            </w:pPr>
            <w:r w:rsidRPr="00B174F2">
              <w:rPr>
                <w:rFonts w:ascii="Verdana" w:hAnsi="Verdana" w:cs="Times New Roman"/>
                <w:szCs w:val="24"/>
                <w:lang w:val="eu-ES"/>
              </w:rPr>
              <w:t>2013ko martxoaren 4an Gipuzkoako Tarifa Integrazioa ezarri zen MUGI markaren mendean.</w:t>
            </w:r>
          </w:p>
          <w:p w:rsidR="008E2735" w:rsidRPr="00B174F2" w:rsidP="008E2735">
            <w:pPr>
              <w:pStyle w:val="Standard"/>
              <w:spacing w:line="276" w:lineRule="auto"/>
              <w:ind w:right="214"/>
              <w:rPr>
                <w:rFonts w:ascii="Verdana" w:hAnsi="Verdana" w:cs="Times New Roman"/>
                <w:szCs w:val="24"/>
                <w:lang w:val="eu-ES"/>
              </w:rPr>
            </w:pPr>
          </w:p>
          <w:p w:rsidR="008E2735" w:rsidRPr="00B174F2" w:rsidP="008E2735">
            <w:pPr>
              <w:pStyle w:val="Prrafodelista1"/>
              <w:spacing w:line="276" w:lineRule="auto"/>
              <w:ind w:left="0" w:right="214"/>
              <w:rPr>
                <w:lang w:val="eu-ES"/>
              </w:rPr>
            </w:pPr>
            <w:r w:rsidRPr="00B174F2">
              <w:rPr>
                <w:rFonts w:ascii="Verdana" w:hAnsi="Verdana" w:cs="Verdana"/>
                <w:szCs w:val="24"/>
                <w:lang w:val="eu-ES"/>
              </w:rPr>
              <w:t>Bestalde, 2013ko martxoaren 15ean, Gipuzkoako Foru Aldundiak GGLAri, Gipuzkoan bidaiarien ga</w:t>
            </w:r>
            <w:r w:rsidRPr="00B174F2">
              <w:rPr>
                <w:rFonts w:ascii="Verdana" w:hAnsi="Verdana" w:cs="Verdana"/>
                <w:szCs w:val="24"/>
                <w:lang w:val="eu-ES"/>
              </w:rPr>
              <w:t>rraio publikoaren tarifa integratzeko sistema kudeatzeko beharrezkoak ziren LURRALDEBUS, S.L.U.-tik eratorritako aktiboak, eskubideak eta betebeharrak laga zizkion</w:t>
            </w:r>
            <w:r w:rsidRPr="00B174F2">
              <w:rPr>
                <w:rFonts w:ascii="Verdana" w:hAnsi="Verdana"/>
                <w:szCs w:val="24"/>
                <w:lang w:val="eu-ES"/>
              </w:rPr>
              <w:t>.</w:t>
            </w:r>
          </w:p>
          <w:p w:rsidR="008E2735" w:rsidRPr="00B174F2" w:rsidP="008E2735">
            <w:pPr>
              <w:pStyle w:val="Standard"/>
              <w:spacing w:line="276" w:lineRule="auto"/>
              <w:ind w:right="214"/>
              <w:rPr>
                <w:rFonts w:ascii="Verdana" w:hAnsi="Verdana" w:cs="Times New Roman"/>
                <w:szCs w:val="24"/>
                <w:lang w:val="eu-ES"/>
              </w:rPr>
            </w:pPr>
          </w:p>
          <w:p w:rsidR="008E2735" w:rsidRPr="00B174F2" w:rsidP="008E2735">
            <w:pPr>
              <w:pStyle w:val="Prrafodelista1"/>
              <w:spacing w:line="276" w:lineRule="auto"/>
              <w:ind w:left="0" w:right="214"/>
              <w:rPr>
                <w:lang w:val="eu-ES"/>
              </w:rPr>
            </w:pPr>
            <w:r w:rsidRPr="00B174F2">
              <w:rPr>
                <w:rFonts w:ascii="Verdana" w:hAnsi="Verdana" w:cs="Verdana"/>
                <w:b/>
                <w:bCs/>
                <w:szCs w:val="24"/>
                <w:lang w:val="eu-ES"/>
              </w:rPr>
              <w:t>IV.-</w:t>
            </w:r>
            <w:r w:rsidRPr="00B174F2">
              <w:rPr>
                <w:rFonts w:ascii="Verdana" w:hAnsi="Verdana" w:cs="Verdana"/>
                <w:szCs w:val="24"/>
                <w:lang w:val="eu-ES"/>
              </w:rPr>
              <w:t xml:space="preserve"> Egun, taldeentzako 180.000 MUGI txartel baino gehiago daude, hau da, horien titularra</w:t>
            </w:r>
            <w:r w:rsidRPr="00B174F2">
              <w:rPr>
                <w:rFonts w:ascii="Verdana" w:hAnsi="Verdana" w:cs="Verdana"/>
                <w:szCs w:val="24"/>
                <w:lang w:val="eu-ES"/>
              </w:rPr>
              <w:t>k Gipuzkoan erroldatuta egotea eskatzen dutenak.</w:t>
            </w:r>
          </w:p>
          <w:p w:rsidR="008E2735" w:rsidRPr="00B174F2" w:rsidP="008E2735">
            <w:pPr>
              <w:pStyle w:val="Prrafodelista1"/>
              <w:spacing w:line="276" w:lineRule="auto"/>
              <w:ind w:left="0" w:right="214"/>
              <w:rPr>
                <w:rFonts w:ascii="Verdana" w:hAnsi="Verdana" w:cs="Verdana"/>
                <w:szCs w:val="24"/>
                <w:shd w:val="clear" w:color="auto" w:fill="FFFF00"/>
                <w:lang w:val="eu-ES"/>
              </w:rPr>
            </w:pPr>
          </w:p>
          <w:p w:rsidR="008E2735" w:rsidRPr="00B174F2" w:rsidP="008E2735">
            <w:pPr>
              <w:pStyle w:val="Standard"/>
              <w:spacing w:line="276" w:lineRule="auto"/>
              <w:ind w:right="214"/>
              <w:rPr>
                <w:rFonts w:ascii="Verdana" w:hAnsi="Verdana" w:cs="Times New Roman"/>
                <w:szCs w:val="24"/>
                <w:lang w:val="eu-ES"/>
              </w:rPr>
            </w:pPr>
            <w:r w:rsidRPr="00B174F2">
              <w:rPr>
                <w:rFonts w:ascii="Verdana" w:hAnsi="Verdana" w:cs="Times New Roman"/>
                <w:szCs w:val="24"/>
                <w:lang w:val="eu-ES"/>
              </w:rPr>
              <w:t>GGLAren berezko zereginak garatzeak zehazten du beharrezkoa dela GGLAk egiaztatzea taldeentzako MUGI txartelak eskatzen dituztenak Gipuzkoako udalerri batean erroldatuta daudela.</w:t>
            </w:r>
          </w:p>
          <w:p w:rsidR="008E2735" w:rsidRPr="00B174F2" w:rsidP="008E2735">
            <w:pPr>
              <w:pStyle w:val="Standard"/>
              <w:spacing w:line="276" w:lineRule="auto"/>
              <w:ind w:right="214"/>
              <w:rPr>
                <w:rFonts w:ascii="Verdana" w:hAnsi="Verdana" w:cs="Times New Roman"/>
                <w:szCs w:val="24"/>
                <w:lang w:val="eu-ES"/>
              </w:rPr>
            </w:pPr>
          </w:p>
          <w:p w:rsidR="008E2735" w:rsidRPr="00B174F2" w:rsidP="008E2735">
            <w:pPr>
              <w:pStyle w:val="Standard"/>
              <w:spacing w:line="276" w:lineRule="auto"/>
              <w:ind w:right="214"/>
              <w:rPr>
                <w:lang w:val="eu-ES"/>
              </w:rPr>
            </w:pPr>
            <w:r w:rsidRPr="00B174F2">
              <w:rPr>
                <w:rFonts w:ascii="Verdana" w:hAnsi="Verdana" w:cs="Times New Roman"/>
                <w:b/>
                <w:bCs/>
                <w:szCs w:val="24"/>
                <w:lang w:val="eu-ES"/>
              </w:rPr>
              <w:t>V.-</w:t>
            </w:r>
            <w:r w:rsidRPr="00B174F2">
              <w:rPr>
                <w:rFonts w:ascii="Verdana" w:hAnsi="Verdana" w:cs="Times New Roman"/>
                <w:szCs w:val="24"/>
                <w:lang w:val="eu-ES"/>
              </w:rPr>
              <w:t xml:space="preserve"> GGLAren helburu nagusien artean dago erakunde</w:t>
            </w:r>
            <w:r>
              <w:rPr>
                <w:rFonts w:ascii="Verdana" w:hAnsi="Verdana" w:cs="Times New Roman"/>
                <w:szCs w:val="24"/>
                <w:lang w:val="eu-ES"/>
              </w:rPr>
              <w:t xml:space="preserve"> </w:t>
            </w:r>
            <w:r w:rsidRPr="00B174F2">
              <w:rPr>
                <w:rFonts w:ascii="Verdana" w:hAnsi="Verdana" w:cs="Times New Roman"/>
                <w:szCs w:val="24"/>
                <w:lang w:val="eu-ES"/>
              </w:rPr>
              <w:t xml:space="preserve">arteko lankidetza harremanak areagotzea eta modernizazioa bultzatzea, dauden baliabideak arrazionalizatzea, batetik, baliabide publikoen kudeaketa eraginkorra bilatuz, eta bestetik, erabiltzaileei eta oro har </w:t>
            </w:r>
            <w:r w:rsidRPr="00B174F2">
              <w:rPr>
                <w:rFonts w:ascii="Verdana" w:hAnsi="Verdana" w:cs="Times New Roman"/>
                <w:szCs w:val="24"/>
                <w:lang w:val="eu-ES"/>
              </w:rPr>
              <w:t>herritarrei zerbitzu hobea eskaintzea, lan administratiboak sinplifikatuz edo izapide jakin batzuk erraztuz, hori guztia, pertsonen intimitate eskubidea zaintzeko eta beren datu pertsonalak babesteko beharrezkoak diren bermeak kaltetu gabe.</w:t>
            </w:r>
          </w:p>
          <w:p w:rsidR="008E2735" w:rsidP="008E2735">
            <w:pPr>
              <w:pStyle w:val="Standard"/>
              <w:spacing w:line="276" w:lineRule="auto"/>
              <w:ind w:right="214"/>
              <w:rPr>
                <w:rFonts w:ascii="Verdana" w:hAnsi="Verdana" w:cs="Times New Roman"/>
                <w:szCs w:val="24"/>
                <w:lang w:val="eu-ES"/>
              </w:rPr>
            </w:pPr>
          </w:p>
          <w:p w:rsidR="008E2735" w:rsidRPr="00B174F2" w:rsidP="008E2735">
            <w:pPr>
              <w:pStyle w:val="Standard"/>
              <w:spacing w:line="276" w:lineRule="auto"/>
              <w:ind w:right="214"/>
              <w:rPr>
                <w:rFonts w:ascii="Verdana" w:hAnsi="Verdana" w:cs="Times New Roman"/>
                <w:szCs w:val="24"/>
                <w:lang w:val="eu-ES"/>
              </w:rPr>
            </w:pPr>
          </w:p>
          <w:p w:rsidR="008E2735" w:rsidRPr="00B174F2" w:rsidP="008E2735">
            <w:pPr>
              <w:pStyle w:val="Standard"/>
              <w:spacing w:line="276" w:lineRule="auto"/>
              <w:ind w:right="214"/>
              <w:rPr>
                <w:rFonts w:ascii="Verdana" w:hAnsi="Verdana" w:cs="Times New Roman"/>
                <w:szCs w:val="24"/>
                <w:lang w:val="eu-ES"/>
              </w:rPr>
            </w:pPr>
          </w:p>
          <w:p w:rsidR="008E2735" w:rsidRPr="00B174F2" w:rsidP="008E2735">
            <w:pPr>
              <w:pStyle w:val="Standard"/>
              <w:spacing w:line="276" w:lineRule="auto"/>
              <w:ind w:right="214"/>
              <w:rPr>
                <w:rFonts w:ascii="Verdana" w:hAnsi="Verdana" w:cs="Times New Roman"/>
                <w:szCs w:val="24"/>
                <w:lang w:val="eu-ES"/>
              </w:rPr>
            </w:pPr>
            <w:r w:rsidRPr="00B174F2">
              <w:rPr>
                <w:rFonts w:ascii="Verdana" w:hAnsi="Verdana" w:cs="Times New Roman"/>
                <w:szCs w:val="24"/>
                <w:lang w:val="eu-ES"/>
              </w:rPr>
              <w:t>Horregatik g</w:t>
            </w:r>
            <w:r w:rsidRPr="00B174F2">
              <w:rPr>
                <w:rFonts w:ascii="Verdana" w:hAnsi="Verdana" w:cs="Times New Roman"/>
                <w:szCs w:val="24"/>
                <w:lang w:val="eu-ES"/>
              </w:rPr>
              <w:t xml:space="preserve">uztiagatik, herritarrei zerbitzu hobea eskaintzeko interesa dutenez, Udalak eta GGLAk ulertzen dute egokia dela GGLAk taldeentzako MUGI txartela eskatzen duen pertsonaren bizilekuaren datuak modu telematikoan eskuratu ahal izatea; eta Udala da datu horiek </w:t>
            </w:r>
            <w:r w:rsidRPr="00B174F2">
              <w:rPr>
                <w:rFonts w:ascii="Verdana" w:hAnsi="Verdana" w:cs="Times New Roman"/>
                <w:szCs w:val="24"/>
                <w:lang w:val="eu-ES"/>
              </w:rPr>
              <w:t>dituena.</w:t>
            </w:r>
          </w:p>
          <w:p w:rsidR="008E2735" w:rsidRPr="00B174F2" w:rsidP="008E2735">
            <w:pPr>
              <w:pStyle w:val="Standard"/>
              <w:spacing w:line="276" w:lineRule="auto"/>
              <w:ind w:right="214"/>
              <w:rPr>
                <w:rFonts w:ascii="Verdana" w:hAnsi="Verdana" w:cs="Times New Roman"/>
                <w:szCs w:val="24"/>
                <w:lang w:val="eu-ES"/>
              </w:rPr>
            </w:pPr>
          </w:p>
          <w:p w:rsidR="008E2735" w:rsidRPr="00B174F2" w:rsidP="008E2735">
            <w:pPr>
              <w:pStyle w:val="Standard"/>
              <w:spacing w:line="276" w:lineRule="auto"/>
              <w:ind w:right="214"/>
              <w:rPr>
                <w:rFonts w:ascii="Verdana" w:hAnsi="Verdana" w:cs="Times New Roman"/>
                <w:szCs w:val="24"/>
                <w:lang w:val="eu-ES"/>
              </w:rPr>
            </w:pPr>
            <w:r w:rsidRPr="00B174F2">
              <w:rPr>
                <w:rFonts w:ascii="Verdana" w:hAnsi="Verdana" w:cs="Times New Roman"/>
                <w:szCs w:val="24"/>
                <w:lang w:val="eu-ES"/>
              </w:rPr>
              <w:t>Hobekuntza, herritarrei eragozpenak sortzea saihesten den eta zerbitzu publikoetara sartzea errazten zaien neurrian lortzen da, eta aldi berean, udal baliabideak aurrezten direlako, eskaerak artatzeari eta errolda dokumentuak igortzeari dagokiene</w:t>
            </w:r>
            <w:r w:rsidRPr="00B174F2">
              <w:rPr>
                <w:rFonts w:ascii="Verdana" w:hAnsi="Verdana" w:cs="Times New Roman"/>
                <w:szCs w:val="24"/>
                <w:lang w:val="eu-ES"/>
              </w:rPr>
              <w:t>z.</w:t>
            </w:r>
          </w:p>
          <w:p w:rsidR="008E2735" w:rsidRPr="00B174F2" w:rsidP="008E2735">
            <w:pPr>
              <w:pStyle w:val="Standard"/>
              <w:spacing w:line="276" w:lineRule="auto"/>
              <w:ind w:right="214"/>
              <w:rPr>
                <w:rFonts w:ascii="Verdana" w:hAnsi="Verdana" w:cs="Times New Roman"/>
                <w:szCs w:val="24"/>
                <w:lang w:val="eu-ES"/>
              </w:rPr>
            </w:pPr>
          </w:p>
          <w:p w:rsidR="008E2735" w:rsidRPr="00B174F2" w:rsidP="008E2735">
            <w:pPr>
              <w:pStyle w:val="Prrafodelista1"/>
              <w:spacing w:line="276" w:lineRule="auto"/>
              <w:ind w:left="0" w:right="214"/>
              <w:rPr>
                <w:rFonts w:ascii="Verdana" w:hAnsi="Verdana" w:cs="Verdana"/>
                <w:szCs w:val="24"/>
                <w:lang w:val="eu-ES"/>
              </w:rPr>
            </w:pPr>
            <w:r w:rsidRPr="00B174F2">
              <w:rPr>
                <w:rFonts w:ascii="Verdana" w:hAnsi="Verdana" w:cs="Verdana"/>
                <w:b/>
                <w:bCs/>
                <w:szCs w:val="24"/>
                <w:lang w:val="eu-ES"/>
              </w:rPr>
              <w:t>VI.-</w:t>
            </w:r>
            <w:r w:rsidRPr="00B174F2">
              <w:rPr>
                <w:rFonts w:ascii="Verdana" w:hAnsi="Verdana" w:cs="Verdana"/>
                <w:szCs w:val="24"/>
                <w:lang w:val="eu-ES"/>
              </w:rPr>
              <w:t xml:space="preserve"> GGLAren berezko lanak egiteko taldeentzako txartela eskatzen duen pertsonaren bizilekuaren datuak telematikoki eskuratu behar dira. Aipatutako informazioa eskuratzeko, lehentasunez bitarteko informatikoak edo telematikoak erabiliko lirateke eta herritarre</w:t>
            </w:r>
            <w:r w:rsidRPr="00B174F2">
              <w:rPr>
                <w:rFonts w:ascii="Verdana" w:hAnsi="Verdana" w:cs="Verdana"/>
                <w:szCs w:val="24"/>
                <w:lang w:val="eu-ES"/>
              </w:rPr>
              <w:t>k, Udalean dauden beren datu pertsonalei dagokienez dituzten eskubideak eta bermeak babestuta egingo litzateke.</w:t>
            </w:r>
          </w:p>
          <w:p w:rsidR="008E2735" w:rsidP="008E2735">
            <w:pPr>
              <w:pStyle w:val="Prrafodelista1"/>
              <w:spacing w:line="276" w:lineRule="auto"/>
              <w:ind w:left="0" w:right="214"/>
              <w:rPr>
                <w:rFonts w:ascii="Verdana" w:hAnsi="Verdana" w:cs="Verdana"/>
                <w:szCs w:val="24"/>
                <w:lang w:val="eu-ES"/>
              </w:rPr>
            </w:pPr>
          </w:p>
          <w:p w:rsidR="008E2735" w:rsidRPr="00B174F2" w:rsidP="008E2735">
            <w:pPr>
              <w:pStyle w:val="Prrafodelista1"/>
              <w:spacing w:line="276" w:lineRule="auto"/>
              <w:ind w:left="0" w:right="214"/>
              <w:rPr>
                <w:rFonts w:ascii="Verdana" w:hAnsi="Verdana" w:cs="Verdana"/>
                <w:szCs w:val="24"/>
                <w:lang w:val="eu-ES"/>
              </w:rPr>
            </w:pPr>
          </w:p>
          <w:p w:rsidR="008E2735" w:rsidRPr="00B174F2" w:rsidP="008E2735">
            <w:pPr>
              <w:pStyle w:val="Prrafodelista1"/>
              <w:spacing w:line="276" w:lineRule="auto"/>
              <w:ind w:left="0" w:right="214"/>
              <w:rPr>
                <w:rFonts w:ascii="Verdana" w:hAnsi="Verdana" w:cs="Verdana"/>
                <w:szCs w:val="24"/>
                <w:lang w:val="eu-ES"/>
              </w:rPr>
            </w:pPr>
            <w:r w:rsidRPr="00B174F2">
              <w:rPr>
                <w:rFonts w:ascii="Verdana" w:hAnsi="Verdana" w:cs="Verdana"/>
                <w:szCs w:val="24"/>
                <w:lang w:val="eu-ES"/>
              </w:rPr>
              <w:t xml:space="preserve">Errolda egiaztatzeko izapidea Informatika Zerbitzuen Foru Elkartea enpresaren bidez </w:t>
            </w:r>
            <w:r w:rsidRPr="00B174F2">
              <w:rPr>
                <w:rFonts w:ascii="Verdana" w:hAnsi="Verdana" w:cs="Verdana"/>
                <w:szCs w:val="24"/>
                <w:lang w:val="eu-ES"/>
              </w:rPr>
              <w:t>kudeatuko litzateke.</w:t>
            </w:r>
          </w:p>
          <w:p w:rsidR="008E2735" w:rsidRPr="00B174F2" w:rsidP="008E2735">
            <w:pPr>
              <w:pStyle w:val="Standard"/>
              <w:spacing w:line="276" w:lineRule="auto"/>
              <w:ind w:right="214"/>
              <w:rPr>
                <w:rFonts w:ascii="Verdana" w:hAnsi="Verdana" w:cs="Times New Roman"/>
                <w:szCs w:val="24"/>
                <w:lang w:val="eu-ES"/>
              </w:rPr>
            </w:pPr>
          </w:p>
          <w:p w:rsidR="008E2735" w:rsidRPr="00B174F2" w:rsidP="008E2735">
            <w:pPr>
              <w:pStyle w:val="Standard"/>
              <w:spacing w:line="276" w:lineRule="auto"/>
              <w:ind w:right="214"/>
              <w:rPr>
                <w:rFonts w:ascii="Verdana" w:hAnsi="Verdana" w:cs="Times New Roman"/>
                <w:szCs w:val="24"/>
                <w:lang w:val="eu-ES"/>
              </w:rPr>
            </w:pPr>
          </w:p>
          <w:p w:rsidR="008E2735" w:rsidP="008E2735">
            <w:pPr>
              <w:pStyle w:val="Standard"/>
              <w:spacing w:line="276" w:lineRule="auto"/>
              <w:ind w:right="214"/>
              <w:rPr>
                <w:rFonts w:ascii="Verdana" w:hAnsi="Verdana"/>
                <w:szCs w:val="24"/>
                <w:lang w:val="eu-ES"/>
              </w:rPr>
            </w:pPr>
            <w:r w:rsidRPr="00B174F2">
              <w:rPr>
                <w:rFonts w:ascii="Verdana" w:hAnsi="Verdana"/>
                <w:b/>
                <w:bCs/>
                <w:szCs w:val="24"/>
                <w:lang w:val="eu-ES"/>
              </w:rPr>
              <w:t>VII.-</w:t>
            </w:r>
            <w:r w:rsidRPr="00B174F2">
              <w:rPr>
                <w:rFonts w:ascii="Verdana" w:hAnsi="Verdana"/>
                <w:szCs w:val="24"/>
                <w:lang w:val="eu-ES"/>
              </w:rPr>
              <w:t xml:space="preserve"> Bestalde, GGLAk eskaera egiten duten erabiltzaile guztiei baimena eskatuko die, baita egun txartel horiek dituztenei ere, erroldako datuak eskuratzeko.</w:t>
            </w:r>
          </w:p>
          <w:p w:rsidR="008E2735" w:rsidP="008E2735">
            <w:pPr>
              <w:pStyle w:val="Standard"/>
              <w:spacing w:line="276" w:lineRule="auto"/>
              <w:ind w:right="214"/>
              <w:rPr>
                <w:rFonts w:ascii="Verdana" w:hAnsi="Verdana"/>
                <w:lang w:val="eu-ES"/>
              </w:rPr>
            </w:pPr>
          </w:p>
          <w:p w:rsidR="008E2735" w:rsidRPr="00B174F2" w:rsidP="008E2735">
            <w:pPr>
              <w:pStyle w:val="Textbody"/>
              <w:spacing w:after="0" w:line="276" w:lineRule="auto"/>
              <w:ind w:right="214"/>
              <w:rPr>
                <w:rFonts w:ascii="Verdana" w:hAnsi="Verdana"/>
                <w:lang w:val="eu-ES"/>
              </w:rPr>
            </w:pPr>
          </w:p>
          <w:p w:rsidR="008E2735" w:rsidP="008E2735">
            <w:pPr>
              <w:pStyle w:val="Textbody"/>
              <w:spacing w:after="0" w:line="276" w:lineRule="auto"/>
              <w:ind w:right="214"/>
              <w:rPr>
                <w:rFonts w:ascii="Verdana" w:hAnsi="Verdana"/>
                <w:lang w:val="eu-ES"/>
              </w:rPr>
            </w:pPr>
            <w:r w:rsidRPr="00B174F2">
              <w:rPr>
                <w:rFonts w:ascii="Verdana" w:hAnsi="Verdana"/>
                <w:b/>
                <w:lang w:val="eu-ES"/>
              </w:rPr>
              <w:t>VIII</w:t>
            </w:r>
            <w:r w:rsidRPr="00B174F2">
              <w:rPr>
                <w:rFonts w:ascii="Verdana" w:hAnsi="Verdana"/>
                <w:lang w:val="eu-ES"/>
              </w:rPr>
              <w:t xml:space="preserve">- Aurrekoa ikusita, 2014ko abendua eta 2015eko maiatza bitartean Gipuzkoako Garraioaren Lurralde </w:t>
            </w:r>
            <w:r w:rsidRPr="00B174F2">
              <w:rPr>
                <w:rFonts w:ascii="Verdana" w:hAnsi="Verdana"/>
                <w:lang w:val="eu-ES"/>
              </w:rPr>
              <w:t>Agintaritzak, Gipuzkoako udalekin hitzarmen bana sinatu zuen izaera pertsonaleko datuen lagapenaren arloan.</w:t>
            </w:r>
          </w:p>
          <w:p w:rsidR="008E2735" w:rsidRPr="00B174F2" w:rsidP="008E2735">
            <w:pPr>
              <w:pStyle w:val="Textbody"/>
              <w:spacing w:after="0" w:line="276" w:lineRule="auto"/>
              <w:ind w:right="214"/>
              <w:rPr>
                <w:lang w:val="eu-ES"/>
              </w:rPr>
            </w:pPr>
          </w:p>
          <w:p w:rsidR="008E2735" w:rsidRPr="00B174F2" w:rsidP="008E2735">
            <w:pPr>
              <w:pStyle w:val="Textbody"/>
              <w:spacing w:line="276" w:lineRule="auto"/>
              <w:ind w:right="214"/>
              <w:rPr>
                <w:rFonts w:ascii="Verdana" w:hAnsi="Verdana"/>
                <w:lang w:val="eu-ES"/>
              </w:rPr>
            </w:pPr>
            <w:r w:rsidRPr="00B174F2">
              <w:rPr>
                <w:rFonts w:ascii="Verdana" w:hAnsi="Verdana"/>
                <w:lang w:val="eu-ES"/>
              </w:rPr>
              <w:t>40/2015 Legeak, urriaren 1ekoak, Sektore Publikoaren Araubide Juridikoarenak, 49. artikuluan, hitzarmenek barnean hartu beharko dituzten gaiak zeha</w:t>
            </w:r>
            <w:r w:rsidRPr="00B174F2">
              <w:rPr>
                <w:rFonts w:ascii="Verdana" w:hAnsi="Verdana"/>
                <w:lang w:val="eu-ES"/>
              </w:rPr>
              <w:t>zten ditu; horien artean hitzarmena aldatzeko araubidea xehatzen da.</w:t>
            </w:r>
          </w:p>
          <w:p w:rsidR="008E2735" w:rsidRPr="00B174F2" w:rsidP="008E2735">
            <w:pPr>
              <w:pStyle w:val="Textbody"/>
              <w:spacing w:line="276" w:lineRule="auto"/>
              <w:ind w:right="214"/>
              <w:rPr>
                <w:rFonts w:ascii="Verdana" w:hAnsi="Verdana"/>
                <w:lang w:val="eu-ES"/>
              </w:rPr>
            </w:pPr>
            <w:r w:rsidRPr="00B174F2">
              <w:rPr>
                <w:rFonts w:ascii="Verdana" w:hAnsi="Verdana"/>
                <w:lang w:val="eu-ES"/>
              </w:rPr>
              <w:t>Egungo hitzarmenean ez da hitzarmena aldatzeko araubidearen ingurukorik adierazten. Hortaz, 40/2015 Legeko zortzigarren xedapen gehigarriko lehen atalean zehazten da hitzarmen guztiak leg</w:t>
            </w:r>
            <w:r w:rsidRPr="00B174F2">
              <w:rPr>
                <w:rFonts w:ascii="Verdana" w:hAnsi="Verdana"/>
                <w:lang w:val="eu-ES"/>
              </w:rPr>
              <w:t>ean aurreikusi denari egokitu beharko zaizkiola hiru urteko epean, legea indarrean jartzen denetik aurrera zenbatuta, hau da, 2019ko urriaren 2a baino lehen.</w:t>
            </w:r>
          </w:p>
          <w:p w:rsidR="008E2735" w:rsidRPr="00B174F2" w:rsidP="008E2735">
            <w:pPr>
              <w:pStyle w:val="Textbody"/>
              <w:spacing w:line="276" w:lineRule="auto"/>
              <w:ind w:right="214"/>
              <w:rPr>
                <w:rFonts w:ascii="Verdana" w:hAnsi="Verdana"/>
                <w:lang w:val="eu-ES"/>
              </w:rPr>
            </w:pPr>
            <w:r w:rsidRPr="00B174F2">
              <w:rPr>
                <w:rFonts w:ascii="Verdana" w:hAnsi="Verdana"/>
                <w:lang w:val="eu-ES"/>
              </w:rPr>
              <w:t>Kontuan hartuta egungo hitzarmenaren klausulak araubide juridiko berrira eta hitzarmenen gehieneko</w:t>
            </w:r>
            <w:r w:rsidRPr="00B174F2">
              <w:rPr>
                <w:rFonts w:ascii="Verdana" w:hAnsi="Verdana"/>
                <w:lang w:val="eu-ES"/>
              </w:rPr>
              <w:t xml:space="preserve"> iraupenera egokitu behar direla, egokitzat jotzen da   hitzarmena amaitutzat ematea elkarren arteko adostasunez, eta beste hitzarmen bat sinatzea.</w:t>
            </w:r>
          </w:p>
          <w:p w:rsidR="008E2735" w:rsidRPr="00B174F2" w:rsidP="008E2735">
            <w:pPr>
              <w:pStyle w:val="Textbody"/>
              <w:spacing w:after="0" w:line="276" w:lineRule="auto"/>
              <w:ind w:right="214"/>
              <w:rPr>
                <w:rFonts w:ascii="Verdana" w:hAnsi="Verdana"/>
                <w:lang w:val="eu-ES"/>
              </w:rPr>
            </w:pPr>
            <w:r w:rsidRPr="00B174F2">
              <w:rPr>
                <w:rFonts w:ascii="Verdana" w:hAnsi="Verdana"/>
                <w:lang w:val="eu-ES"/>
              </w:rPr>
              <w:t>Horrenbestez, bi aldeek hitzarmena sinatzea adostu dute honako klausula hauen arabera:</w:t>
            </w:r>
          </w:p>
          <w:p w:rsidR="008E2735" w:rsidRPr="00B174F2" w:rsidP="008E2735">
            <w:pPr>
              <w:pStyle w:val="Textbody"/>
              <w:spacing w:after="0" w:line="276" w:lineRule="auto"/>
              <w:ind w:right="214"/>
              <w:rPr>
                <w:rFonts w:ascii="Verdana" w:hAnsi="Verdana"/>
                <w:lang w:val="eu-ES"/>
              </w:rPr>
            </w:pPr>
          </w:p>
          <w:p w:rsidR="008E2735" w:rsidRPr="00B174F2" w:rsidP="008E2735">
            <w:pPr>
              <w:pStyle w:val="Textbody"/>
              <w:spacing w:after="0" w:line="276" w:lineRule="auto"/>
              <w:ind w:right="214"/>
              <w:jc w:val="center"/>
              <w:rPr>
                <w:rFonts w:ascii="Verdana" w:hAnsi="Verdana"/>
                <w:b/>
                <w:bCs/>
                <w:u w:val="single"/>
                <w:lang w:val="eu-ES"/>
              </w:rPr>
            </w:pPr>
            <w:r w:rsidRPr="00B174F2">
              <w:rPr>
                <w:rFonts w:ascii="Verdana" w:hAnsi="Verdana"/>
                <w:b/>
                <w:bCs/>
                <w:u w:val="single"/>
                <w:lang w:val="eu-ES"/>
              </w:rPr>
              <w:t>KLAUSULAK</w:t>
            </w:r>
          </w:p>
          <w:p w:rsidR="008E2735" w:rsidRPr="00B174F2" w:rsidP="008E2735">
            <w:pPr>
              <w:pStyle w:val="Textbody"/>
              <w:spacing w:after="0" w:line="276" w:lineRule="auto"/>
              <w:ind w:right="214"/>
              <w:rPr>
                <w:rFonts w:ascii="Verdana" w:hAnsi="Verdana"/>
                <w:lang w:val="eu-ES"/>
              </w:rPr>
            </w:pPr>
          </w:p>
          <w:p w:rsidR="008E2735" w:rsidRPr="00B174F2" w:rsidP="008E2735">
            <w:pPr>
              <w:pStyle w:val="Textbody"/>
              <w:spacing w:after="0" w:line="276" w:lineRule="auto"/>
              <w:ind w:right="214"/>
              <w:rPr>
                <w:rFonts w:ascii="Verdana" w:hAnsi="Verdana"/>
                <w:b/>
                <w:bCs/>
                <w:lang w:val="eu-ES"/>
              </w:rPr>
            </w:pPr>
            <w:r w:rsidRPr="00B174F2">
              <w:rPr>
                <w:rFonts w:ascii="Verdana" w:hAnsi="Verdana"/>
                <w:b/>
                <w:bCs/>
                <w:lang w:val="eu-ES"/>
              </w:rPr>
              <w:t>Lehenengoa.- Xedea.</w:t>
            </w:r>
          </w:p>
          <w:p w:rsidR="008E2735" w:rsidRPr="00B174F2" w:rsidP="008E2735">
            <w:pPr>
              <w:pStyle w:val="Textbody"/>
              <w:spacing w:after="0" w:line="276" w:lineRule="auto"/>
              <w:ind w:right="214"/>
              <w:rPr>
                <w:rFonts w:ascii="Verdana" w:hAnsi="Verdana"/>
                <w:lang w:val="eu-ES"/>
              </w:rPr>
            </w:pPr>
          </w:p>
          <w:p w:rsidR="008E2735" w:rsidRPr="00B174F2" w:rsidP="008E2735">
            <w:pPr>
              <w:pStyle w:val="BodyTextIndent2"/>
              <w:spacing w:line="276" w:lineRule="auto"/>
              <w:ind w:right="214"/>
              <w:rPr>
                <w:rFonts w:ascii="Verdana" w:hAnsi="Verdana"/>
                <w:lang w:val="eu-ES"/>
              </w:rPr>
            </w:pPr>
            <w:r w:rsidRPr="00B174F2">
              <w:rPr>
                <w:rFonts w:ascii="Verdana" w:hAnsi="Verdana" w:cs="Arial"/>
                <w:lang w:val="eu-ES"/>
              </w:rPr>
              <w:t>Hitzarmen honen xedea da GGLAk MUGI txartelak eskatzen dituzten pertsonek Gipuzkoako Udalerriren batean erroldatuta egotea beharraren eskakizunaren gainean datu pertsonalak erabiltzeko baldintzak ezartzea, bait</w:t>
            </w:r>
            <w:r>
              <w:rPr>
                <w:rFonts w:ascii="Verdana" w:hAnsi="Verdana" w:cs="Arial"/>
                <w:lang w:val="eu-ES"/>
              </w:rPr>
              <w:t>a GGLAk mantendu behar du</w:t>
            </w:r>
            <w:r>
              <w:rPr>
                <w:rFonts w:ascii="Verdana" w:hAnsi="Verdana" w:cs="Arial"/>
                <w:lang w:val="eu-ES"/>
              </w:rPr>
              <w:t>en konf</w:t>
            </w:r>
            <w:r w:rsidRPr="00B174F2">
              <w:rPr>
                <w:rFonts w:ascii="Verdana" w:hAnsi="Verdana" w:cs="Arial"/>
                <w:lang w:val="eu-ES"/>
              </w:rPr>
              <w:t>identzialtasun esparrua ezart</w:t>
            </w:r>
            <w:r>
              <w:rPr>
                <w:rFonts w:ascii="Verdana" w:hAnsi="Verdana" w:cs="Arial"/>
                <w:lang w:val="eu-ES"/>
              </w:rPr>
              <w:t>z</w:t>
            </w:r>
            <w:r w:rsidRPr="00B174F2">
              <w:rPr>
                <w:rFonts w:ascii="Verdana" w:hAnsi="Verdana" w:cs="Arial"/>
                <w:lang w:val="eu-ES"/>
              </w:rPr>
              <w:t>ea ere.</w:t>
            </w:r>
          </w:p>
          <w:p w:rsidR="008E2735" w:rsidRPr="00B174F2" w:rsidP="008E2735">
            <w:pPr>
              <w:pStyle w:val="Textbody"/>
              <w:spacing w:after="0" w:line="276" w:lineRule="auto"/>
              <w:ind w:right="214"/>
              <w:rPr>
                <w:rFonts w:ascii="Verdana" w:hAnsi="Verdana"/>
                <w:lang w:val="eu-ES"/>
              </w:rPr>
            </w:pPr>
          </w:p>
          <w:p w:rsidR="008E2735" w:rsidRPr="00B174F2" w:rsidP="008E2735">
            <w:pPr>
              <w:pStyle w:val="Textbody"/>
              <w:spacing w:after="0" w:line="276" w:lineRule="auto"/>
              <w:ind w:right="214"/>
              <w:rPr>
                <w:rFonts w:ascii="Verdana" w:hAnsi="Verdana"/>
                <w:lang w:val="eu-ES"/>
              </w:rPr>
            </w:pPr>
          </w:p>
          <w:p w:rsidR="008E2735" w:rsidRPr="00B174F2" w:rsidP="008E2735">
            <w:pPr>
              <w:pStyle w:val="Textbody"/>
              <w:spacing w:after="0" w:line="276" w:lineRule="auto"/>
              <w:ind w:right="214"/>
              <w:rPr>
                <w:rFonts w:ascii="Verdana" w:hAnsi="Verdana"/>
                <w:b/>
                <w:bCs/>
                <w:lang w:val="eu-ES"/>
              </w:rPr>
            </w:pPr>
            <w:r w:rsidRPr="00B174F2">
              <w:rPr>
                <w:rFonts w:ascii="Verdana" w:hAnsi="Verdana"/>
                <w:b/>
                <w:bCs/>
                <w:lang w:val="eu-ES"/>
              </w:rPr>
              <w:t>Bigarrena.- Izaera pertsonaleko datuen trataera eta konfidentzialtasuna.</w:t>
            </w:r>
          </w:p>
          <w:p w:rsidR="008E2735" w:rsidRPr="00B174F2" w:rsidP="008E2735">
            <w:pPr>
              <w:pStyle w:val="Textbody"/>
              <w:spacing w:after="0" w:line="276" w:lineRule="auto"/>
              <w:ind w:right="214"/>
              <w:rPr>
                <w:rFonts w:ascii="Verdana" w:hAnsi="Verdana"/>
                <w:lang w:val="eu-ES"/>
              </w:rPr>
            </w:pPr>
          </w:p>
          <w:p w:rsidR="008E2735" w:rsidRPr="00B174F2" w:rsidP="008E2735">
            <w:pPr>
              <w:pStyle w:val="Textbody"/>
              <w:spacing w:line="276" w:lineRule="auto"/>
              <w:ind w:right="214"/>
              <w:rPr>
                <w:rFonts w:ascii="Verdana" w:hAnsi="Verdana"/>
                <w:lang w:val="eu-ES"/>
              </w:rPr>
            </w:pPr>
            <w:r w:rsidRPr="00B174F2">
              <w:rPr>
                <w:rFonts w:ascii="Verdana" w:hAnsi="Verdana"/>
                <w:lang w:val="eu-ES"/>
              </w:rPr>
              <w:t xml:space="preserve">Gipuzkoako Garraioaren Lurralde Agintaritza aitortzen du badakiela jaso dezakeen informazio guztia eta, batez ere, izaera pertsonaleko </w:t>
            </w:r>
            <w:r w:rsidRPr="00B174F2">
              <w:rPr>
                <w:rFonts w:ascii="Verdana" w:hAnsi="Verdana"/>
                <w:lang w:val="eu-ES"/>
              </w:rPr>
              <w:t>informazioa, isilpekoa dela eta, horregatik, bere ardurapean, betekizun hauek beteko ditu:</w:t>
            </w:r>
          </w:p>
          <w:p w:rsidR="008E2735" w:rsidRPr="00B174F2" w:rsidP="008E2735">
            <w:pPr>
              <w:pStyle w:val="Textbody"/>
              <w:spacing w:after="0" w:line="276" w:lineRule="auto"/>
              <w:ind w:right="214"/>
              <w:rPr>
                <w:rFonts w:ascii="Verdana" w:hAnsi="Verdana"/>
                <w:lang w:val="eu-ES"/>
              </w:rPr>
            </w:pPr>
            <w:r w:rsidRPr="00B174F2">
              <w:rPr>
                <w:rFonts w:ascii="Verdana" w:eastAsia="Arial" w:hAnsi="Verdana"/>
                <w:lang w:val="eu-ES"/>
              </w:rPr>
              <w:t>−</w:t>
            </w:r>
            <w:r w:rsidRPr="00B174F2">
              <w:rPr>
                <w:rFonts w:ascii="Verdana" w:eastAsia="Arial" w:hAnsi="Verdana"/>
                <w:lang w:val="eu-ES"/>
              </w:rPr>
              <w:t xml:space="preserve"> </w:t>
            </w:r>
            <w:r w:rsidRPr="00B174F2">
              <w:rPr>
                <w:rFonts w:ascii="Verdana" w:hAnsi="Verdana"/>
                <w:lang w:val="eu-ES"/>
              </w:rPr>
              <w:t>Informazioa lehenengo klausulan aipaturiko xederako erabiliko du, hirugarrenei informazioa emateko ahalmenik gabe.</w:t>
            </w:r>
          </w:p>
          <w:p w:rsidR="008E2735" w:rsidP="008E2735">
            <w:pPr>
              <w:pStyle w:val="Textbody"/>
              <w:spacing w:after="0" w:line="276" w:lineRule="auto"/>
              <w:ind w:right="214"/>
              <w:rPr>
                <w:rFonts w:ascii="Verdana" w:hAnsi="Verdana"/>
                <w:lang w:val="eu-ES"/>
              </w:rPr>
            </w:pPr>
            <w:r w:rsidRPr="00B174F2">
              <w:rPr>
                <w:rFonts w:ascii="Verdana" w:eastAsia="Arial" w:hAnsi="Verdana"/>
                <w:lang w:val="eu-ES"/>
              </w:rPr>
              <w:t>−</w:t>
            </w:r>
            <w:r w:rsidRPr="00B174F2">
              <w:rPr>
                <w:rFonts w:ascii="Verdana" w:eastAsia="Arial" w:hAnsi="Verdana"/>
                <w:lang w:val="eu-ES"/>
              </w:rPr>
              <w:t xml:space="preserve"> </w:t>
            </w:r>
            <w:r w:rsidRPr="00B174F2">
              <w:rPr>
                <w:rFonts w:ascii="Verdana" w:hAnsi="Verdana"/>
                <w:lang w:val="eu-ES"/>
              </w:rPr>
              <w:t xml:space="preserve">Dagozkion betebehar guztiak beteko ditu, </w:t>
            </w:r>
            <w:r w:rsidRPr="00B174F2">
              <w:rPr>
                <w:rFonts w:ascii="Verdana" w:hAnsi="Verdana"/>
                <w:lang w:val="eu-ES"/>
              </w:rPr>
              <w:t>betiere datu pertsonalen babesa eta informazioaren segurtasunari buruz indarrean dagoen araudia zorrotz errespetatuz.</w:t>
            </w:r>
          </w:p>
          <w:p w:rsidR="008E2735" w:rsidRPr="00B174F2" w:rsidP="008E2735">
            <w:pPr>
              <w:pStyle w:val="Textbody"/>
              <w:spacing w:after="0" w:line="276" w:lineRule="auto"/>
              <w:ind w:right="214"/>
              <w:rPr>
                <w:rFonts w:ascii="Verdana" w:hAnsi="Verdana"/>
                <w:lang w:val="eu-ES"/>
              </w:rPr>
            </w:pPr>
            <w:r w:rsidRPr="00B174F2">
              <w:rPr>
                <w:rFonts w:ascii="Verdana" w:eastAsia="Arial" w:hAnsi="Verdana"/>
                <w:lang w:val="eu-ES"/>
              </w:rPr>
              <w:t>−</w:t>
            </w:r>
            <w:r w:rsidRPr="00B174F2">
              <w:rPr>
                <w:rFonts w:ascii="Verdana" w:eastAsia="Arial" w:hAnsi="Verdana"/>
                <w:lang w:val="eu-ES"/>
              </w:rPr>
              <w:t xml:space="preserve"> </w:t>
            </w:r>
            <w:r w:rsidRPr="00B174F2">
              <w:rPr>
                <w:rFonts w:ascii="Verdana" w:hAnsi="Verdana"/>
                <w:lang w:val="eu-ES"/>
              </w:rPr>
              <w:t>Ez die informazioa hirugarren pertsonei jakinarazi edo ezagutaraziko, ezta informazioa gordetzeko ere.</w:t>
            </w:r>
          </w:p>
          <w:p w:rsidR="008E2735" w:rsidRPr="00B174F2" w:rsidP="008E2735">
            <w:pPr>
              <w:pStyle w:val="Textbody"/>
              <w:spacing w:after="0" w:line="276" w:lineRule="auto"/>
              <w:ind w:right="214"/>
              <w:rPr>
                <w:rFonts w:ascii="Verdana" w:hAnsi="Verdana"/>
                <w:lang w:val="eu-ES"/>
              </w:rPr>
            </w:pPr>
            <w:r w:rsidRPr="00B174F2">
              <w:rPr>
                <w:rFonts w:ascii="Verdana" w:eastAsia="Arial" w:hAnsi="Verdana"/>
                <w:lang w:val="eu-ES"/>
              </w:rPr>
              <w:t>−</w:t>
            </w:r>
            <w:r w:rsidRPr="00B174F2">
              <w:rPr>
                <w:rFonts w:ascii="Verdana" w:eastAsia="Arial" w:hAnsi="Verdana"/>
                <w:lang w:val="eu-ES"/>
              </w:rPr>
              <w:t xml:space="preserve"> </w:t>
            </w:r>
            <w:r w:rsidRPr="00B174F2">
              <w:rPr>
                <w:rFonts w:ascii="Verdana" w:hAnsi="Verdana"/>
                <w:lang w:val="eu-ES"/>
              </w:rPr>
              <w:t>Bere eginkizunak betetzeko beha</w:t>
            </w:r>
            <w:r w:rsidRPr="00B174F2">
              <w:rPr>
                <w:rFonts w:ascii="Verdana" w:hAnsi="Verdana"/>
                <w:lang w:val="eu-ES"/>
              </w:rPr>
              <w:t>r-beharrezkoa duten langileei bakarrik jakinaraziko die informazioa. Bere ardura izango da isilpeko betebeharra betearazteko beharrezko neurriak hartzea.</w:t>
            </w:r>
          </w:p>
          <w:p w:rsidR="008E2735" w:rsidP="008E2735">
            <w:pPr>
              <w:pStyle w:val="Textbody"/>
              <w:spacing w:line="276" w:lineRule="auto"/>
              <w:ind w:right="214"/>
              <w:rPr>
                <w:rFonts w:ascii="Verdana" w:hAnsi="Verdana"/>
                <w:lang w:val="eu-ES"/>
              </w:rPr>
            </w:pPr>
            <w:r w:rsidRPr="00B174F2">
              <w:rPr>
                <w:rFonts w:ascii="Verdana" w:eastAsia="Arial" w:hAnsi="Verdana"/>
                <w:lang w:val="eu-ES"/>
              </w:rPr>
              <w:t>−</w:t>
            </w:r>
            <w:r w:rsidRPr="00B174F2">
              <w:rPr>
                <w:rFonts w:ascii="Verdana" w:eastAsia="Arial" w:hAnsi="Verdana"/>
                <w:lang w:val="eu-ES"/>
              </w:rPr>
              <w:t xml:space="preserve"> </w:t>
            </w:r>
            <w:r w:rsidRPr="00B174F2">
              <w:rPr>
                <w:rFonts w:ascii="Verdana" w:hAnsi="Verdana"/>
                <w:lang w:val="eu-ES"/>
              </w:rPr>
              <w:t>Bai Gipuzk</w:t>
            </w:r>
            <w:r>
              <w:rPr>
                <w:rFonts w:ascii="Verdana" w:hAnsi="Verdana"/>
                <w:lang w:val="eu-ES"/>
              </w:rPr>
              <w:t>oako Garraioaren Lurralde Agint</w:t>
            </w:r>
            <w:r w:rsidRPr="00B174F2">
              <w:rPr>
                <w:rFonts w:ascii="Verdana" w:hAnsi="Verdana"/>
                <w:lang w:val="eu-ES"/>
              </w:rPr>
              <w:t>aritza, baita bere langile guztiak ere, atal honetan ezartz</w:t>
            </w:r>
            <w:r w:rsidRPr="00B174F2">
              <w:rPr>
                <w:rFonts w:ascii="Verdana" w:hAnsi="Verdana"/>
                <w:lang w:val="eu-ES"/>
              </w:rPr>
              <w:t>en diren isilpeko betebeharraren eta sekretu profesionalaren menpe izango dira</w:t>
            </w:r>
            <w:r>
              <w:rPr>
                <w:rFonts w:ascii="Verdana" w:hAnsi="Verdana"/>
                <w:lang w:val="eu-ES"/>
              </w:rPr>
              <w:t>.</w:t>
            </w:r>
          </w:p>
          <w:p w:rsidR="008E2735" w:rsidRPr="00B174F2" w:rsidP="008E2735">
            <w:pPr>
              <w:pStyle w:val="Textbody"/>
              <w:spacing w:after="0" w:line="276" w:lineRule="auto"/>
              <w:ind w:right="214"/>
              <w:rPr>
                <w:rFonts w:ascii="Verdana" w:hAnsi="Verdana"/>
                <w:b/>
                <w:bCs/>
                <w:lang w:val="eu-ES"/>
              </w:rPr>
            </w:pPr>
            <w:r w:rsidRPr="00B174F2">
              <w:rPr>
                <w:rFonts w:ascii="Verdana" w:hAnsi="Verdana"/>
                <w:b/>
                <w:bCs/>
                <w:lang w:val="eu-ES"/>
              </w:rPr>
              <w:t>Hirugarrena.- Segurtasun neurriak.</w:t>
            </w:r>
          </w:p>
          <w:p w:rsidR="008E2735" w:rsidRPr="00B174F2" w:rsidP="008E2735">
            <w:pPr>
              <w:pStyle w:val="Textbody"/>
              <w:spacing w:after="0" w:line="276" w:lineRule="auto"/>
              <w:ind w:right="214"/>
              <w:rPr>
                <w:rFonts w:ascii="Verdana" w:hAnsi="Verdana"/>
                <w:lang w:val="eu-ES"/>
              </w:rPr>
            </w:pPr>
          </w:p>
          <w:p w:rsidR="008E2735" w:rsidRPr="00B174F2" w:rsidP="008E2735">
            <w:pPr>
              <w:pStyle w:val="Textbody"/>
              <w:spacing w:after="0" w:line="276" w:lineRule="auto"/>
              <w:ind w:right="214"/>
              <w:rPr>
                <w:rFonts w:ascii="Verdana" w:hAnsi="Verdana"/>
                <w:lang w:val="eu-ES"/>
              </w:rPr>
            </w:pPr>
            <w:r w:rsidRPr="00B174F2">
              <w:rPr>
                <w:rFonts w:ascii="Verdana" w:hAnsi="Verdana"/>
                <w:lang w:val="eu-ES"/>
              </w:rPr>
              <w:t>Gipuzk</w:t>
            </w:r>
            <w:r>
              <w:rPr>
                <w:rFonts w:ascii="Verdana" w:hAnsi="Verdana"/>
                <w:lang w:val="eu-ES"/>
              </w:rPr>
              <w:t>oako Garraioaren Lurralde Agint</w:t>
            </w:r>
            <w:r w:rsidRPr="00B174F2">
              <w:rPr>
                <w:rFonts w:ascii="Verdana" w:hAnsi="Verdana"/>
                <w:lang w:val="eu-ES"/>
              </w:rPr>
              <w:t xml:space="preserve">aritza jaso dezakeen informazio guztia eta, batez </w:t>
            </w:r>
            <w:r w:rsidRPr="00B174F2">
              <w:rPr>
                <w:rFonts w:ascii="Verdana" w:hAnsi="Verdana"/>
                <w:lang w:val="eu-ES"/>
              </w:rPr>
              <w:t>ere, izaera pertsonaleko informazioaren konfidentzial</w:t>
            </w:r>
            <w:r w:rsidRPr="00B174F2">
              <w:rPr>
                <w:rFonts w:ascii="Verdana" w:hAnsi="Verdana"/>
                <w:lang w:val="eu-ES"/>
              </w:rPr>
              <w:t>tasuna zaintze aldera eta betiere, datuen segurtasuna bermatu, hauek aldatu, galdu edo baimendu gabeko inori iritsi ez dakion, beharrezkoak diren neurri teknikoak nahiz antolaketa-neurriak ezartzeko konpromisoa adierazten du.</w:t>
            </w:r>
          </w:p>
          <w:p w:rsidR="008E2735" w:rsidP="008E2735">
            <w:pPr>
              <w:pStyle w:val="Textbody"/>
              <w:spacing w:after="0" w:line="276" w:lineRule="auto"/>
              <w:ind w:right="214"/>
              <w:rPr>
                <w:rFonts w:ascii="Verdana" w:hAnsi="Verdana"/>
                <w:lang w:val="eu-ES"/>
              </w:rPr>
            </w:pPr>
          </w:p>
          <w:p w:rsidR="008E2735" w:rsidRPr="00B174F2" w:rsidP="008E2735">
            <w:pPr>
              <w:pStyle w:val="Textbody"/>
              <w:spacing w:after="0" w:line="276" w:lineRule="auto"/>
              <w:ind w:right="214"/>
              <w:rPr>
                <w:rFonts w:ascii="Verdana" w:hAnsi="Verdana"/>
                <w:lang w:val="eu-ES"/>
              </w:rPr>
            </w:pPr>
          </w:p>
          <w:p w:rsidR="008E2735" w:rsidRPr="00B174F2" w:rsidP="008E2735">
            <w:pPr>
              <w:pStyle w:val="Textbody"/>
              <w:spacing w:after="0" w:line="276" w:lineRule="auto"/>
              <w:ind w:right="214"/>
              <w:rPr>
                <w:rFonts w:ascii="Verdana" w:hAnsi="Verdana"/>
                <w:b/>
                <w:bCs/>
                <w:lang w:val="eu-ES"/>
              </w:rPr>
            </w:pPr>
            <w:r w:rsidRPr="00B174F2">
              <w:rPr>
                <w:rFonts w:ascii="Verdana" w:hAnsi="Verdana"/>
                <w:b/>
                <w:bCs/>
                <w:lang w:val="eu-ES"/>
              </w:rPr>
              <w:t xml:space="preserve">Laugarrena.- Aplikagarri </w:t>
            </w:r>
            <w:r w:rsidRPr="00B174F2">
              <w:rPr>
                <w:rFonts w:ascii="Verdana" w:hAnsi="Verdana"/>
                <w:b/>
                <w:bCs/>
                <w:lang w:val="eu-ES"/>
              </w:rPr>
              <w:t>diren printzipioak.</w:t>
            </w:r>
          </w:p>
          <w:p w:rsidR="008E2735" w:rsidRPr="00B174F2" w:rsidP="008E2735">
            <w:pPr>
              <w:pStyle w:val="Textbody"/>
              <w:spacing w:after="0" w:line="276" w:lineRule="auto"/>
              <w:ind w:right="214"/>
              <w:rPr>
                <w:rFonts w:ascii="Verdana" w:hAnsi="Verdana"/>
                <w:lang w:val="eu-ES"/>
              </w:rPr>
            </w:pPr>
            <w:r w:rsidRPr="00B174F2">
              <w:rPr>
                <w:rFonts w:ascii="Verdana" w:hAnsi="Verdana"/>
                <w:lang w:val="eu-ES"/>
              </w:rPr>
              <w:t>Hitzarmen hau betetzeko ondoko printzipio eta arauak bete behar dira:</w:t>
            </w:r>
          </w:p>
          <w:p w:rsidR="008E2735" w:rsidRPr="00B174F2" w:rsidP="008E2735">
            <w:pPr>
              <w:pStyle w:val="Textbody"/>
              <w:spacing w:after="0" w:line="276" w:lineRule="auto"/>
              <w:ind w:right="214"/>
              <w:rPr>
                <w:rFonts w:ascii="Verdana" w:hAnsi="Verdana"/>
                <w:lang w:val="eu-ES"/>
              </w:rPr>
            </w:pPr>
          </w:p>
          <w:p w:rsidR="008E2735" w:rsidRPr="00B174F2" w:rsidP="008E2735">
            <w:pPr>
              <w:pStyle w:val="Textbody"/>
              <w:spacing w:after="0"/>
              <w:ind w:right="214"/>
              <w:rPr>
                <w:rFonts w:ascii="Verdana" w:hAnsi="Verdana"/>
                <w:lang w:val="eu-ES"/>
              </w:rPr>
            </w:pPr>
            <w:r w:rsidRPr="00B174F2">
              <w:rPr>
                <w:rFonts w:ascii="Verdana" w:hAnsi="Verdana"/>
                <w:lang w:val="eu-ES"/>
              </w:rPr>
              <w:t>1.- Datuak funtzio eta eskumenetara egokitzea.</w:t>
            </w:r>
          </w:p>
          <w:p w:rsidR="008E2735" w:rsidRPr="00B174F2" w:rsidP="008E2735">
            <w:pPr>
              <w:pStyle w:val="Textbody"/>
              <w:spacing w:after="0"/>
              <w:ind w:right="214"/>
              <w:rPr>
                <w:rFonts w:ascii="Verdana" w:hAnsi="Verdana"/>
                <w:lang w:val="eu-ES"/>
              </w:rPr>
            </w:pPr>
          </w:p>
          <w:p w:rsidR="008E2735" w:rsidRPr="00B174F2" w:rsidP="008E2735">
            <w:pPr>
              <w:pStyle w:val="Textbody"/>
              <w:spacing w:after="0"/>
              <w:ind w:right="214"/>
              <w:rPr>
                <w:rFonts w:ascii="Verdana" w:hAnsi="Verdana"/>
                <w:lang w:val="eu-ES"/>
              </w:rPr>
            </w:pPr>
            <w:r w:rsidRPr="00B174F2">
              <w:rPr>
                <w:rFonts w:ascii="Verdana" w:hAnsi="Verdana"/>
                <w:lang w:val="eu-ES"/>
              </w:rPr>
              <w:t>2.- Eskaturiko datuen eta lortu nahi diren helburuen artean proportzionaltasuna egotea.</w:t>
            </w:r>
          </w:p>
          <w:p w:rsidR="008E2735" w:rsidRPr="00B174F2" w:rsidP="008E2735">
            <w:pPr>
              <w:pStyle w:val="Textbody"/>
              <w:spacing w:after="0"/>
              <w:ind w:right="214"/>
              <w:rPr>
                <w:rFonts w:ascii="Verdana" w:hAnsi="Verdana"/>
                <w:lang w:val="eu-ES"/>
              </w:rPr>
            </w:pPr>
          </w:p>
          <w:p w:rsidR="008E2735" w:rsidRPr="00B174F2" w:rsidP="008E2735">
            <w:pPr>
              <w:pStyle w:val="Textbody"/>
              <w:spacing w:after="0"/>
              <w:ind w:right="214"/>
              <w:rPr>
                <w:rFonts w:ascii="Verdana" w:hAnsi="Verdana"/>
                <w:lang w:val="eu-ES"/>
              </w:rPr>
            </w:pPr>
            <w:r w:rsidRPr="00B174F2">
              <w:rPr>
                <w:rFonts w:ascii="Verdana" w:hAnsi="Verdana"/>
                <w:lang w:val="eu-ES"/>
              </w:rPr>
              <w:t>3.- Datuak bidaltzeko eta ho</w:t>
            </w:r>
            <w:r w:rsidRPr="00B174F2">
              <w:rPr>
                <w:rFonts w:ascii="Verdana" w:hAnsi="Verdana"/>
                <w:lang w:val="eu-ES"/>
              </w:rPr>
              <w:t>rietan sartzeko bideak seguruak izatea.</w:t>
            </w:r>
          </w:p>
          <w:p w:rsidR="008E2735" w:rsidRPr="00B174F2" w:rsidP="008E2735">
            <w:pPr>
              <w:pStyle w:val="Textbody"/>
              <w:spacing w:after="0"/>
              <w:ind w:right="214"/>
              <w:rPr>
                <w:rFonts w:ascii="Verdana" w:hAnsi="Verdana"/>
                <w:lang w:val="eu-ES"/>
              </w:rPr>
            </w:pPr>
          </w:p>
          <w:p w:rsidR="008E2735" w:rsidP="008E2735">
            <w:pPr>
              <w:pStyle w:val="Textbody"/>
              <w:spacing w:after="0"/>
              <w:ind w:right="214"/>
              <w:rPr>
                <w:rFonts w:ascii="Verdana" w:hAnsi="Verdana"/>
                <w:lang w:val="eu-ES"/>
              </w:rPr>
            </w:pPr>
            <w:r w:rsidRPr="00B174F2">
              <w:rPr>
                <w:rFonts w:ascii="Verdana" w:hAnsi="Verdana"/>
                <w:lang w:val="eu-ES"/>
              </w:rPr>
              <w:t>4.- Eraginkortasuna lortu eta kostuak murriztea.</w:t>
            </w:r>
          </w:p>
          <w:p w:rsidR="008E2735" w:rsidRPr="00B174F2" w:rsidP="008E2735">
            <w:pPr>
              <w:pStyle w:val="Textbody"/>
              <w:spacing w:after="0"/>
              <w:ind w:right="214"/>
              <w:rPr>
                <w:rFonts w:ascii="Verdana" w:hAnsi="Verdana"/>
                <w:lang w:val="eu-ES"/>
              </w:rPr>
            </w:pPr>
          </w:p>
          <w:p w:rsidR="008E2735" w:rsidRPr="00B174F2" w:rsidP="008E2735">
            <w:pPr>
              <w:pStyle w:val="Textbody"/>
              <w:spacing w:after="0"/>
              <w:ind w:right="214"/>
              <w:rPr>
                <w:rFonts w:ascii="Verdana" w:hAnsi="Verdana"/>
                <w:lang w:val="eu-ES"/>
              </w:rPr>
            </w:pPr>
            <w:r w:rsidRPr="00B174F2">
              <w:rPr>
                <w:rFonts w:ascii="Verdana" w:hAnsi="Verdana"/>
                <w:lang w:val="eu-ES"/>
              </w:rPr>
              <w:t>5.- Datuak transferiezinak izatea.</w:t>
            </w:r>
          </w:p>
          <w:p w:rsidR="008E2735" w:rsidRPr="00B174F2" w:rsidP="008E2735">
            <w:pPr>
              <w:pStyle w:val="Textbody"/>
              <w:spacing w:after="0" w:line="276" w:lineRule="auto"/>
              <w:ind w:right="214"/>
              <w:rPr>
                <w:rFonts w:ascii="Verdana" w:hAnsi="Verdana"/>
                <w:lang w:val="eu-ES"/>
              </w:rPr>
            </w:pPr>
          </w:p>
          <w:p w:rsidR="008E2735" w:rsidP="008E2735">
            <w:pPr>
              <w:pStyle w:val="Textbody"/>
              <w:spacing w:after="0" w:line="276" w:lineRule="auto"/>
              <w:ind w:right="214"/>
              <w:rPr>
                <w:rFonts w:ascii="Verdana" w:hAnsi="Verdana"/>
                <w:lang w:val="eu-ES"/>
              </w:rPr>
            </w:pPr>
            <w:r w:rsidRPr="00B174F2">
              <w:rPr>
                <w:rFonts w:ascii="Verdana" w:hAnsi="Verdana"/>
                <w:lang w:val="eu-ES"/>
              </w:rPr>
              <w:t>Edonola ere, datuetan sartzeko erabiltzailearen baimena lortu beharko du aurretik. Lortutako baimen hori dagokion espedientean ja</w:t>
            </w:r>
            <w:r w:rsidRPr="00B174F2">
              <w:rPr>
                <w:rFonts w:ascii="Verdana" w:hAnsi="Verdana"/>
                <w:lang w:val="eu-ES"/>
              </w:rPr>
              <w:t>sota geratuko da.</w:t>
            </w:r>
            <w:r w:rsidRPr="00B174F2">
              <w:rPr>
                <w:rFonts w:ascii="Verdana" w:hAnsi="Verdana"/>
                <w:b/>
                <w:lang w:val="eu-ES"/>
              </w:rPr>
              <w:t xml:space="preserve"> </w:t>
            </w:r>
            <w:r w:rsidRPr="00B174F2">
              <w:rPr>
                <w:rFonts w:ascii="Verdana" w:hAnsi="Verdana"/>
                <w:lang w:val="eu-ES"/>
              </w:rPr>
              <w:t>Honen inguruan, hitzarmeneko bigarren klausula ezarritakoaren arabera jardungo da.</w:t>
            </w:r>
          </w:p>
          <w:p w:rsidR="008E2735" w:rsidRPr="00B174F2" w:rsidP="008E2735">
            <w:pPr>
              <w:pStyle w:val="Textbody"/>
              <w:spacing w:after="0" w:line="276" w:lineRule="auto"/>
              <w:ind w:right="214"/>
              <w:rPr>
                <w:rFonts w:ascii="Verdana" w:hAnsi="Verdana"/>
                <w:lang w:val="eu-ES"/>
              </w:rPr>
            </w:pPr>
          </w:p>
          <w:p w:rsidR="008E2735" w:rsidRPr="00B174F2" w:rsidP="008E2735">
            <w:pPr>
              <w:spacing w:line="276" w:lineRule="auto"/>
              <w:ind w:right="214"/>
              <w:jc w:val="both"/>
              <w:rPr>
                <w:lang w:val="eu-ES"/>
              </w:rPr>
            </w:pPr>
            <w:r w:rsidRPr="00B174F2">
              <w:rPr>
                <w:rFonts w:ascii="Verdana" w:hAnsi="Verdana"/>
                <w:b/>
                <w:lang w:val="eu-ES"/>
              </w:rPr>
              <w:t>Bosgarrena.- Datuen izaera eta hitzarmenaren xedea gauzatzeko metodologia.</w:t>
            </w:r>
          </w:p>
          <w:p w:rsidR="008E2735" w:rsidRPr="00B174F2" w:rsidP="008E2735">
            <w:pPr>
              <w:spacing w:line="276" w:lineRule="auto"/>
              <w:ind w:right="214"/>
              <w:jc w:val="both"/>
              <w:rPr>
                <w:rFonts w:ascii="Verdana" w:hAnsi="Verdana"/>
                <w:b/>
                <w:color w:val="FF0000"/>
                <w:lang w:val="eu-ES"/>
              </w:rPr>
            </w:pPr>
          </w:p>
          <w:p w:rsidR="008E2735" w:rsidP="008E2735">
            <w:pPr>
              <w:spacing w:line="276" w:lineRule="auto"/>
              <w:ind w:right="214"/>
              <w:jc w:val="both"/>
              <w:rPr>
                <w:rFonts w:ascii="Verdana" w:hAnsi="Verdana"/>
                <w:lang w:val="eu-ES"/>
              </w:rPr>
            </w:pPr>
            <w:r w:rsidRPr="00B174F2">
              <w:rPr>
                <w:rFonts w:ascii="Verdana" w:hAnsi="Verdana"/>
                <w:lang w:val="eu-ES"/>
              </w:rPr>
              <w:t xml:space="preserve">Hitzarmen honen xede diren datuak soil-soilik GGLAren aldetik erabiltzaileen </w:t>
            </w:r>
            <w:r w:rsidRPr="00B174F2">
              <w:rPr>
                <w:rFonts w:ascii="Verdana" w:hAnsi="Verdana"/>
                <w:lang w:val="eu-ES"/>
              </w:rPr>
              <w:t>erroldatzea egiaztatzera mugatuko dira.</w:t>
            </w:r>
          </w:p>
          <w:p w:rsidR="008E2735" w:rsidRPr="00B174F2" w:rsidP="008E2735">
            <w:pPr>
              <w:spacing w:after="120" w:line="276" w:lineRule="auto"/>
              <w:ind w:right="214"/>
              <w:jc w:val="both"/>
              <w:rPr>
                <w:rFonts w:ascii="Verdana" w:hAnsi="Verdana"/>
                <w:lang w:val="eu-ES"/>
              </w:rPr>
            </w:pPr>
          </w:p>
          <w:p w:rsidR="008E2735" w:rsidP="008E2735">
            <w:pPr>
              <w:spacing w:line="276" w:lineRule="auto"/>
              <w:ind w:right="214"/>
              <w:jc w:val="both"/>
              <w:rPr>
                <w:rFonts w:ascii="Verdana" w:hAnsi="Verdana"/>
                <w:lang w:val="eu-ES"/>
              </w:rPr>
            </w:pPr>
            <w:r w:rsidRPr="00B174F2">
              <w:rPr>
                <w:rFonts w:ascii="Verdana" w:hAnsi="Verdana"/>
                <w:lang w:val="eu-ES"/>
              </w:rPr>
              <w:t xml:space="preserve">Horrela, hitzarmen honetan deskribatutako taldeentzako MUGI txartelak eskatzen dituzten pertsonak Gipuzkoako udalerri batean erroldatutako daudela egiaztatuko </w:t>
            </w:r>
            <w:r w:rsidRPr="00B174F2">
              <w:rPr>
                <w:rFonts w:ascii="Verdana" w:hAnsi="Verdana"/>
                <w:lang w:val="eu-ES"/>
              </w:rPr>
              <w:t>da.</w:t>
            </w:r>
          </w:p>
          <w:p w:rsidR="008E2735" w:rsidP="008E2735">
            <w:pPr>
              <w:spacing w:line="276" w:lineRule="auto"/>
              <w:ind w:right="214"/>
              <w:jc w:val="both"/>
              <w:rPr>
                <w:rFonts w:ascii="Verdana" w:hAnsi="Verdana"/>
                <w:lang w:val="eu-ES"/>
              </w:rPr>
            </w:pPr>
          </w:p>
          <w:p w:rsidR="008E2735" w:rsidP="008E2735">
            <w:pPr>
              <w:spacing w:line="276" w:lineRule="auto"/>
              <w:ind w:right="214"/>
              <w:jc w:val="both"/>
              <w:rPr>
                <w:rFonts w:ascii="Verdana" w:hAnsi="Verdana"/>
                <w:lang w:val="eu-ES"/>
              </w:rPr>
            </w:pPr>
            <w:r w:rsidRPr="00B174F2">
              <w:rPr>
                <w:rFonts w:ascii="Verdana" w:hAnsi="Verdana"/>
                <w:lang w:val="eu-ES"/>
              </w:rPr>
              <w:t xml:space="preserve">Hitzarmenaren xedea burutzeko erabiliko den </w:t>
            </w:r>
            <w:r w:rsidRPr="00B174F2">
              <w:rPr>
                <w:rFonts w:ascii="Verdana" w:hAnsi="Verdana"/>
                <w:lang w:val="eu-ES"/>
              </w:rPr>
              <w:t>metodologiari dagokionez, adierazi behar da soil-soilik sistema informatikoak erabiliko direla, SFTP, FTPS edo SSL, esaterako. Dena den, sistema horiek, datu pertsonalak babesteko araudiak eskatzen dituen segurtasun, osotasun eta konfidentzialtasun berme g</w:t>
            </w:r>
            <w:r w:rsidRPr="00B174F2">
              <w:rPr>
                <w:rFonts w:ascii="Verdana" w:hAnsi="Verdana"/>
                <w:lang w:val="eu-ES"/>
              </w:rPr>
              <w:t>uztiak bete beharko dituzte.</w:t>
            </w:r>
          </w:p>
          <w:p w:rsidR="008E2735" w:rsidP="008E2735">
            <w:pPr>
              <w:spacing w:line="276" w:lineRule="auto"/>
              <w:ind w:right="214"/>
              <w:jc w:val="both"/>
              <w:rPr>
                <w:rFonts w:ascii="Verdana" w:hAnsi="Verdana"/>
                <w:lang w:val="eu-ES"/>
              </w:rPr>
            </w:pPr>
          </w:p>
          <w:p w:rsidR="008E2735" w:rsidRPr="00B174F2" w:rsidP="008E2735">
            <w:pPr>
              <w:pStyle w:val="Textbody"/>
              <w:spacing w:line="276" w:lineRule="auto"/>
              <w:ind w:right="214"/>
              <w:rPr>
                <w:rFonts w:ascii="Verdana" w:hAnsi="Verdana"/>
                <w:b/>
                <w:lang w:val="eu-ES"/>
              </w:rPr>
            </w:pPr>
            <w:r w:rsidRPr="00B174F2">
              <w:rPr>
                <w:rFonts w:ascii="Verdana" w:hAnsi="Verdana"/>
                <w:b/>
                <w:lang w:val="eu-ES"/>
              </w:rPr>
              <w:t xml:space="preserve">Seigarrena.- Jarraipen Batzordea </w:t>
            </w:r>
          </w:p>
          <w:p w:rsidR="008E2735" w:rsidRPr="00B174F2" w:rsidP="008E2735">
            <w:pPr>
              <w:pStyle w:val="Textbody"/>
              <w:spacing w:after="0" w:line="276" w:lineRule="auto"/>
              <w:ind w:right="214"/>
              <w:rPr>
                <w:rFonts w:ascii="Verdana" w:hAnsi="Verdana"/>
                <w:lang w:val="eu-ES"/>
              </w:rPr>
            </w:pPr>
            <w:r>
              <w:rPr>
                <w:rFonts w:ascii="Verdana" w:hAnsi="Verdana"/>
                <w:lang w:val="eu-ES"/>
              </w:rPr>
              <w:t>Hitzarmen</w:t>
            </w:r>
            <w:r w:rsidRPr="00B174F2">
              <w:rPr>
                <w:rFonts w:ascii="Verdana" w:hAnsi="Verdana"/>
                <w:lang w:val="eu-ES"/>
              </w:rPr>
              <w:t xml:space="preserve"> hau sinatzen dutenak, unean-unean ezarritako ordezkaritza sistemaren bitartez, jarraipen batzordean bilduko dira egoki iritzitako maiztasun eta inguruabarrak ematen direnean. Batzord</w:t>
            </w:r>
            <w:r w:rsidRPr="00B174F2">
              <w:rPr>
                <w:rFonts w:ascii="Verdana" w:hAnsi="Verdana"/>
                <w:lang w:val="eu-ES"/>
              </w:rPr>
              <w:t>earen funtzioak honako hauek izango dira: hitzarmenaren aplikazioak eragiten dituen arazo ezberdinak aztertzea,  informazio lagapen berriak sistematizatu eta automatizatzeko egokiera aztertzea, eta proposatutako eskaera nahiz beharren arabera eta beharrezk</w:t>
            </w:r>
            <w:r w:rsidRPr="00B174F2">
              <w:rPr>
                <w:rFonts w:ascii="Verdana" w:hAnsi="Verdana"/>
                <w:lang w:val="eu-ES"/>
              </w:rPr>
              <w:t>o baliabideen balorazioa eginda, kasu bakoitzarentzat egokiena den prozedura eta garapen informatikoa adostea.</w:t>
            </w:r>
          </w:p>
          <w:p w:rsidR="008E2735" w:rsidP="008E2735">
            <w:pPr>
              <w:pStyle w:val="Textbody"/>
              <w:spacing w:after="0" w:line="276" w:lineRule="auto"/>
              <w:ind w:right="214"/>
              <w:rPr>
                <w:rFonts w:ascii="Verdana" w:hAnsi="Verdana"/>
                <w:lang w:val="eu-ES"/>
              </w:rPr>
            </w:pPr>
          </w:p>
          <w:p w:rsidR="008E2735" w:rsidP="008E2735">
            <w:pPr>
              <w:pStyle w:val="Textbody"/>
              <w:spacing w:after="0" w:line="276" w:lineRule="auto"/>
              <w:ind w:right="214"/>
              <w:rPr>
                <w:rFonts w:ascii="Verdana" w:hAnsi="Verdana"/>
                <w:lang w:val="eu-ES"/>
              </w:rPr>
            </w:pPr>
          </w:p>
          <w:p w:rsidR="008E2735" w:rsidRPr="00B174F2" w:rsidP="008E2735">
            <w:pPr>
              <w:pStyle w:val="Textbody"/>
              <w:spacing w:after="0" w:line="276" w:lineRule="auto"/>
              <w:ind w:right="214"/>
              <w:rPr>
                <w:rFonts w:ascii="Verdana" w:hAnsi="Verdana"/>
                <w:lang w:val="eu-ES"/>
              </w:rPr>
            </w:pPr>
          </w:p>
          <w:p w:rsidR="008E2735" w:rsidP="008E2735">
            <w:pPr>
              <w:pStyle w:val="Textbody"/>
              <w:spacing w:after="0" w:line="276" w:lineRule="auto"/>
              <w:ind w:right="214"/>
              <w:rPr>
                <w:rFonts w:ascii="Verdana" w:hAnsi="Verdana"/>
                <w:b/>
                <w:bCs/>
                <w:lang w:val="eu-ES"/>
              </w:rPr>
            </w:pPr>
            <w:r w:rsidRPr="00B174F2">
              <w:rPr>
                <w:rFonts w:ascii="Verdana" w:hAnsi="Verdana"/>
                <w:b/>
                <w:bCs/>
                <w:lang w:val="eu-ES"/>
              </w:rPr>
              <w:t>Zazpigarrena.- Ez betetzeak.</w:t>
            </w:r>
          </w:p>
          <w:p w:rsidR="008E2735" w:rsidRPr="00B174F2" w:rsidP="008E2735">
            <w:pPr>
              <w:pStyle w:val="Textbody"/>
              <w:spacing w:after="0" w:line="276" w:lineRule="auto"/>
              <w:ind w:right="214"/>
              <w:rPr>
                <w:rFonts w:ascii="Verdana" w:hAnsi="Verdana"/>
                <w:lang w:val="eu-ES"/>
              </w:rPr>
            </w:pPr>
          </w:p>
          <w:p w:rsidR="008E2735" w:rsidP="008E2735">
            <w:pPr>
              <w:pStyle w:val="Textbody"/>
              <w:spacing w:after="0" w:line="276" w:lineRule="auto"/>
              <w:ind w:right="214"/>
              <w:rPr>
                <w:rFonts w:ascii="Verdana" w:hAnsi="Verdana"/>
                <w:lang w:val="eu-ES"/>
              </w:rPr>
            </w:pPr>
            <w:r w:rsidRPr="00B174F2">
              <w:rPr>
                <w:rFonts w:ascii="Verdana" w:hAnsi="Verdana"/>
                <w:lang w:val="eu-ES"/>
              </w:rPr>
              <w:t>Informazio hori behar ez bezala erabili edo lortzeak, edota, oro har, isilpean gordetzeko obligazioa urratzeak d</w:t>
            </w:r>
            <w:r w:rsidRPr="00B174F2">
              <w:rPr>
                <w:rFonts w:ascii="Verdana" w:hAnsi="Verdana"/>
                <w:lang w:val="eu-ES"/>
              </w:rPr>
              <w:t>akartzan erantzukizun penal, administratibo eta zibilen kaltetan gabe, eta Datuak Babesteko Espainiako Agentziari edo Datuak Babesteko Euskal Bulegoari (otsailaren 25eko 2/2004 Legeak sortutakoari) dagozkion funtzioez gain, aldeetako batek, hitzarmen honet</w:t>
            </w:r>
            <w:r w:rsidRPr="00B174F2">
              <w:rPr>
                <w:rFonts w:ascii="Verdana" w:hAnsi="Verdana"/>
                <w:lang w:val="eu-ES"/>
              </w:rPr>
              <w:t xml:space="preserve">an jasotako edozein baldintza ez betetzeak, besteari gaitasuna emango dio bat-batean eta zuzenbide osoz hitzarmena indargabetzeko.   </w:t>
            </w:r>
          </w:p>
          <w:p w:rsidR="008E2735" w:rsidP="008E2735">
            <w:pPr>
              <w:pStyle w:val="Textbody"/>
              <w:spacing w:after="0" w:line="276" w:lineRule="auto"/>
              <w:ind w:right="214"/>
              <w:rPr>
                <w:rFonts w:ascii="Verdana" w:hAnsi="Verdana"/>
                <w:lang w:val="eu-ES"/>
              </w:rPr>
            </w:pPr>
          </w:p>
          <w:p w:rsidR="008E2735" w:rsidP="008E2735">
            <w:pPr>
              <w:pStyle w:val="Textbody"/>
              <w:spacing w:after="0" w:line="276" w:lineRule="auto"/>
              <w:ind w:right="214"/>
              <w:rPr>
                <w:rFonts w:ascii="Verdana" w:hAnsi="Verdana"/>
                <w:lang w:val="eu-ES"/>
              </w:rPr>
            </w:pPr>
            <w:r w:rsidRPr="00B174F2">
              <w:rPr>
                <w:rFonts w:ascii="Verdana" w:hAnsi="Verdana"/>
                <w:lang w:val="eu-ES"/>
              </w:rPr>
              <w:t>Arrazoia edozein izanda ere, hitzarmena behin indargabetuta, Gipuzk</w:t>
            </w:r>
            <w:r>
              <w:rPr>
                <w:rFonts w:ascii="Verdana" w:hAnsi="Verdana"/>
                <w:lang w:val="eu-ES"/>
              </w:rPr>
              <w:t>oako Garraioaren Lurralde Agint</w:t>
            </w:r>
            <w:r w:rsidRPr="00B174F2">
              <w:rPr>
                <w:rFonts w:ascii="Verdana" w:hAnsi="Verdana"/>
                <w:lang w:val="eu-ES"/>
              </w:rPr>
              <w:t>aritza berehala hitzarm</w:t>
            </w:r>
            <w:r w:rsidRPr="00B174F2">
              <w:rPr>
                <w:rFonts w:ascii="Verdana" w:hAnsi="Verdana"/>
                <w:lang w:val="eu-ES"/>
              </w:rPr>
              <w:t>ena gauzatzerakoan iritsi zaion informazio guztia, edozein euskarrita</w:t>
            </w:r>
            <w:r>
              <w:rPr>
                <w:rFonts w:ascii="Verdana" w:hAnsi="Verdana"/>
                <w:lang w:val="eu-ES"/>
              </w:rPr>
              <w:t>n egonda ere, itzuli beharko du.</w:t>
            </w:r>
          </w:p>
          <w:p w:rsidR="008E2735" w:rsidP="008E2735">
            <w:pPr>
              <w:pStyle w:val="Textbody"/>
              <w:spacing w:after="0" w:line="276" w:lineRule="auto"/>
              <w:ind w:right="214"/>
              <w:rPr>
                <w:rFonts w:ascii="Verdana" w:hAnsi="Verdana"/>
                <w:lang w:val="eu-ES"/>
              </w:rPr>
            </w:pPr>
          </w:p>
          <w:p w:rsidR="008E2735" w:rsidP="008E2735">
            <w:pPr>
              <w:pStyle w:val="Textbody"/>
              <w:spacing w:after="0" w:line="276" w:lineRule="auto"/>
              <w:ind w:right="214"/>
              <w:rPr>
                <w:rFonts w:ascii="Verdana" w:hAnsi="Verdana"/>
                <w:lang w:val="eu-ES"/>
              </w:rPr>
            </w:pPr>
          </w:p>
          <w:p w:rsidR="008E2735" w:rsidP="008E2735">
            <w:pPr>
              <w:pStyle w:val="Textbody"/>
              <w:spacing w:after="0" w:line="276" w:lineRule="auto"/>
              <w:ind w:right="214"/>
              <w:rPr>
                <w:rFonts w:ascii="Verdana" w:hAnsi="Verdana"/>
                <w:lang w:val="eu-ES"/>
              </w:rPr>
            </w:pPr>
            <w:r w:rsidRPr="00B174F2">
              <w:rPr>
                <w:rFonts w:ascii="Verdana" w:hAnsi="Verdana"/>
                <w:lang w:val="eu-ES"/>
              </w:rPr>
              <w:t>Aipatu informazioa itzuli arte, berau behar bezala gordetzeko erantzukizuna izango du Gipuzkoako Garraioaren Lurralde Agintaritzak.</w:t>
            </w:r>
          </w:p>
          <w:p w:rsidR="008E2735" w:rsidP="008E2735">
            <w:pPr>
              <w:pStyle w:val="Textbody"/>
              <w:spacing w:after="0" w:line="276" w:lineRule="auto"/>
              <w:ind w:right="214"/>
              <w:rPr>
                <w:rFonts w:ascii="Verdana" w:hAnsi="Verdana"/>
                <w:lang w:val="eu-ES"/>
              </w:rPr>
            </w:pPr>
          </w:p>
          <w:p w:rsidR="008E2735" w:rsidP="008E2735">
            <w:pPr>
              <w:pStyle w:val="Textbody"/>
              <w:spacing w:after="0" w:line="276" w:lineRule="auto"/>
              <w:ind w:right="214"/>
              <w:rPr>
                <w:rFonts w:ascii="Verdana" w:hAnsi="Verdana"/>
                <w:b/>
                <w:bCs/>
                <w:lang w:val="eu-ES"/>
              </w:rPr>
            </w:pPr>
            <w:r w:rsidRPr="00B174F2">
              <w:rPr>
                <w:rFonts w:ascii="Verdana" w:hAnsi="Verdana"/>
                <w:b/>
                <w:bCs/>
                <w:lang w:val="eu-ES"/>
              </w:rPr>
              <w:t xml:space="preserve">Zortzigarrena.- </w:t>
            </w:r>
            <w:r w:rsidRPr="00B174F2">
              <w:rPr>
                <w:rFonts w:ascii="Verdana" w:hAnsi="Verdana"/>
                <w:b/>
                <w:bCs/>
                <w:lang w:val="eu-ES"/>
              </w:rPr>
              <w:t>Erantzukizuna.</w:t>
            </w:r>
          </w:p>
          <w:p w:rsidR="008E2735" w:rsidRPr="00B174F2" w:rsidP="008E2735">
            <w:pPr>
              <w:pStyle w:val="Textbody"/>
              <w:spacing w:after="0" w:line="276" w:lineRule="auto"/>
              <w:ind w:right="214"/>
              <w:rPr>
                <w:rFonts w:ascii="Verdana" w:hAnsi="Verdana"/>
                <w:lang w:val="eu-ES"/>
              </w:rPr>
            </w:pPr>
          </w:p>
          <w:p w:rsidR="008E2735" w:rsidP="008E2735">
            <w:pPr>
              <w:pStyle w:val="Textbody"/>
              <w:spacing w:after="0" w:line="276" w:lineRule="auto"/>
              <w:ind w:right="214"/>
              <w:rPr>
                <w:rFonts w:ascii="Verdana" w:hAnsi="Verdana"/>
                <w:lang w:val="eu-ES"/>
              </w:rPr>
            </w:pPr>
            <w:r w:rsidRPr="00B174F2">
              <w:rPr>
                <w:rFonts w:ascii="Verdana" w:hAnsi="Verdana"/>
                <w:lang w:val="eu-ES"/>
              </w:rPr>
              <w:t>Gipuzk</w:t>
            </w:r>
            <w:r>
              <w:rPr>
                <w:rFonts w:ascii="Verdana" w:hAnsi="Verdana"/>
                <w:lang w:val="eu-ES"/>
              </w:rPr>
              <w:t>oako Garraioaren Lurralde Agint</w:t>
            </w:r>
            <w:r w:rsidRPr="00B174F2">
              <w:rPr>
                <w:rFonts w:ascii="Verdana" w:hAnsi="Verdana"/>
                <w:lang w:val="eu-ES"/>
              </w:rPr>
              <w:t xml:space="preserve">aritzak, berak edota informaziora sarbidea duen langileriak, hitzarmen honetan ezartzen den edozein betebehar betetzen ez badute sor daitezkeen kalte-galera guztien erantzukizuna izango du. </w:t>
            </w:r>
          </w:p>
          <w:p w:rsidR="008E2735" w:rsidP="008E2735">
            <w:pPr>
              <w:pStyle w:val="Textbody"/>
              <w:spacing w:after="0" w:line="276" w:lineRule="auto"/>
              <w:ind w:right="214"/>
              <w:rPr>
                <w:rFonts w:ascii="Verdana" w:hAnsi="Verdana"/>
                <w:lang w:val="eu-ES"/>
              </w:rPr>
            </w:pPr>
          </w:p>
          <w:p w:rsidR="008E2735" w:rsidP="008E2735">
            <w:pPr>
              <w:pStyle w:val="Textbody"/>
              <w:spacing w:after="0" w:line="276" w:lineRule="auto"/>
              <w:ind w:right="214"/>
              <w:rPr>
                <w:rFonts w:ascii="Verdana" w:hAnsi="Verdana"/>
                <w:lang w:val="eu-ES"/>
              </w:rPr>
            </w:pPr>
          </w:p>
          <w:p w:rsidR="008E2735" w:rsidRPr="00B174F2" w:rsidP="008E2735">
            <w:pPr>
              <w:pStyle w:val="Textbody"/>
              <w:spacing w:line="276" w:lineRule="auto"/>
              <w:ind w:right="214"/>
              <w:rPr>
                <w:rFonts w:ascii="Verdana" w:hAnsi="Verdana"/>
                <w:b/>
                <w:lang w:val="eu-ES"/>
              </w:rPr>
            </w:pPr>
            <w:r w:rsidRPr="00B174F2">
              <w:rPr>
                <w:rFonts w:ascii="Verdana" w:hAnsi="Verdana"/>
                <w:b/>
                <w:lang w:val="eu-ES"/>
              </w:rPr>
              <w:t>Bederatzig</w:t>
            </w:r>
            <w:r w:rsidRPr="00B174F2">
              <w:rPr>
                <w:rFonts w:ascii="Verdana" w:hAnsi="Verdana"/>
                <w:b/>
                <w:lang w:val="eu-ES"/>
              </w:rPr>
              <w:t xml:space="preserve">arrena.- Lege Araubidea </w:t>
            </w:r>
          </w:p>
          <w:p w:rsidR="008E2735" w:rsidP="008E2735">
            <w:pPr>
              <w:pStyle w:val="Textbody"/>
              <w:spacing w:line="276" w:lineRule="auto"/>
              <w:ind w:right="214"/>
              <w:rPr>
                <w:rFonts w:ascii="Verdana" w:hAnsi="Verdana"/>
                <w:lang w:val="eu-ES"/>
              </w:rPr>
            </w:pPr>
            <w:r w:rsidRPr="00B174F2">
              <w:rPr>
                <w:rFonts w:ascii="Verdana" w:hAnsi="Verdana"/>
                <w:lang w:val="eu-ES"/>
              </w:rPr>
              <w:t>Hitzarmen honek izaera administratiboa du, Sektore Publikoaren Araubide Juridikoari buruzko urriaren 1eko 40/2015 Legeak Atariko Tituluko VI. Kapituluan xedatutakoarekin bat.</w:t>
            </w:r>
          </w:p>
          <w:p w:rsidR="008E2735" w:rsidRPr="00B174F2" w:rsidP="008E2735">
            <w:pPr>
              <w:pStyle w:val="Textbody"/>
              <w:spacing w:line="276" w:lineRule="auto"/>
              <w:ind w:right="214"/>
              <w:rPr>
                <w:rFonts w:ascii="Verdana" w:hAnsi="Verdana"/>
                <w:b/>
                <w:lang w:val="eu-ES"/>
              </w:rPr>
            </w:pPr>
            <w:r w:rsidRPr="00B174F2">
              <w:rPr>
                <w:rFonts w:ascii="Verdana" w:hAnsi="Verdana"/>
                <w:b/>
                <w:lang w:val="eu-ES"/>
              </w:rPr>
              <w:t>Hamargarrena.- Ondorioak, aldaketak eta iraungipena</w:t>
            </w:r>
          </w:p>
          <w:p w:rsidR="008E2735" w:rsidRPr="00B174F2" w:rsidP="008E2735">
            <w:pPr>
              <w:pStyle w:val="Textbody"/>
              <w:spacing w:line="276" w:lineRule="auto"/>
              <w:ind w:right="214"/>
              <w:rPr>
                <w:rFonts w:ascii="Verdana" w:hAnsi="Verdana"/>
                <w:lang w:val="eu-ES"/>
              </w:rPr>
            </w:pPr>
            <w:r w:rsidRPr="00B174F2">
              <w:rPr>
                <w:rFonts w:ascii="Verdana" w:hAnsi="Verdana"/>
                <w:lang w:val="eu-ES"/>
              </w:rPr>
              <w:t>1.Hi</w:t>
            </w:r>
            <w:r w:rsidRPr="00B174F2">
              <w:rPr>
                <w:rFonts w:ascii="Verdana" w:hAnsi="Verdana"/>
                <w:lang w:val="eu-ES"/>
              </w:rPr>
              <w:t>tzarmen honek sinatzen den egunetik izango ditu ondorioak, eta lau urtez egongo da indarrean. Epe hori bukatu aurreko edozein unetan, akordioaren sinatzaileek aho batez adostu ahalko dute hura luzatzea, gehienez beste lau urterako.</w:t>
            </w:r>
          </w:p>
          <w:p w:rsidR="008E2735" w:rsidP="008E2735">
            <w:pPr>
              <w:pStyle w:val="Textbody"/>
              <w:spacing w:after="0" w:line="276" w:lineRule="auto"/>
              <w:ind w:right="214"/>
              <w:rPr>
                <w:rFonts w:ascii="Verdana" w:hAnsi="Verdana"/>
                <w:lang w:val="eu-ES"/>
              </w:rPr>
            </w:pPr>
            <w:r w:rsidRPr="00B174F2">
              <w:rPr>
                <w:rFonts w:ascii="Verdana" w:hAnsi="Verdana"/>
                <w:lang w:val="eu-ES"/>
              </w:rPr>
              <w:t>2.Hitzarmenaren aldaketa</w:t>
            </w:r>
            <w:r w:rsidRPr="00B174F2">
              <w:rPr>
                <w:rFonts w:ascii="Verdana" w:hAnsi="Verdana"/>
                <w:lang w:val="eu-ES"/>
              </w:rPr>
              <w:t xml:space="preserve"> bi aldeen adostasunarekin burutuko da, Jarraipen Batzordeak hala proposatuta; horretarako, Hitzarmenaren indarraldian zehar aldaketa gehigarriaren harpidetza taxutu beharko da</w:t>
            </w:r>
            <w:r>
              <w:rPr>
                <w:rFonts w:ascii="Verdana" w:hAnsi="Verdana"/>
                <w:lang w:val="eu-ES"/>
              </w:rPr>
              <w:t>.</w:t>
            </w:r>
          </w:p>
          <w:p w:rsidR="008E2735" w:rsidRPr="00B174F2" w:rsidP="008E2735">
            <w:pPr>
              <w:pStyle w:val="Textbody"/>
              <w:spacing w:line="276" w:lineRule="auto"/>
              <w:ind w:right="214"/>
              <w:rPr>
                <w:rFonts w:ascii="Verdana" w:hAnsi="Verdana"/>
                <w:lang w:val="eu-ES"/>
              </w:rPr>
            </w:pPr>
          </w:p>
          <w:p w:rsidR="008E2735" w:rsidRPr="00B174F2" w:rsidP="008E2735">
            <w:pPr>
              <w:pStyle w:val="Textbody"/>
              <w:spacing w:line="276" w:lineRule="auto"/>
              <w:ind w:right="214"/>
              <w:rPr>
                <w:rFonts w:ascii="Verdana" w:hAnsi="Verdana"/>
                <w:lang w:val="eu-ES"/>
              </w:rPr>
            </w:pPr>
            <w:r w:rsidRPr="00B174F2">
              <w:rPr>
                <w:rFonts w:ascii="Verdana" w:hAnsi="Verdana"/>
                <w:lang w:val="eu-ES"/>
              </w:rPr>
              <w:t>3.Hitzarmena iraungi ahal izango da:</w:t>
            </w:r>
          </w:p>
          <w:p w:rsidR="008E2735" w:rsidRPr="00534337" w:rsidP="008E2735">
            <w:pPr>
              <w:pStyle w:val="Textbody"/>
              <w:ind w:right="214"/>
              <w:rPr>
                <w:rFonts w:ascii="Verdana" w:hAnsi="Verdana"/>
                <w:lang w:val="eu-ES"/>
              </w:rPr>
            </w:pPr>
            <w:r w:rsidRPr="00B174F2">
              <w:rPr>
                <w:rFonts w:ascii="Verdana" w:hAnsi="Verdana"/>
                <w:lang w:val="eu-ES"/>
              </w:rPr>
              <w:t>a</w:t>
            </w:r>
            <w:r w:rsidRPr="00681BEB">
              <w:rPr>
                <w:rFonts w:ascii="Verdana" w:hAnsi="Verdana"/>
              </w:rPr>
              <w:t xml:space="preserve">) </w:t>
            </w:r>
            <w:r w:rsidRPr="00534337">
              <w:rPr>
                <w:rFonts w:ascii="Verdana" w:hAnsi="Verdana"/>
                <w:lang w:val="eu-ES"/>
              </w:rPr>
              <w:t xml:space="preserve">Indarraldia igaro eta hitzarmenaren </w:t>
            </w:r>
            <w:r w:rsidRPr="00534337">
              <w:rPr>
                <w:rFonts w:ascii="Verdana" w:hAnsi="Verdana"/>
                <w:lang w:val="eu-ES"/>
              </w:rPr>
              <w:t>luzapena oraindik erabaki gabe egoteagatik.</w:t>
            </w:r>
          </w:p>
          <w:p w:rsidR="008E2735" w:rsidRPr="00534337" w:rsidP="008E2735">
            <w:pPr>
              <w:pStyle w:val="Textbody"/>
              <w:ind w:right="214"/>
              <w:rPr>
                <w:rFonts w:ascii="Verdana" w:hAnsi="Verdana"/>
                <w:lang w:val="eu-ES"/>
              </w:rPr>
            </w:pPr>
            <w:r w:rsidRPr="00534337">
              <w:rPr>
                <w:rFonts w:ascii="Verdana" w:hAnsi="Verdana"/>
                <w:lang w:val="eu-ES"/>
              </w:rPr>
              <w:t>b) Aldeek aho batez hala adosteagatik.</w:t>
            </w:r>
          </w:p>
          <w:p w:rsidR="008E2735" w:rsidRPr="00534337" w:rsidP="008E2735">
            <w:pPr>
              <w:pStyle w:val="Textbody"/>
              <w:ind w:right="214"/>
              <w:rPr>
                <w:rFonts w:ascii="Verdana" w:hAnsi="Verdana"/>
                <w:lang w:val="eu-ES"/>
              </w:rPr>
            </w:pPr>
            <w:r w:rsidRPr="00534337">
              <w:rPr>
                <w:rFonts w:ascii="Verdana" w:hAnsi="Verdana"/>
                <w:lang w:val="eu-ES"/>
              </w:rPr>
              <w:t>c) Sinatzaileetako batek bere gain hartutako betebeharrak eta konpromisoak ez betetzeagatik.</w:t>
            </w:r>
          </w:p>
          <w:p w:rsidR="008E2735" w:rsidRPr="00B174F2" w:rsidP="008E2735">
            <w:pPr>
              <w:pStyle w:val="Textbody"/>
              <w:spacing w:line="276" w:lineRule="auto"/>
              <w:ind w:right="214"/>
              <w:rPr>
                <w:rFonts w:ascii="Verdana" w:hAnsi="Verdana"/>
                <w:lang w:val="eu-ES"/>
              </w:rPr>
            </w:pPr>
            <w:r w:rsidRPr="00B174F2">
              <w:rPr>
                <w:rFonts w:ascii="Verdana" w:hAnsi="Verdana"/>
                <w:lang w:val="eu-ES"/>
              </w:rPr>
              <w:t>d) Epaileak hitzarmena deusez deklaratzeagatik.</w:t>
            </w:r>
          </w:p>
          <w:p w:rsidR="008E2735" w:rsidRPr="00B174F2" w:rsidP="008E2735">
            <w:pPr>
              <w:pStyle w:val="Textbody"/>
              <w:spacing w:line="276" w:lineRule="auto"/>
              <w:ind w:right="214"/>
              <w:rPr>
                <w:rFonts w:ascii="Verdana" w:hAnsi="Verdana"/>
                <w:lang w:val="eu-ES"/>
              </w:rPr>
            </w:pPr>
            <w:r w:rsidRPr="00B174F2">
              <w:rPr>
                <w:rFonts w:ascii="Verdana" w:hAnsi="Verdana"/>
                <w:lang w:val="eu-ES"/>
              </w:rPr>
              <w:t>Testu honetan eratzen den Jarrai</w:t>
            </w:r>
            <w:r w:rsidRPr="00B174F2">
              <w:rPr>
                <w:rFonts w:ascii="Verdana" w:hAnsi="Verdana"/>
                <w:lang w:val="eu-ES"/>
              </w:rPr>
              <w:t>pen Batzordeak izango du eskumena hitzarmenean jasotako betebeharren eta konpromisoen inguruan bi aldeetako edozeinek salatzen dituen ez-betetzeen berri izateko eta horiek baloratzeko.</w:t>
            </w:r>
          </w:p>
          <w:p w:rsidR="008E2735" w:rsidP="008E2735">
            <w:pPr>
              <w:pStyle w:val="Textbody"/>
              <w:spacing w:after="0" w:line="276" w:lineRule="auto"/>
              <w:ind w:right="214"/>
              <w:rPr>
                <w:rFonts w:ascii="Verdana" w:hAnsi="Verdana"/>
                <w:lang w:val="eu-ES"/>
              </w:rPr>
            </w:pPr>
            <w:r w:rsidRPr="00B174F2">
              <w:rPr>
                <w:rFonts w:ascii="Verdana" w:hAnsi="Verdana"/>
                <w:lang w:val="eu-ES"/>
              </w:rPr>
              <w:t xml:space="preserve">4. Lagatzailearen eta lagapen-hartzailearen arteko informazio lagapena </w:t>
            </w:r>
            <w:r w:rsidRPr="00B174F2">
              <w:rPr>
                <w:rFonts w:ascii="Verdana" w:hAnsi="Verdana"/>
                <w:lang w:val="eu-ES"/>
              </w:rPr>
              <w:t>orain arte beste tresnaren batek arautu badu, hitzarmen honek tresna hori ordeztuko du. Dena den, ulertuko da tresna horrek  baimendutako lagapenak indarrean daudela eta hitzarmen honek babestu eta arautzen dituela, eta bidezko eranskinen bitartez gehituko</w:t>
            </w:r>
            <w:r w:rsidRPr="00B174F2">
              <w:rPr>
                <w:rFonts w:ascii="Verdana" w:hAnsi="Verdana"/>
                <w:lang w:val="eu-ES"/>
              </w:rPr>
              <w:t xml:space="preserve"> zaizkio hitzarmenari. </w:t>
            </w:r>
          </w:p>
          <w:p w:rsidR="008E2735" w:rsidP="008E2735">
            <w:pPr>
              <w:pStyle w:val="Textbody"/>
              <w:spacing w:line="276" w:lineRule="auto"/>
              <w:ind w:right="214"/>
              <w:rPr>
                <w:rFonts w:ascii="Verdana" w:hAnsi="Verdana"/>
                <w:lang w:val="eu-ES"/>
              </w:rPr>
            </w:pPr>
          </w:p>
          <w:p w:rsidR="008E2735" w:rsidRPr="00B174F2" w:rsidP="008E2735">
            <w:pPr>
              <w:pStyle w:val="Textbody"/>
              <w:spacing w:line="276" w:lineRule="auto"/>
              <w:ind w:right="214"/>
              <w:rPr>
                <w:rFonts w:ascii="Verdana" w:hAnsi="Verdana"/>
                <w:b/>
                <w:lang w:val="eu-ES"/>
              </w:rPr>
            </w:pPr>
            <w:r w:rsidRPr="00B174F2">
              <w:rPr>
                <w:rFonts w:ascii="Verdana" w:hAnsi="Verdana"/>
                <w:b/>
                <w:lang w:val="eu-ES"/>
              </w:rPr>
              <w:t>Hamaikagarrena.- Hitzarmenaren iraupena.</w:t>
            </w:r>
          </w:p>
          <w:p w:rsidR="008E2735" w:rsidP="008E2735">
            <w:pPr>
              <w:pStyle w:val="Textbody"/>
              <w:spacing w:after="0" w:line="276" w:lineRule="auto"/>
              <w:ind w:right="214"/>
              <w:rPr>
                <w:rFonts w:ascii="Verdana" w:hAnsi="Verdana"/>
                <w:lang w:val="eu-ES"/>
              </w:rPr>
            </w:pPr>
            <w:r w:rsidRPr="00B174F2">
              <w:rPr>
                <w:rFonts w:ascii="Verdana" w:hAnsi="Verdana"/>
                <w:lang w:val="eu-ES"/>
              </w:rPr>
              <w:t>1.- Hitzarmen hau izenpetzen den egunean jarriko da indarrean, eta 4 urte iraungo du. Hala ere, beste lau urtez luzatu daiteke, bi aldeek idatziz hala erabakitzen badute.</w:t>
            </w:r>
          </w:p>
          <w:p w:rsidR="008E2735" w:rsidRPr="00B174F2" w:rsidP="008E2735">
            <w:pPr>
              <w:pStyle w:val="Textbody"/>
              <w:spacing w:line="276" w:lineRule="auto"/>
              <w:ind w:right="214"/>
              <w:rPr>
                <w:rFonts w:ascii="Verdana" w:hAnsi="Verdana"/>
                <w:lang w:val="eu-ES"/>
              </w:rPr>
            </w:pPr>
          </w:p>
          <w:p w:rsidR="008E2735" w:rsidRPr="00B174F2" w:rsidP="008E2735">
            <w:pPr>
              <w:pStyle w:val="Textbody"/>
              <w:spacing w:line="276" w:lineRule="auto"/>
              <w:ind w:right="214"/>
              <w:rPr>
                <w:rFonts w:ascii="Verdana" w:hAnsi="Verdana"/>
                <w:lang w:val="eu-ES"/>
              </w:rPr>
            </w:pPr>
            <w:r w:rsidRPr="00B174F2">
              <w:rPr>
                <w:rFonts w:ascii="Verdana" w:hAnsi="Verdana"/>
                <w:lang w:val="eu-ES"/>
              </w:rPr>
              <w:t xml:space="preserve">2.- Iraupenari </w:t>
            </w:r>
            <w:r w:rsidRPr="00B174F2">
              <w:rPr>
                <w:rFonts w:ascii="Verdana" w:hAnsi="Verdana"/>
                <w:lang w:val="eu-ES"/>
              </w:rPr>
              <w:t>buruz erabakitakoa gorabehera, bi aldeetako edozeinek alde bakarrez suntsiarazi dezake hitzarmena, hura bukatu baino bi hilabete lehenago beste alderdiari idatziz jakinarazita.</w:t>
            </w:r>
          </w:p>
          <w:p w:rsidR="008E2735" w:rsidRPr="00B174F2" w:rsidP="008E2735">
            <w:pPr>
              <w:pStyle w:val="Textbody"/>
              <w:spacing w:after="0" w:line="276" w:lineRule="auto"/>
              <w:ind w:right="214"/>
              <w:rPr>
                <w:rFonts w:ascii="Verdana" w:hAnsi="Verdana"/>
                <w:lang w:val="eu-ES"/>
              </w:rPr>
            </w:pPr>
          </w:p>
          <w:p w:rsidR="008E2735" w:rsidRPr="00B174F2" w:rsidP="008E2735">
            <w:pPr>
              <w:pStyle w:val="Textbody"/>
              <w:spacing w:after="0" w:line="276" w:lineRule="auto"/>
              <w:ind w:right="214"/>
              <w:rPr>
                <w:rFonts w:ascii="Verdana" w:hAnsi="Verdana"/>
                <w:lang w:val="eu-ES"/>
              </w:rPr>
            </w:pPr>
            <w:r w:rsidRPr="00B174F2">
              <w:rPr>
                <w:rFonts w:ascii="Verdana" w:hAnsi="Verdana"/>
                <w:lang w:val="eu-ES"/>
              </w:rPr>
              <w:t>Ados daudela adierazteko eta hitzartutakoa behar bezala jasotzeko, bi aldeek a</w:t>
            </w:r>
            <w:r w:rsidRPr="00B174F2">
              <w:rPr>
                <w:rFonts w:ascii="Verdana" w:hAnsi="Verdana"/>
                <w:lang w:val="eu-ES"/>
              </w:rPr>
              <w:t>giri hau sinatzen dute, bi aletan, idazpuruan adierazitako leku eta egunean.</w:t>
            </w:r>
          </w:p>
          <w:p w:rsidR="008E2735" w:rsidRPr="00B174F2" w:rsidP="008E2735">
            <w:pPr>
              <w:pStyle w:val="Textbody"/>
              <w:spacing w:after="0" w:line="276" w:lineRule="auto"/>
              <w:ind w:right="214"/>
              <w:rPr>
                <w:rFonts w:ascii="Verdana" w:hAnsi="Verdana"/>
                <w:lang w:val="eu-ES"/>
              </w:rPr>
            </w:pPr>
          </w:p>
        </w:tc>
        <w:tc>
          <w:tcPr>
            <w:tcW w:w="5103" w:type="dxa"/>
            <w:shd w:val="clear" w:color="auto" w:fill="auto"/>
            <w:tcMar>
              <w:top w:w="0" w:type="dxa"/>
              <w:left w:w="70" w:type="dxa"/>
              <w:bottom w:w="0" w:type="dxa"/>
              <w:right w:w="70" w:type="dxa"/>
            </w:tcMar>
          </w:tcPr>
          <w:p w:rsidR="008E2735" w:rsidRPr="00B174F2" w:rsidP="008E2735">
            <w:pPr>
              <w:pStyle w:val="Textbody"/>
              <w:spacing w:after="0" w:line="276" w:lineRule="auto"/>
              <w:ind w:left="213"/>
            </w:pPr>
            <w:r w:rsidRPr="00B174F2">
              <w:rPr>
                <w:rFonts w:ascii="Verdana" w:hAnsi="Verdana"/>
                <w:b/>
                <w:bCs/>
              </w:rPr>
              <w:t>CONVENIO ENTRE EL CONSORCIO AUTORIDAD TERRITORIAL DEL TRANSPORTE DE GIPUZKOA Y</w:t>
            </w:r>
            <w:r w:rsidRPr="00B174F2">
              <w:rPr>
                <w:rFonts w:ascii="Verdana" w:hAnsi="Verdana"/>
                <w:b/>
                <w:bCs/>
                <w:color w:val="FF0000"/>
              </w:rPr>
              <w:t xml:space="preserve"> </w:t>
            </w:r>
            <w:r w:rsidRPr="00B174F2">
              <w:rPr>
                <w:rFonts w:ascii="Verdana" w:hAnsi="Verdana"/>
                <w:b/>
                <w:bCs/>
              </w:rPr>
              <w:t xml:space="preserve">EL AYUNTAMIENTO DE </w:t>
            </w:r>
            <w:r>
              <w:rPr>
                <w:rFonts w:ascii="Verdana" w:hAnsi="Verdana"/>
                <w:b/>
                <w:color w:val="000000"/>
              </w:rPr>
              <w:t>GETARIA</w:t>
            </w:r>
            <w:r w:rsidRPr="00B174F2">
              <w:rPr>
                <w:rFonts w:ascii="Verdana" w:hAnsi="Verdana"/>
                <w:b/>
                <w:bCs/>
              </w:rPr>
              <w:t xml:space="preserve"> EN MATERIA DE COMPROBACIÓN DE DATOS DEL PADRON MUNICIPAL.</w:t>
            </w:r>
          </w:p>
          <w:p w:rsidR="008E2735" w:rsidRPr="00B174F2" w:rsidP="008E2735">
            <w:pPr>
              <w:pStyle w:val="Textbody"/>
              <w:spacing w:after="0" w:line="276" w:lineRule="auto"/>
              <w:ind w:left="213"/>
              <w:rPr>
                <w:rFonts w:ascii="Verdana" w:hAnsi="Verdana"/>
              </w:rPr>
            </w:pPr>
          </w:p>
          <w:p w:rsidR="008E2735" w:rsidRPr="00B174F2" w:rsidP="008E2735">
            <w:pPr>
              <w:pStyle w:val="Textbody"/>
              <w:spacing w:after="0" w:line="276" w:lineRule="auto"/>
              <w:ind w:left="213"/>
            </w:pPr>
            <w:r w:rsidRPr="00B174F2">
              <w:rPr>
                <w:rFonts w:ascii="Verdana" w:hAnsi="Verdana"/>
              </w:rPr>
              <w:t>San Sebastián</w:t>
            </w:r>
            <w:r w:rsidRPr="00B174F2">
              <w:rPr>
                <w:rFonts w:ascii="Verdana" w:hAnsi="Verdana"/>
              </w:rPr>
              <w:t xml:space="preserve">, a </w:t>
            </w:r>
            <w:r>
              <w:rPr>
                <w:rFonts w:ascii="Verdana" w:hAnsi="Verdana"/>
              </w:rPr>
              <w:t>31</w:t>
            </w:r>
            <w:r w:rsidRPr="00B174F2">
              <w:rPr>
                <w:rFonts w:ascii="Verdana" w:hAnsi="Verdana"/>
              </w:rPr>
              <w:t xml:space="preserve"> de enero de 2020.</w:t>
            </w:r>
          </w:p>
          <w:p w:rsidR="008E2735" w:rsidRPr="00B174F2" w:rsidP="008E2735">
            <w:pPr>
              <w:pStyle w:val="Textbody"/>
              <w:spacing w:after="0" w:line="276" w:lineRule="auto"/>
              <w:ind w:left="213"/>
              <w:rPr>
                <w:rFonts w:ascii="Verdana" w:hAnsi="Verdana"/>
              </w:rPr>
            </w:pPr>
          </w:p>
          <w:p w:rsidR="008E2735" w:rsidRPr="00B174F2" w:rsidP="008E2735">
            <w:pPr>
              <w:pStyle w:val="Textbody"/>
              <w:spacing w:after="0" w:line="276" w:lineRule="auto"/>
              <w:ind w:left="213"/>
              <w:jc w:val="center"/>
              <w:rPr>
                <w:rFonts w:ascii="Verdana" w:hAnsi="Verdana"/>
                <w:b/>
                <w:bCs/>
              </w:rPr>
            </w:pPr>
            <w:r w:rsidRPr="00B174F2">
              <w:rPr>
                <w:rFonts w:ascii="Verdana" w:hAnsi="Verdana"/>
                <w:b/>
                <w:bCs/>
              </w:rPr>
              <w:t>REUNIDOS</w:t>
            </w:r>
          </w:p>
          <w:p w:rsidR="008E2735" w:rsidRPr="00B174F2" w:rsidP="008E2735">
            <w:pPr>
              <w:pStyle w:val="Textbody"/>
              <w:spacing w:after="0" w:line="276" w:lineRule="auto"/>
              <w:ind w:left="213"/>
              <w:rPr>
                <w:rFonts w:ascii="Verdana" w:hAnsi="Verdana"/>
              </w:rPr>
            </w:pPr>
          </w:p>
          <w:p w:rsidR="008E2735" w:rsidRPr="004872A1" w:rsidP="008E2735">
            <w:pPr>
              <w:spacing w:line="276" w:lineRule="auto"/>
              <w:ind w:left="213"/>
              <w:jc w:val="both"/>
            </w:pPr>
            <w:r w:rsidRPr="004872A1">
              <w:rPr>
                <w:rFonts w:ascii="Verdana" w:hAnsi="Verdana" w:cs="Arial"/>
              </w:rPr>
              <w:t>De una parte,</w:t>
            </w:r>
            <w:r w:rsidRPr="004872A1">
              <w:rPr>
                <w:rFonts w:ascii="Verdana" w:hAnsi="Verdana" w:cs="Arial"/>
                <w:b/>
              </w:rPr>
              <w:t xml:space="preserve"> D</w:t>
            </w:r>
            <w:r w:rsidRPr="004872A1">
              <w:rPr>
                <w:rFonts w:ascii="Verdana" w:hAnsi="Verdana" w:cs="Arial"/>
              </w:rPr>
              <w:t>.</w:t>
            </w:r>
            <w:r w:rsidRPr="004872A1">
              <w:rPr>
                <w:rFonts w:ascii="Verdana" w:hAnsi="Verdana" w:cs="Arial"/>
                <w:b/>
              </w:rPr>
              <w:t xml:space="preserve"> Antonio Aiz Salazar </w:t>
            </w:r>
            <w:r w:rsidRPr="004872A1">
              <w:rPr>
                <w:rFonts w:ascii="Verdana" w:hAnsi="Verdana" w:cs="Arial"/>
              </w:rPr>
              <w:t>en su calidad de</w:t>
            </w:r>
            <w:r w:rsidRPr="004872A1">
              <w:rPr>
                <w:rFonts w:ascii="Verdana" w:hAnsi="Verdana" w:cs="Arial"/>
                <w:b/>
              </w:rPr>
              <w:t xml:space="preserve"> Presidente del CONSORCIO AUTORIDAD TERRITORIAL DEL TRANSPORTE DE GIPUZKOA</w:t>
            </w:r>
            <w:r w:rsidRPr="004872A1">
              <w:rPr>
                <w:rFonts w:ascii="Verdana" w:hAnsi="Verdana" w:cs="Arial"/>
              </w:rPr>
              <w:t xml:space="preserve"> (en adelante, ATTG).</w:t>
            </w:r>
          </w:p>
          <w:p w:rsidR="008E2735" w:rsidRPr="00B174F2" w:rsidP="008E2735">
            <w:pPr>
              <w:pStyle w:val="Textbody"/>
              <w:spacing w:after="0" w:line="276" w:lineRule="auto"/>
              <w:ind w:left="213"/>
              <w:rPr>
                <w:rFonts w:ascii="Verdana" w:hAnsi="Verdana"/>
                <w:color w:val="000000"/>
              </w:rPr>
            </w:pPr>
          </w:p>
          <w:p w:rsidR="008E2735" w:rsidRPr="00B174F2" w:rsidP="008E2735">
            <w:pPr>
              <w:pStyle w:val="Standard"/>
              <w:spacing w:line="276" w:lineRule="auto"/>
              <w:ind w:left="213"/>
            </w:pPr>
            <w:r w:rsidRPr="00B174F2">
              <w:rPr>
                <w:rFonts w:ascii="Verdana" w:hAnsi="Verdana"/>
                <w:color w:val="000000"/>
              </w:rPr>
              <w:t xml:space="preserve">Interviene especialmente facultado a estos efectos por acuerdo adoptado por la Asamblea General Ordinaria de la ATTG </w:t>
            </w:r>
            <w:r w:rsidRPr="00B174F2">
              <w:rPr>
                <w:rFonts w:ascii="Verdana" w:hAnsi="Verdana"/>
              </w:rPr>
              <w:t>celebrada con fecha 24 de septiembre de 2019.</w:t>
            </w:r>
          </w:p>
          <w:p w:rsidR="008E2735" w:rsidP="008E2735">
            <w:pPr>
              <w:pStyle w:val="Textbody"/>
              <w:spacing w:after="0" w:line="276" w:lineRule="auto"/>
              <w:ind w:left="213"/>
              <w:rPr>
                <w:rFonts w:ascii="Verdana" w:hAnsi="Verdana"/>
                <w:color w:val="000000"/>
              </w:rPr>
            </w:pPr>
          </w:p>
          <w:p w:rsidR="008E2735" w:rsidRPr="00B174F2" w:rsidP="008E2735">
            <w:pPr>
              <w:pStyle w:val="Textbody"/>
              <w:spacing w:after="0" w:line="276" w:lineRule="auto"/>
              <w:ind w:left="213"/>
              <w:rPr>
                <w:rFonts w:ascii="Verdana" w:hAnsi="Verdana"/>
                <w:color w:val="000000"/>
              </w:rPr>
            </w:pPr>
          </w:p>
          <w:p w:rsidR="008E2735" w:rsidRPr="00B174F2" w:rsidP="008E2735">
            <w:pPr>
              <w:pStyle w:val="Textbody"/>
              <w:spacing w:after="0" w:line="276" w:lineRule="auto"/>
              <w:ind w:left="213"/>
              <w:rPr>
                <w:rFonts w:ascii="Verdana" w:hAnsi="Verdana"/>
                <w:color w:val="000000"/>
              </w:rPr>
            </w:pPr>
            <w:r w:rsidRPr="00B174F2">
              <w:rPr>
                <w:rFonts w:ascii="Verdana" w:hAnsi="Verdana"/>
                <w:color w:val="000000"/>
              </w:rPr>
              <w:t xml:space="preserve">De la otra, </w:t>
            </w:r>
            <w:r w:rsidRPr="002D7908">
              <w:rPr>
                <w:rFonts w:ascii="Verdana" w:hAnsi="Verdana"/>
                <w:b/>
                <w:color w:val="000000"/>
              </w:rPr>
              <w:t>D</w:t>
            </w:r>
            <w:r>
              <w:rPr>
                <w:rFonts w:ascii="Verdana" w:hAnsi="Verdana"/>
                <w:b/>
                <w:color w:val="000000"/>
              </w:rPr>
              <w:t xml:space="preserve">. </w:t>
            </w:r>
            <w:r>
              <w:rPr>
                <w:rFonts w:ascii="Verdana" w:hAnsi="Verdana"/>
                <w:b/>
                <w:color w:val="000000"/>
                <w:lang w:val="eu-ES"/>
              </w:rPr>
              <w:t>Haritz Alberdi Arrillaga</w:t>
            </w:r>
            <w:r w:rsidRPr="00B174F2">
              <w:rPr>
                <w:rFonts w:ascii="Verdana" w:hAnsi="Verdana"/>
                <w:color w:val="000000"/>
              </w:rPr>
              <w:t xml:space="preserve"> en calidad de Alcalde, en nombre y representación d</w:t>
            </w:r>
            <w:r w:rsidRPr="00B174F2">
              <w:rPr>
                <w:rFonts w:ascii="Verdana" w:hAnsi="Verdana"/>
                <w:color w:val="000000"/>
              </w:rPr>
              <w:t xml:space="preserve">el </w:t>
            </w:r>
            <w:r w:rsidRPr="00B174F2">
              <w:rPr>
                <w:rFonts w:ascii="Verdana" w:hAnsi="Verdana"/>
                <w:b/>
                <w:color w:val="000000"/>
              </w:rPr>
              <w:t xml:space="preserve">AYUNTAMIENTO DE </w:t>
            </w:r>
            <w:r>
              <w:rPr>
                <w:rFonts w:ascii="Verdana" w:hAnsi="Verdana"/>
                <w:b/>
                <w:color w:val="000000"/>
              </w:rPr>
              <w:t>GETARIA</w:t>
            </w:r>
            <w:r w:rsidRPr="00B174F2">
              <w:rPr>
                <w:rFonts w:ascii="Verdana" w:hAnsi="Verdana"/>
                <w:color w:val="000000"/>
              </w:rPr>
              <w:t>, (en adelante Ayuntamiento).</w:t>
            </w:r>
          </w:p>
          <w:p w:rsidR="008E2735" w:rsidRPr="00B174F2" w:rsidP="008E2735">
            <w:pPr>
              <w:pStyle w:val="Textbody"/>
              <w:spacing w:after="0" w:line="276" w:lineRule="auto"/>
              <w:ind w:left="213"/>
              <w:rPr>
                <w:rFonts w:ascii="Verdana" w:hAnsi="Verdana"/>
              </w:rPr>
            </w:pPr>
          </w:p>
          <w:p w:rsidR="008E2735" w:rsidRPr="00B174F2" w:rsidP="008E2735">
            <w:pPr>
              <w:pStyle w:val="Textbody"/>
              <w:spacing w:after="0" w:line="276" w:lineRule="auto"/>
              <w:ind w:left="213"/>
            </w:pPr>
            <w:r w:rsidRPr="00B174F2">
              <w:rPr>
                <w:rFonts w:ascii="Verdana" w:hAnsi="Verdana"/>
                <w:color w:val="000000"/>
              </w:rPr>
              <w:t xml:space="preserve">Interviene especialmente facultado a estos efectos por acuerdo adoptado por el Pleno de la Corporación. </w:t>
            </w:r>
          </w:p>
          <w:p w:rsidR="008E2735" w:rsidP="008E2735">
            <w:pPr>
              <w:pStyle w:val="Textbody"/>
              <w:spacing w:after="0" w:line="276" w:lineRule="auto"/>
              <w:ind w:left="213"/>
              <w:rPr>
                <w:rFonts w:ascii="Verdana" w:hAnsi="Verdana"/>
                <w:color w:val="000000"/>
              </w:rPr>
            </w:pPr>
          </w:p>
          <w:p w:rsidR="008E2735" w:rsidRPr="00B174F2" w:rsidP="008E2735">
            <w:pPr>
              <w:pStyle w:val="Textbody"/>
              <w:spacing w:after="0" w:line="276" w:lineRule="auto"/>
              <w:ind w:left="213"/>
              <w:rPr>
                <w:rFonts w:ascii="Verdana" w:hAnsi="Verdana"/>
                <w:color w:val="000000"/>
              </w:rPr>
            </w:pPr>
          </w:p>
          <w:p w:rsidR="008E2735" w:rsidRPr="00B174F2" w:rsidP="008E2735">
            <w:pPr>
              <w:pStyle w:val="Textbody"/>
              <w:spacing w:after="0" w:line="276" w:lineRule="auto"/>
              <w:ind w:left="213"/>
              <w:rPr>
                <w:rFonts w:ascii="Verdana" w:hAnsi="Verdana"/>
              </w:rPr>
            </w:pPr>
            <w:r w:rsidRPr="00B174F2">
              <w:rPr>
                <w:rFonts w:ascii="Verdana" w:hAnsi="Verdana"/>
              </w:rPr>
              <w:t xml:space="preserve">Ambas partes se reconocen la capacidad suficiente para la firma de este convenio, en base a </w:t>
            </w:r>
            <w:r w:rsidRPr="00B174F2">
              <w:rPr>
                <w:rFonts w:ascii="Verdana" w:hAnsi="Verdana"/>
              </w:rPr>
              <w:t>los principios de coordinación, colaboración y respeto mutuos entre administraciones, y en virtud de ello han acordado las siguientes exposiciones y cláusulas:</w:t>
            </w:r>
          </w:p>
          <w:p w:rsidR="008E2735" w:rsidP="008E2735">
            <w:pPr>
              <w:pStyle w:val="Textbody"/>
              <w:spacing w:after="0" w:line="276" w:lineRule="auto"/>
              <w:ind w:left="213"/>
              <w:rPr>
                <w:rFonts w:ascii="Verdana" w:hAnsi="Verdana"/>
              </w:rPr>
            </w:pPr>
          </w:p>
          <w:p w:rsidR="008E2735" w:rsidRPr="00B174F2" w:rsidP="008E2735">
            <w:pPr>
              <w:pStyle w:val="Textbody"/>
              <w:spacing w:after="0" w:line="276" w:lineRule="auto"/>
              <w:ind w:left="213"/>
              <w:jc w:val="center"/>
              <w:rPr>
                <w:rFonts w:ascii="Verdana" w:hAnsi="Verdana"/>
                <w:b/>
                <w:bCs/>
                <w:u w:val="single"/>
              </w:rPr>
            </w:pPr>
            <w:r w:rsidRPr="00B174F2">
              <w:rPr>
                <w:rFonts w:ascii="Verdana" w:hAnsi="Verdana"/>
                <w:b/>
                <w:bCs/>
                <w:u w:val="single"/>
              </w:rPr>
              <w:t>ANTECEDENTES</w:t>
            </w:r>
          </w:p>
          <w:p w:rsidR="008E2735" w:rsidRPr="00B174F2" w:rsidP="008E2735">
            <w:pPr>
              <w:pStyle w:val="Textbody"/>
              <w:spacing w:after="0" w:line="276" w:lineRule="auto"/>
              <w:ind w:left="213"/>
              <w:rPr>
                <w:rFonts w:ascii="Verdana" w:hAnsi="Verdana"/>
              </w:rPr>
            </w:pPr>
          </w:p>
          <w:p w:rsidR="008E2735" w:rsidRPr="00B174F2" w:rsidP="008E2735">
            <w:pPr>
              <w:pStyle w:val="Standard"/>
              <w:spacing w:line="276" w:lineRule="auto"/>
              <w:ind w:left="213"/>
            </w:pPr>
            <w:r w:rsidRPr="00B174F2">
              <w:rPr>
                <w:rFonts w:ascii="Verdana" w:hAnsi="Verdana"/>
                <w:b/>
                <w:bCs/>
              </w:rPr>
              <w:t>I.-</w:t>
            </w:r>
            <w:r w:rsidRPr="00B174F2">
              <w:rPr>
                <w:rFonts w:ascii="Verdana" w:hAnsi="Verdana"/>
              </w:rPr>
              <w:t xml:space="preserve"> La ATTG, es un Consorcio conformado por la Administración General de la Comunidad </w:t>
            </w:r>
            <w:r w:rsidRPr="00B174F2">
              <w:rPr>
                <w:rFonts w:ascii="Verdana" w:hAnsi="Verdana"/>
              </w:rPr>
              <w:t>Autónoma de Euskadi, la Diputación Foral de Gipuzkoa, y los Ayuntamientos de Donostia, Irun, Errenteria, Eibar, Arrasate-Mondragón, Zarautz, Hernani, Lasarte-Oria y Oiartzun</w:t>
            </w:r>
            <w:r w:rsidRPr="00B174F2">
              <w:rPr>
                <w:rFonts w:ascii="Verdana" w:hAnsi="Verdana"/>
              </w:rPr>
              <w:t>, teniendo por finalidad cohesionar todo el Territorio Histórico a través de un modelo de transporte sostenible y apoyar los objetivos de las administraciones públicas en materia de movilidad. Su cometido es favorecer la movilidad accesible y de calidad de</w:t>
            </w:r>
            <w:r w:rsidRPr="00B174F2">
              <w:rPr>
                <w:rFonts w:ascii="Verdana" w:hAnsi="Verdana"/>
              </w:rPr>
              <w:t xml:space="preserve"> la ciudadanía en el Territorio Histórico de Gipuzkoa.</w:t>
            </w:r>
          </w:p>
          <w:p w:rsidR="008E2735" w:rsidRPr="00B174F2" w:rsidP="008E2735">
            <w:pPr>
              <w:pStyle w:val="Standard"/>
              <w:spacing w:line="276" w:lineRule="auto"/>
              <w:ind w:left="213"/>
              <w:rPr>
                <w:rFonts w:ascii="Verdana" w:hAnsi="Verdana"/>
              </w:rPr>
            </w:pPr>
          </w:p>
          <w:p w:rsidR="008E2735" w:rsidRPr="00B174F2" w:rsidP="008E2735">
            <w:pPr>
              <w:pStyle w:val="Standard"/>
              <w:spacing w:line="276" w:lineRule="auto"/>
              <w:ind w:left="213"/>
            </w:pPr>
            <w:r w:rsidRPr="00B174F2">
              <w:rPr>
                <w:rFonts w:ascii="Verdana" w:hAnsi="Verdana"/>
                <w:b/>
                <w:bCs/>
              </w:rPr>
              <w:t>II.-</w:t>
            </w:r>
            <w:r w:rsidRPr="00B174F2">
              <w:rPr>
                <w:rFonts w:ascii="Verdana" w:hAnsi="Verdana"/>
              </w:rPr>
              <w:t xml:space="preserve"> La Diputación Foral de Gipuzkoa, a través de la txartela Lurraldebus, consiguió el establecimiento de un marco integrado en los autobuses interurbanos de Lurraldebus, es decir, estableció una mis</w:t>
            </w:r>
            <w:r w:rsidRPr="00B174F2">
              <w:rPr>
                <w:rFonts w:ascii="Verdana" w:hAnsi="Verdana"/>
              </w:rPr>
              <w:t>ma zonificación, mismas tarifas, mismo modo de pago y mismas bonificaciones/descuentos, siendo a su vez un servicio interoperable con los urbanos de Donostia/San Sebastián, Irun, Arrasate, Hernani, Errenteria y Oiartzun, así como con Renfe Cercanías. La tx</w:t>
            </w:r>
            <w:r w:rsidRPr="00B174F2">
              <w:rPr>
                <w:rFonts w:ascii="Verdana" w:hAnsi="Verdana"/>
              </w:rPr>
              <w:t>artela Lurraldebus contribuyó a incrementar el uso del transporte público interurbano de manera considerable.</w:t>
            </w:r>
          </w:p>
          <w:p w:rsidR="008E2735" w:rsidRPr="00B174F2" w:rsidP="008E2735">
            <w:pPr>
              <w:pStyle w:val="Standard"/>
              <w:spacing w:line="276" w:lineRule="auto"/>
              <w:ind w:left="213"/>
              <w:rPr>
                <w:rFonts w:ascii="Verdana" w:hAnsi="Verdana"/>
              </w:rPr>
            </w:pPr>
          </w:p>
          <w:p w:rsidR="008E2735" w:rsidRPr="00B174F2" w:rsidP="008E2735">
            <w:pPr>
              <w:pStyle w:val="Standard"/>
              <w:spacing w:line="276" w:lineRule="auto"/>
              <w:ind w:left="213"/>
              <w:rPr>
                <w:rFonts w:ascii="Verdana" w:hAnsi="Verdana"/>
              </w:rPr>
            </w:pPr>
            <w:r w:rsidRPr="00B174F2">
              <w:rPr>
                <w:rFonts w:ascii="Verdana" w:hAnsi="Verdana"/>
              </w:rPr>
              <w:t>Con la intención de ir un paso más allá y poner en marcha la integración tarifaria en Gipuzkoa en los principales modos de transporte público del</w:t>
            </w:r>
            <w:r w:rsidRPr="00B174F2">
              <w:rPr>
                <w:rFonts w:ascii="Verdana" w:hAnsi="Verdana"/>
              </w:rPr>
              <w:t xml:space="preserve"> Territorio Histórico, dejando abierta la posibilidad de la adhesión en el futuro de otros modos, la Autoridad Territorial del Transporte de Gipuzkoa definió un marco tarifario global para todo el transporte público del Territorio. Así, en 2012 firmó junto</w:t>
            </w:r>
            <w:r w:rsidRPr="00B174F2">
              <w:rPr>
                <w:rFonts w:ascii="Verdana" w:hAnsi="Verdana"/>
              </w:rPr>
              <w:t xml:space="preserve"> con los principales agentes del Territorio (Gobierno Vasco, Diputación Foral de Gipuzkoa, Ayuntamiento de Donostia/San Sebastián, Ayuntamiento de Irun, Ayuntamiento de Errenteria, RENFE y EUSKOTREN) un Protocolo General de Colaboración para la implantació</w:t>
            </w:r>
            <w:r w:rsidRPr="00B174F2">
              <w:rPr>
                <w:rFonts w:ascii="Verdana" w:hAnsi="Verdana"/>
              </w:rPr>
              <w:t>n del sistema de integración tarifaria en el transporte público colectivo del Territorio.</w:t>
            </w:r>
          </w:p>
          <w:p w:rsidR="008E2735" w:rsidRPr="00B174F2" w:rsidP="008E2735">
            <w:pPr>
              <w:pStyle w:val="Standard"/>
              <w:spacing w:line="276" w:lineRule="auto"/>
              <w:ind w:left="213"/>
              <w:rPr>
                <w:rFonts w:ascii="Verdana" w:hAnsi="Verdana"/>
              </w:rPr>
            </w:pPr>
          </w:p>
          <w:p w:rsidR="008E2735" w:rsidRPr="00B174F2" w:rsidP="008E2735">
            <w:pPr>
              <w:pStyle w:val="Standard"/>
              <w:spacing w:line="276" w:lineRule="auto"/>
              <w:ind w:left="213"/>
              <w:rPr>
                <w:rFonts w:ascii="Verdana" w:hAnsi="Verdana"/>
              </w:rPr>
            </w:pPr>
            <w:r w:rsidRPr="00B174F2">
              <w:rPr>
                <w:rFonts w:ascii="Verdana" w:hAnsi="Verdana"/>
              </w:rPr>
              <w:t xml:space="preserve">El Protocolo, que estableció el marco de general de colaboración para el impulso de la implantación de dicho sistema, recogió que éste debería pivotar, entre otros, </w:t>
            </w:r>
            <w:r w:rsidRPr="00B174F2">
              <w:rPr>
                <w:rFonts w:ascii="Verdana" w:hAnsi="Verdana"/>
              </w:rPr>
              <w:t>sobre la fijación de colectivos integrados en todos los modos de transporte del Territorio Histórico de Gipuzkoa, con aplicación de políticas sociales comunes en todos los modos.</w:t>
            </w:r>
          </w:p>
          <w:p w:rsidR="008E2735" w:rsidRPr="00B174F2" w:rsidP="008E2735">
            <w:pPr>
              <w:pStyle w:val="Standard"/>
              <w:spacing w:line="276" w:lineRule="auto"/>
              <w:ind w:left="213"/>
              <w:rPr>
                <w:rFonts w:ascii="Verdana" w:hAnsi="Verdana"/>
              </w:rPr>
            </w:pPr>
          </w:p>
          <w:p w:rsidR="008E2735" w:rsidRPr="00B174F2" w:rsidP="008E2735">
            <w:pPr>
              <w:pStyle w:val="Standard"/>
              <w:spacing w:line="276" w:lineRule="auto"/>
              <w:ind w:left="213"/>
              <w:rPr>
                <w:rFonts w:ascii="Verdana" w:hAnsi="Verdana"/>
              </w:rPr>
            </w:pPr>
            <w:r w:rsidRPr="00B174F2">
              <w:rPr>
                <w:rFonts w:ascii="Verdana" w:hAnsi="Verdana"/>
              </w:rPr>
              <w:t>El Anexo II del precitado Protocolo definió los colectivos especiales del si</w:t>
            </w:r>
            <w:r w:rsidRPr="00B174F2">
              <w:rPr>
                <w:rFonts w:ascii="Verdana" w:hAnsi="Verdana"/>
              </w:rPr>
              <w:t>stema de integración tarifaria, estableciendo como requisito para obtener la tarjeta correspondiente a dichos colectivos, el empadronamiento en Gipuzkoa.</w:t>
            </w:r>
          </w:p>
          <w:p w:rsidR="008E2735" w:rsidRPr="00B174F2" w:rsidP="008E2735">
            <w:pPr>
              <w:pStyle w:val="Standard"/>
              <w:spacing w:line="276" w:lineRule="auto"/>
              <w:ind w:left="213"/>
              <w:rPr>
                <w:rFonts w:ascii="Verdana" w:hAnsi="Verdana"/>
              </w:rPr>
            </w:pPr>
          </w:p>
          <w:p w:rsidR="008E2735" w:rsidRPr="00B174F2" w:rsidP="008E2735">
            <w:pPr>
              <w:pStyle w:val="Prrafodelista1"/>
              <w:spacing w:line="276" w:lineRule="auto"/>
              <w:ind w:left="213"/>
            </w:pPr>
            <w:r w:rsidRPr="00B174F2">
              <w:rPr>
                <w:rFonts w:ascii="Verdana" w:hAnsi="Verdana"/>
                <w:b/>
                <w:bCs/>
              </w:rPr>
              <w:t>III.-</w:t>
            </w:r>
            <w:r w:rsidRPr="00B174F2">
              <w:rPr>
                <w:rFonts w:ascii="Verdana" w:hAnsi="Verdana"/>
              </w:rPr>
              <w:t xml:space="preserve"> Las entidades consorciadas atribuyeron la gestión del billete único a la ATTG con la suscripción de los convenios para la implantación del sistema de integración tarifaria en el transporte público colectivo del Territorio Histórico de Gipuzkoa.</w:t>
            </w:r>
          </w:p>
          <w:p w:rsidR="008E2735" w:rsidRPr="00B174F2" w:rsidP="008E2735">
            <w:pPr>
              <w:pStyle w:val="Standard"/>
              <w:spacing w:line="276" w:lineRule="auto"/>
              <w:ind w:left="213"/>
              <w:rPr>
                <w:rFonts w:ascii="Verdana" w:hAnsi="Verdana"/>
              </w:rPr>
            </w:pPr>
          </w:p>
          <w:p w:rsidR="008E2735" w:rsidRPr="00B174F2" w:rsidP="008E2735">
            <w:pPr>
              <w:pStyle w:val="Standard"/>
              <w:spacing w:line="276" w:lineRule="auto"/>
              <w:ind w:left="213"/>
              <w:rPr>
                <w:rFonts w:ascii="Verdana" w:hAnsi="Verdana"/>
              </w:rPr>
            </w:pPr>
            <w:r w:rsidRPr="00B174F2">
              <w:rPr>
                <w:rFonts w:ascii="Verdana" w:hAnsi="Verdana"/>
              </w:rPr>
              <w:t>Con fecha</w:t>
            </w:r>
            <w:r w:rsidRPr="00B174F2">
              <w:rPr>
                <w:rFonts w:ascii="Verdana" w:hAnsi="Verdana"/>
              </w:rPr>
              <w:t xml:space="preserve"> 4 de marzo de 2013 se implantó la Integración Tarifaria de Gipuzkoa bajo la marca MUGI.</w:t>
            </w:r>
          </w:p>
          <w:p w:rsidR="008E2735" w:rsidRPr="00B174F2" w:rsidP="008E2735">
            <w:pPr>
              <w:pStyle w:val="Standard"/>
              <w:spacing w:line="276" w:lineRule="auto"/>
              <w:ind w:left="213" w:right="170"/>
              <w:rPr>
                <w:rFonts w:ascii="Verdana" w:eastAsia="Calibri" w:hAnsi="Verdana" w:cs="Times New Roman"/>
              </w:rPr>
            </w:pPr>
          </w:p>
          <w:p w:rsidR="008E2735" w:rsidRPr="00B174F2" w:rsidP="008E2735">
            <w:pPr>
              <w:pStyle w:val="Prrafodelista1"/>
              <w:spacing w:line="276" w:lineRule="auto"/>
              <w:ind w:left="213"/>
            </w:pPr>
            <w:r w:rsidRPr="00B174F2">
              <w:rPr>
                <w:rFonts w:ascii="Verdana" w:eastAsia="Calibri" w:hAnsi="Verdana"/>
              </w:rPr>
              <w:t>Por otra parte,</w:t>
            </w:r>
            <w:r w:rsidRPr="00B174F2">
              <w:rPr>
                <w:rFonts w:ascii="Verdana" w:eastAsia="Calibri" w:hAnsi="Verdana" w:cs="Arial"/>
              </w:rPr>
              <w:t xml:space="preserve"> con fecha 15 de marzo de 2013 </w:t>
            </w:r>
            <w:r w:rsidRPr="00B174F2">
              <w:rPr>
                <w:rFonts w:ascii="Verdana" w:eastAsia="Calibri" w:hAnsi="Verdana"/>
              </w:rPr>
              <w:t>la Diputación Foral de Gipuzkoa cedió a la ATTG</w:t>
            </w:r>
            <w:r w:rsidRPr="00B174F2">
              <w:rPr>
                <w:rFonts w:ascii="Verdana" w:eastAsia="Calibri" w:hAnsi="Verdana" w:cs="Arial"/>
                <w:b/>
              </w:rPr>
              <w:t xml:space="preserve"> </w:t>
            </w:r>
            <w:r w:rsidRPr="00B174F2">
              <w:rPr>
                <w:rFonts w:ascii="Verdana" w:eastAsia="Calibri" w:hAnsi="Verdana" w:cs="Arial"/>
              </w:rPr>
              <w:t xml:space="preserve">los activos, derechos y obligaciones </w:t>
            </w:r>
            <w:r w:rsidRPr="00B174F2">
              <w:rPr>
                <w:rFonts w:ascii="Verdana" w:hAnsi="Verdana" w:cs="Arial"/>
              </w:rPr>
              <w:t>procedentes de</w:t>
            </w:r>
            <w:r w:rsidRPr="00B174F2">
              <w:rPr>
                <w:rFonts w:ascii="Verdana" w:eastAsia="Calibri" w:hAnsi="Verdana" w:cs="Arial"/>
              </w:rPr>
              <w:t xml:space="preserve"> LURRALDEBUS, S.L.U. </w:t>
            </w:r>
            <w:r w:rsidRPr="00B174F2">
              <w:rPr>
                <w:rFonts w:ascii="Verdana" w:eastAsia="Calibri" w:hAnsi="Verdana" w:cs="Arial"/>
              </w:rPr>
              <w:t>necesarios para gestionar el sistema tarifario integrado del transporte público de viajeros</w:t>
            </w:r>
            <w:r w:rsidRPr="00B174F2">
              <w:rPr>
                <w:rFonts w:ascii="Verdana" w:hAnsi="Verdana"/>
              </w:rPr>
              <w:t xml:space="preserve"> en Gipuzkoa.</w:t>
            </w:r>
          </w:p>
          <w:p w:rsidR="008E2735" w:rsidRPr="00B174F2" w:rsidP="008E2735">
            <w:pPr>
              <w:pStyle w:val="Standard"/>
              <w:spacing w:line="276" w:lineRule="auto"/>
              <w:ind w:left="213"/>
              <w:rPr>
                <w:rFonts w:ascii="Verdana" w:hAnsi="Verdana"/>
              </w:rPr>
            </w:pPr>
          </w:p>
          <w:p w:rsidR="008E2735" w:rsidRPr="00B174F2" w:rsidP="008E2735">
            <w:pPr>
              <w:pStyle w:val="Prrafodelista1"/>
              <w:spacing w:line="276" w:lineRule="auto"/>
              <w:ind w:left="213"/>
            </w:pPr>
            <w:r w:rsidRPr="00B174F2">
              <w:rPr>
                <w:rFonts w:ascii="Verdana" w:hAnsi="Verdana"/>
                <w:b/>
                <w:bCs/>
              </w:rPr>
              <w:t>IV.-</w:t>
            </w:r>
            <w:r w:rsidRPr="00B174F2">
              <w:rPr>
                <w:rFonts w:ascii="Verdana" w:hAnsi="Verdana"/>
              </w:rPr>
              <w:t xml:space="preserve"> Actualmente, existen más de 180.000 tarjetas MUGI de colectivos, es decir, que exigen el empadronamiento en Gipuzkoa por parte de sus titulares.</w:t>
            </w:r>
          </w:p>
          <w:p w:rsidR="008E2735" w:rsidRPr="00B174F2" w:rsidP="008E2735">
            <w:pPr>
              <w:pStyle w:val="Prrafodelista1"/>
              <w:spacing w:line="276" w:lineRule="auto"/>
              <w:ind w:left="213"/>
              <w:rPr>
                <w:rFonts w:ascii="Verdana" w:hAnsi="Verdana"/>
                <w:shd w:val="clear" w:color="auto" w:fill="FFFF00"/>
              </w:rPr>
            </w:pPr>
          </w:p>
          <w:p w:rsidR="008E2735" w:rsidRPr="00B174F2" w:rsidP="008E2735">
            <w:pPr>
              <w:pStyle w:val="Standard"/>
              <w:spacing w:line="276" w:lineRule="auto"/>
              <w:ind w:left="213"/>
              <w:rPr>
                <w:rFonts w:ascii="Verdana" w:hAnsi="Verdana"/>
              </w:rPr>
            </w:pPr>
            <w:r w:rsidRPr="00B174F2">
              <w:rPr>
                <w:rFonts w:ascii="Verdana" w:hAnsi="Verdana"/>
              </w:rPr>
              <w:t>El desarrollo de las funciones propias de la ATTG determina la necesidad de constatar por parte de la ATTG que las solicitantes de las tarjetas de colectivos MUGI se encuentran empadronadas en un municipio de Gipuzkoa.</w:t>
            </w:r>
          </w:p>
          <w:p w:rsidR="008E2735" w:rsidRPr="00B174F2" w:rsidP="008E2735">
            <w:pPr>
              <w:pStyle w:val="Standard"/>
              <w:spacing w:line="276" w:lineRule="auto"/>
              <w:ind w:left="213"/>
              <w:rPr>
                <w:rFonts w:ascii="Verdana" w:hAnsi="Verdana"/>
              </w:rPr>
            </w:pPr>
          </w:p>
          <w:p w:rsidR="008E2735" w:rsidRPr="00B174F2" w:rsidP="008E2735">
            <w:pPr>
              <w:pStyle w:val="Standard"/>
              <w:spacing w:line="276" w:lineRule="auto"/>
              <w:ind w:left="213"/>
            </w:pPr>
            <w:r w:rsidRPr="00B174F2">
              <w:rPr>
                <w:rFonts w:ascii="Verdana" w:hAnsi="Verdana"/>
                <w:b/>
                <w:bCs/>
              </w:rPr>
              <w:t xml:space="preserve">V.- </w:t>
            </w:r>
            <w:r w:rsidRPr="00B174F2">
              <w:rPr>
                <w:rFonts w:ascii="Verdana" w:hAnsi="Verdana"/>
              </w:rPr>
              <w:t xml:space="preserve">Entre los objetivos </w:t>
            </w:r>
            <w:r w:rsidRPr="00B174F2">
              <w:rPr>
                <w:rFonts w:ascii="Verdana" w:hAnsi="Verdana"/>
              </w:rPr>
              <w:t>prioritarios de la ATTG figura la intensificación de las relaciones interinstitucionales de cooperación y el impulso de la modernización, racionalización y mejora de los recursos existentes, buscando, por un lado, la gestión eficaz de los recursos públicos</w:t>
            </w:r>
            <w:r w:rsidRPr="00B174F2">
              <w:rPr>
                <w:rFonts w:ascii="Verdana" w:hAnsi="Verdana"/>
              </w:rPr>
              <w:t xml:space="preserve"> y, por otro lado, la prestación de un mejor servicio a las personas usuarias y ciudadanía en general, simplificando los trabajos administrativos o facilitando la realización de determinados trámites, todo ello, sin menoscabo de implantar las garantías que</w:t>
            </w:r>
            <w:r w:rsidRPr="00B174F2">
              <w:rPr>
                <w:rFonts w:ascii="Verdana" w:hAnsi="Verdana"/>
              </w:rPr>
              <w:t xml:space="preserve"> procedan para salvaguardar el derecho a la intimidad de las personas y proteger sus datos personales.</w:t>
            </w:r>
          </w:p>
          <w:p w:rsidR="008E2735" w:rsidRPr="00B174F2" w:rsidP="008E2735">
            <w:pPr>
              <w:pStyle w:val="Standard"/>
              <w:spacing w:line="276" w:lineRule="auto"/>
              <w:ind w:left="213"/>
              <w:rPr>
                <w:rFonts w:ascii="Verdana" w:hAnsi="Verdana"/>
              </w:rPr>
            </w:pPr>
          </w:p>
          <w:p w:rsidR="008E2735" w:rsidRPr="00B174F2" w:rsidP="008E2735">
            <w:pPr>
              <w:pStyle w:val="Standard"/>
              <w:spacing w:line="276" w:lineRule="auto"/>
              <w:ind w:left="213"/>
              <w:rPr>
                <w:rFonts w:ascii="Verdana" w:hAnsi="Verdana"/>
              </w:rPr>
            </w:pPr>
            <w:r w:rsidRPr="00B174F2">
              <w:rPr>
                <w:rFonts w:ascii="Verdana" w:hAnsi="Verdana"/>
              </w:rPr>
              <w:t xml:space="preserve">Por todo ello, en su interés de prestar un mejor servicio a la ciudadanía, el Ayuntamiento y la ATTG consideran adecuado que la ATTG pueda tener acceso </w:t>
            </w:r>
            <w:r w:rsidRPr="00B174F2">
              <w:rPr>
                <w:rFonts w:ascii="Verdana" w:hAnsi="Verdana"/>
              </w:rPr>
              <w:t>de manera telemática a datos de residencia de la persona solicitante de la tarjeta de colectivos MUGI, que obran en poder del Ayuntamiento.</w:t>
            </w:r>
          </w:p>
          <w:p w:rsidR="008E2735" w:rsidRPr="00B174F2" w:rsidP="008E2735">
            <w:pPr>
              <w:pStyle w:val="Standard"/>
              <w:spacing w:line="276" w:lineRule="auto"/>
              <w:ind w:left="213"/>
              <w:rPr>
                <w:rFonts w:ascii="Verdana" w:hAnsi="Verdana"/>
              </w:rPr>
            </w:pPr>
          </w:p>
          <w:p w:rsidR="008E2735" w:rsidRPr="00B174F2" w:rsidP="008E2735">
            <w:pPr>
              <w:pStyle w:val="Standard"/>
              <w:spacing w:line="276" w:lineRule="auto"/>
              <w:ind w:left="213"/>
              <w:rPr>
                <w:rFonts w:ascii="Verdana" w:hAnsi="Verdana"/>
              </w:rPr>
            </w:pPr>
            <w:r w:rsidRPr="00B174F2">
              <w:rPr>
                <w:rFonts w:ascii="Verdana" w:hAnsi="Verdana"/>
              </w:rPr>
              <w:t>La mejora se produce en la medida en que se evitan molestias a la ciudadanía y se le facilita el acceso a los servi</w:t>
            </w:r>
            <w:r w:rsidRPr="00B174F2">
              <w:rPr>
                <w:rFonts w:ascii="Verdana" w:hAnsi="Verdana"/>
              </w:rPr>
              <w:t>cios públicos y al mismo tiempo se ahorran recursos municipales en la atención de las peticiones y emisión de documentos de padrón.</w:t>
            </w:r>
          </w:p>
          <w:p w:rsidR="008E2735" w:rsidRPr="00B174F2" w:rsidP="008E2735">
            <w:pPr>
              <w:pStyle w:val="Standard"/>
              <w:spacing w:line="276" w:lineRule="auto"/>
              <w:ind w:left="213"/>
              <w:rPr>
                <w:rFonts w:ascii="Verdana" w:hAnsi="Verdana"/>
              </w:rPr>
            </w:pPr>
          </w:p>
          <w:p w:rsidR="008E2735" w:rsidRPr="00B174F2" w:rsidP="008E2735">
            <w:pPr>
              <w:pStyle w:val="Prrafodelista1"/>
              <w:spacing w:line="276" w:lineRule="auto"/>
              <w:ind w:left="213"/>
            </w:pPr>
            <w:r w:rsidRPr="00B174F2">
              <w:rPr>
                <w:rFonts w:ascii="Verdana" w:hAnsi="Verdana"/>
                <w:b/>
                <w:bCs/>
              </w:rPr>
              <w:t>VI.-</w:t>
            </w:r>
            <w:r w:rsidRPr="00B174F2">
              <w:rPr>
                <w:rFonts w:ascii="Verdana" w:hAnsi="Verdana"/>
              </w:rPr>
              <w:t xml:space="preserve"> La ejecución de las tareas propias de la ATTG conlleva tener acceso de manera telemática a datos de residencia de la p</w:t>
            </w:r>
            <w:r w:rsidRPr="00B174F2">
              <w:rPr>
                <w:rFonts w:ascii="Verdana" w:hAnsi="Verdana"/>
              </w:rPr>
              <w:t>ersona solicitante de tarjeta de colectivo. El acceso a la información precitada se produciría utilizando preferentemente medios informáticos o telemáticos y con salvaguarda de las garantías y los derechos que asisten a la ciudadanía en relación a sus dato</w:t>
            </w:r>
            <w:r w:rsidRPr="00B174F2">
              <w:rPr>
                <w:rFonts w:ascii="Verdana" w:hAnsi="Verdana"/>
              </w:rPr>
              <w:t>s personales obrantes en poder del Ayuntamiento.</w:t>
            </w:r>
          </w:p>
          <w:p w:rsidR="008E2735" w:rsidRPr="00B174F2" w:rsidP="008E2735">
            <w:pPr>
              <w:pStyle w:val="Prrafodelista1"/>
              <w:spacing w:line="276" w:lineRule="auto"/>
              <w:ind w:left="213"/>
              <w:rPr>
                <w:rFonts w:ascii="Verdana" w:hAnsi="Verdana"/>
              </w:rPr>
            </w:pPr>
          </w:p>
          <w:p w:rsidR="008E2735" w:rsidRPr="00B174F2" w:rsidP="008E2735">
            <w:pPr>
              <w:pStyle w:val="Prrafodelista1"/>
              <w:spacing w:line="276" w:lineRule="auto"/>
              <w:ind w:left="213"/>
            </w:pPr>
            <w:r w:rsidRPr="00B174F2">
              <w:rPr>
                <w:rFonts w:ascii="Verdana" w:hAnsi="Verdana"/>
              </w:rPr>
              <w:t xml:space="preserve">El trámite de comprobación del padrón se gestionaría a través de la empresa Informatika </w:t>
            </w:r>
            <w:r w:rsidRPr="00B174F2">
              <w:rPr>
                <w:rFonts w:ascii="Verdana" w:hAnsi="Verdana"/>
              </w:rPr>
              <w:t>Zerbitzuen Foru Elkartea-Sociedad Foral de Servicios Informáticos.</w:t>
            </w:r>
          </w:p>
          <w:p w:rsidR="008E2735" w:rsidRPr="00B174F2" w:rsidP="008E2735">
            <w:pPr>
              <w:pStyle w:val="Standard"/>
              <w:spacing w:line="276" w:lineRule="auto"/>
              <w:ind w:left="213"/>
              <w:rPr>
                <w:rFonts w:ascii="Verdana" w:hAnsi="Verdana"/>
              </w:rPr>
            </w:pPr>
          </w:p>
          <w:p w:rsidR="008E2735" w:rsidRPr="00B174F2" w:rsidP="008E2735">
            <w:pPr>
              <w:pStyle w:val="Standard"/>
              <w:spacing w:line="276" w:lineRule="auto"/>
              <w:ind w:left="213"/>
            </w:pPr>
            <w:r w:rsidRPr="00B174F2">
              <w:rPr>
                <w:rFonts w:ascii="Verdana" w:hAnsi="Verdana"/>
                <w:b/>
                <w:bCs/>
              </w:rPr>
              <w:t>VII.-</w:t>
            </w:r>
            <w:r w:rsidRPr="00B174F2">
              <w:rPr>
                <w:rFonts w:ascii="Verdana" w:hAnsi="Verdana"/>
              </w:rPr>
              <w:t xml:space="preserve"> Por su lado, la ATTG requerirá el consentimiento de cada una de las personas  usuarias solicitantes así como de las actuales </w:t>
            </w:r>
            <w:r>
              <w:rPr>
                <w:rFonts w:ascii="Verdana" w:hAnsi="Verdana"/>
              </w:rPr>
              <w:t>b</w:t>
            </w:r>
            <w:r w:rsidRPr="00B174F2">
              <w:rPr>
                <w:rFonts w:ascii="Verdana" w:hAnsi="Verdana"/>
              </w:rPr>
              <w:t>eneficiarias de dichas tarjetas para acceder a los datos del padrón.</w:t>
            </w:r>
          </w:p>
          <w:p w:rsidR="008E2735" w:rsidRPr="00B174F2" w:rsidP="008E2735">
            <w:pPr>
              <w:pStyle w:val="Textbody"/>
              <w:spacing w:after="0" w:line="276" w:lineRule="auto"/>
              <w:ind w:left="213"/>
              <w:rPr>
                <w:rFonts w:ascii="Verdana" w:hAnsi="Verdana"/>
              </w:rPr>
            </w:pPr>
          </w:p>
          <w:p w:rsidR="008E2735" w:rsidP="008E2735">
            <w:pPr>
              <w:pStyle w:val="Textbody"/>
              <w:spacing w:after="0" w:line="276" w:lineRule="auto"/>
              <w:ind w:left="213"/>
              <w:rPr>
                <w:rFonts w:ascii="Verdana" w:hAnsi="Verdana"/>
              </w:rPr>
            </w:pPr>
            <w:r w:rsidRPr="00B174F2">
              <w:rPr>
                <w:rFonts w:ascii="Verdana" w:hAnsi="Verdana"/>
                <w:b/>
              </w:rPr>
              <w:t>VIII</w:t>
            </w:r>
            <w:r w:rsidRPr="00B174F2">
              <w:rPr>
                <w:rFonts w:ascii="Verdana" w:hAnsi="Verdana"/>
              </w:rPr>
              <w:t>.- Visto lo anterior, la Autoridad Territorial del Tran</w:t>
            </w:r>
            <w:r w:rsidRPr="00B174F2">
              <w:rPr>
                <w:rFonts w:ascii="Verdana" w:hAnsi="Verdana"/>
              </w:rPr>
              <w:t>sporte de Gipuzkoa, durante el periodo comprendido entre diciembre de 2014 y mayo de 2015 firmó con cada Ayuntamiento de Gipuzkoa un convenio en materia de cesión de información de carácter personal.</w:t>
            </w:r>
          </w:p>
          <w:p w:rsidR="008E2735" w:rsidRPr="00B174F2" w:rsidP="008E2735">
            <w:pPr>
              <w:pStyle w:val="Textbody"/>
              <w:spacing w:after="0" w:line="276" w:lineRule="auto"/>
              <w:ind w:left="213"/>
            </w:pPr>
          </w:p>
          <w:p w:rsidR="008E2735" w:rsidP="008E2735">
            <w:pPr>
              <w:pStyle w:val="Textbody"/>
              <w:spacing w:after="0" w:line="276" w:lineRule="auto"/>
              <w:ind w:left="213"/>
              <w:rPr>
                <w:rFonts w:ascii="Verdana" w:hAnsi="Verdana"/>
              </w:rPr>
            </w:pPr>
            <w:r w:rsidRPr="00B174F2">
              <w:rPr>
                <w:rFonts w:ascii="Verdana" w:hAnsi="Verdana"/>
              </w:rPr>
              <w:t>La Ley 40/2015, de 1 de octubre, de Régimen Jurídico de</w:t>
            </w:r>
            <w:r w:rsidRPr="00B174F2">
              <w:rPr>
                <w:rFonts w:ascii="Verdana" w:hAnsi="Verdana"/>
              </w:rPr>
              <w:t>l Sector Público, en su artículo 49 recoge el contenido mínimo que deben incluir los convenios, entre el que se encuentra su régimen de modificación.</w:t>
            </w:r>
          </w:p>
          <w:p w:rsidR="008E2735" w:rsidRPr="00B174F2" w:rsidP="008E2735">
            <w:pPr>
              <w:pStyle w:val="Textbody"/>
              <w:spacing w:line="276" w:lineRule="auto"/>
              <w:ind w:left="213"/>
              <w:rPr>
                <w:rFonts w:ascii="Verdana" w:hAnsi="Verdana"/>
              </w:rPr>
            </w:pPr>
          </w:p>
          <w:p w:rsidR="008E2735" w:rsidP="008E2735">
            <w:pPr>
              <w:pStyle w:val="Textbody"/>
              <w:spacing w:after="0" w:line="276" w:lineRule="auto"/>
              <w:ind w:left="213"/>
              <w:rPr>
                <w:rFonts w:ascii="Verdana" w:hAnsi="Verdana"/>
              </w:rPr>
            </w:pPr>
            <w:r w:rsidRPr="00B174F2">
              <w:rPr>
                <w:rFonts w:ascii="Verdana" w:hAnsi="Verdana"/>
              </w:rPr>
              <w:t>Dado que el actual convenio no recoge dicho régimen, en aplicación del apartado 1 de la Disposición adici</w:t>
            </w:r>
            <w:r w:rsidRPr="00B174F2">
              <w:rPr>
                <w:rFonts w:ascii="Verdana" w:hAnsi="Verdana"/>
              </w:rPr>
              <w:t>onal octava de la Ley 40/2015, procederá su adaptación a lo previsto en esa ley en el plazo de tres años a contar desde su entrada en vigor, es decir, el 2 de octubre de 2019.</w:t>
            </w:r>
          </w:p>
          <w:p w:rsidR="008E2735" w:rsidP="008E2735">
            <w:pPr>
              <w:pStyle w:val="Textbody"/>
              <w:spacing w:after="0" w:line="276" w:lineRule="auto"/>
              <w:ind w:left="213"/>
              <w:rPr>
                <w:rFonts w:ascii="Verdana" w:hAnsi="Verdana"/>
              </w:rPr>
            </w:pPr>
          </w:p>
          <w:p w:rsidR="008E2735" w:rsidRPr="00B174F2" w:rsidP="008E2735">
            <w:pPr>
              <w:pStyle w:val="Textbody"/>
              <w:spacing w:line="276" w:lineRule="auto"/>
              <w:ind w:left="213"/>
            </w:pPr>
          </w:p>
          <w:p w:rsidR="008E2735" w:rsidRPr="00B174F2" w:rsidP="008E2735">
            <w:pPr>
              <w:pStyle w:val="Textbody"/>
              <w:spacing w:after="0" w:line="276" w:lineRule="auto"/>
              <w:ind w:left="213"/>
              <w:rPr>
                <w:rFonts w:ascii="Verdana" w:hAnsi="Verdana"/>
              </w:rPr>
            </w:pPr>
            <w:r w:rsidRPr="00B174F2">
              <w:rPr>
                <w:rFonts w:ascii="Verdana" w:hAnsi="Verdana"/>
              </w:rPr>
              <w:t>Teniendo en cuenta la necesidad de adaptación del clausulado del convenio actu</w:t>
            </w:r>
            <w:r w:rsidRPr="00B174F2">
              <w:rPr>
                <w:rFonts w:ascii="Verdana" w:hAnsi="Verdana"/>
              </w:rPr>
              <w:t>al al nuevo régimen jurídico y a la duración máxima de los convenios, se estima conveniente resolver de mutuo acuerdo el convenio y formalizar uno nuevo.</w:t>
            </w:r>
          </w:p>
          <w:p w:rsidR="008E2735" w:rsidRPr="00B174F2" w:rsidP="008E2735">
            <w:pPr>
              <w:pStyle w:val="Textbody"/>
              <w:spacing w:line="276" w:lineRule="auto"/>
              <w:ind w:left="213"/>
              <w:rPr>
                <w:rFonts w:ascii="Verdana" w:hAnsi="Verdana"/>
              </w:rPr>
            </w:pPr>
          </w:p>
          <w:p w:rsidR="008E2735" w:rsidRPr="00B174F2" w:rsidP="008E2735">
            <w:pPr>
              <w:pStyle w:val="Textbody"/>
              <w:spacing w:after="0" w:line="276" w:lineRule="auto"/>
              <w:ind w:left="213"/>
              <w:rPr>
                <w:rFonts w:ascii="Verdana" w:hAnsi="Verdana"/>
              </w:rPr>
            </w:pPr>
            <w:r w:rsidRPr="00B174F2">
              <w:rPr>
                <w:rFonts w:ascii="Verdana" w:hAnsi="Verdana"/>
              </w:rPr>
              <w:t>Por todo lo expuesto, ambas partes acuerdan suscribir el presente convenio que se regirá por las sigu</w:t>
            </w:r>
            <w:r w:rsidRPr="00B174F2">
              <w:rPr>
                <w:rFonts w:ascii="Verdana" w:hAnsi="Verdana"/>
              </w:rPr>
              <w:t>ientes:</w:t>
            </w:r>
          </w:p>
          <w:p w:rsidR="008E2735" w:rsidRPr="00B174F2" w:rsidP="008E2735">
            <w:pPr>
              <w:pStyle w:val="Textbody"/>
              <w:spacing w:after="0" w:line="276" w:lineRule="auto"/>
              <w:ind w:left="213"/>
              <w:jc w:val="center"/>
              <w:rPr>
                <w:rFonts w:ascii="Verdana" w:hAnsi="Verdana"/>
                <w:b/>
                <w:bCs/>
                <w:u w:val="single"/>
              </w:rPr>
            </w:pPr>
            <w:r w:rsidRPr="00B174F2">
              <w:rPr>
                <w:rFonts w:ascii="Verdana" w:hAnsi="Verdana"/>
                <w:b/>
                <w:bCs/>
                <w:u w:val="single"/>
              </w:rPr>
              <w:t>CLAUSULAS</w:t>
            </w:r>
          </w:p>
          <w:p w:rsidR="008E2735" w:rsidRPr="00B174F2" w:rsidP="008E2735">
            <w:pPr>
              <w:pStyle w:val="Textbody"/>
              <w:spacing w:after="0" w:line="276" w:lineRule="auto"/>
              <w:ind w:left="213"/>
              <w:rPr>
                <w:rFonts w:ascii="Verdana" w:hAnsi="Verdana"/>
              </w:rPr>
            </w:pPr>
          </w:p>
          <w:p w:rsidR="008E2735" w:rsidRPr="00B174F2" w:rsidP="008E2735">
            <w:pPr>
              <w:pStyle w:val="Textbody"/>
              <w:spacing w:after="0" w:line="276" w:lineRule="auto"/>
              <w:ind w:left="213"/>
              <w:rPr>
                <w:rFonts w:ascii="Verdana" w:hAnsi="Verdana"/>
                <w:b/>
                <w:bCs/>
              </w:rPr>
            </w:pPr>
            <w:r w:rsidRPr="00B174F2">
              <w:rPr>
                <w:rFonts w:ascii="Verdana" w:hAnsi="Verdana"/>
                <w:b/>
                <w:bCs/>
              </w:rPr>
              <w:t>Primera.- Objeto.</w:t>
            </w:r>
          </w:p>
          <w:p w:rsidR="008E2735" w:rsidRPr="00B174F2" w:rsidP="008E2735">
            <w:pPr>
              <w:pStyle w:val="Textbody"/>
              <w:spacing w:after="0" w:line="276" w:lineRule="auto"/>
              <w:ind w:left="213"/>
              <w:rPr>
                <w:rFonts w:ascii="Verdana" w:hAnsi="Verdana"/>
              </w:rPr>
            </w:pPr>
          </w:p>
          <w:p w:rsidR="008E2735" w:rsidRPr="00B174F2" w:rsidP="008E2735">
            <w:pPr>
              <w:pStyle w:val="Standard"/>
              <w:spacing w:line="276" w:lineRule="auto"/>
              <w:ind w:left="213"/>
            </w:pPr>
            <w:r w:rsidRPr="00B174F2">
              <w:rPr>
                <w:rFonts w:ascii="Verdana" w:hAnsi="Verdana"/>
              </w:rPr>
              <w:t xml:space="preserve"> El objeto del presente convenio es establecer las condiciones en las que la ATTG va a tratar los datos de carácter personal sobre el requerimiento de las obligaciones de empadronamiento en algún municipio guipuzcoano </w:t>
            </w:r>
            <w:r w:rsidRPr="00B174F2">
              <w:rPr>
                <w:rFonts w:ascii="Verdana" w:hAnsi="Verdana"/>
              </w:rPr>
              <w:t xml:space="preserve">por parte de las personas solicitantes de las tarjetas MUGI, así como en el marco de confidencialidad que se debe mantener por parte de la ATTG. </w:t>
            </w:r>
          </w:p>
          <w:p w:rsidR="008E2735" w:rsidRPr="004872A1" w:rsidP="008E2735">
            <w:pPr>
              <w:pStyle w:val="Textbody"/>
              <w:spacing w:after="0" w:line="276" w:lineRule="auto"/>
              <w:ind w:left="213"/>
              <w:rPr>
                <w:rFonts w:ascii="Verdana" w:hAnsi="Verdana"/>
              </w:rPr>
            </w:pPr>
          </w:p>
          <w:p w:rsidR="008E2735" w:rsidP="008E2735">
            <w:pPr>
              <w:pStyle w:val="Textbody"/>
              <w:spacing w:after="0" w:line="276" w:lineRule="auto"/>
              <w:ind w:left="213"/>
              <w:rPr>
                <w:rFonts w:ascii="Verdana" w:hAnsi="Verdana"/>
                <w:b/>
                <w:bCs/>
              </w:rPr>
            </w:pPr>
            <w:r w:rsidRPr="004872A1">
              <w:rPr>
                <w:rFonts w:ascii="Verdana" w:eastAsia="Arial" w:hAnsi="Verdana"/>
                <w:b/>
              </w:rPr>
              <w:t xml:space="preserve"> </w:t>
            </w:r>
            <w:r w:rsidRPr="00B174F2">
              <w:rPr>
                <w:rFonts w:ascii="Verdana" w:hAnsi="Verdana"/>
                <w:b/>
                <w:bCs/>
              </w:rPr>
              <w:t>Segunda.- Confidencialidad y tratamiento de los datos de carácter personal.</w:t>
            </w:r>
          </w:p>
          <w:p w:rsidR="008E2735" w:rsidRPr="00B174F2" w:rsidP="008E2735">
            <w:pPr>
              <w:pStyle w:val="Textbody"/>
              <w:spacing w:after="0" w:line="276" w:lineRule="auto"/>
              <w:ind w:left="213"/>
            </w:pPr>
          </w:p>
          <w:p w:rsidR="008E2735" w:rsidRPr="00B174F2" w:rsidP="008E2735">
            <w:pPr>
              <w:pStyle w:val="Textbody"/>
              <w:spacing w:line="276" w:lineRule="auto"/>
              <w:ind w:left="213"/>
              <w:rPr>
                <w:rFonts w:ascii="Verdana" w:hAnsi="Verdana"/>
              </w:rPr>
            </w:pPr>
            <w:r w:rsidRPr="00B174F2">
              <w:rPr>
                <w:rFonts w:ascii="Verdana" w:hAnsi="Verdana"/>
                <w:color w:val="000000"/>
              </w:rPr>
              <w:t xml:space="preserve">La Autoridad Territorial de </w:t>
            </w:r>
            <w:r w:rsidRPr="00B174F2">
              <w:rPr>
                <w:rFonts w:ascii="Verdana" w:hAnsi="Verdana"/>
                <w:color w:val="000000"/>
              </w:rPr>
              <w:t>Transporte de Gipuzkoa</w:t>
            </w:r>
            <w:r w:rsidRPr="00B174F2">
              <w:rPr>
                <w:rFonts w:ascii="Verdana" w:hAnsi="Verdana"/>
              </w:rPr>
              <w:t xml:space="preserve"> declara conocer que toda la información y, en especial, la información de carácter personal a la que tenga, acceso es absolutamente confidencial y en su virtud, bajo su entera responsabilidad, se obliga a:</w:t>
            </w:r>
          </w:p>
          <w:p w:rsidR="008E2735" w:rsidP="008E2735">
            <w:pPr>
              <w:pStyle w:val="Textbody"/>
              <w:spacing w:after="0" w:line="276" w:lineRule="auto"/>
              <w:ind w:left="213"/>
              <w:rPr>
                <w:rFonts w:ascii="Verdana" w:hAnsi="Verdana"/>
              </w:rPr>
            </w:pPr>
            <w:r w:rsidRPr="00B174F2">
              <w:rPr>
                <w:rFonts w:ascii="Verdana" w:eastAsia="Arial" w:hAnsi="Verdana"/>
              </w:rPr>
              <w:t>−</w:t>
            </w:r>
            <w:r w:rsidRPr="00B174F2">
              <w:rPr>
                <w:rFonts w:ascii="Verdana" w:eastAsia="Arial" w:hAnsi="Verdana"/>
              </w:rPr>
              <w:t xml:space="preserve"> </w:t>
            </w:r>
            <w:r w:rsidRPr="00B174F2">
              <w:rPr>
                <w:rFonts w:ascii="Verdana" w:hAnsi="Verdana"/>
              </w:rPr>
              <w:t>Destinar la información a</w:t>
            </w:r>
            <w:r w:rsidRPr="00B174F2">
              <w:rPr>
                <w:rFonts w:ascii="Verdana" w:hAnsi="Verdana"/>
              </w:rPr>
              <w:t xml:space="preserve"> la finalidad descrita en la cláusula primera, no pudiendo proporcionarla a terceras personas.</w:t>
            </w:r>
          </w:p>
          <w:p w:rsidR="008E2735" w:rsidRPr="00B174F2" w:rsidP="008E2735">
            <w:pPr>
              <w:pStyle w:val="Textbody"/>
              <w:spacing w:after="0" w:line="276" w:lineRule="auto"/>
              <w:ind w:left="213"/>
              <w:rPr>
                <w:rFonts w:ascii="Verdana" w:hAnsi="Verdana"/>
              </w:rPr>
            </w:pPr>
          </w:p>
          <w:p w:rsidR="008E2735" w:rsidRPr="00B174F2" w:rsidP="008E2735">
            <w:pPr>
              <w:pStyle w:val="Textbody"/>
              <w:spacing w:after="0" w:line="276" w:lineRule="auto"/>
              <w:ind w:left="213"/>
              <w:rPr>
                <w:rFonts w:ascii="Verdana" w:hAnsi="Verdana"/>
              </w:rPr>
            </w:pPr>
            <w:r w:rsidRPr="00B174F2">
              <w:rPr>
                <w:rFonts w:ascii="Verdana" w:eastAsia="Arial" w:hAnsi="Verdana"/>
              </w:rPr>
              <w:t>−</w:t>
            </w:r>
            <w:r w:rsidRPr="00B174F2">
              <w:rPr>
                <w:rFonts w:ascii="Verdana" w:eastAsia="Arial" w:hAnsi="Verdana"/>
              </w:rPr>
              <w:t xml:space="preserve"> </w:t>
            </w:r>
            <w:r w:rsidRPr="00B174F2">
              <w:rPr>
                <w:rFonts w:ascii="Verdana" w:hAnsi="Verdana"/>
              </w:rPr>
              <w:t>Cumplir con cualquier obligación que pudiera corresponderle, de conformidad y con estricto respecto al marco normativo vigente en materia de protección de dat</w:t>
            </w:r>
            <w:r w:rsidRPr="00B174F2">
              <w:rPr>
                <w:rFonts w:ascii="Verdana" w:hAnsi="Verdana"/>
              </w:rPr>
              <w:t>os personales y seguridad de la información.</w:t>
            </w:r>
          </w:p>
          <w:p w:rsidR="008E2735" w:rsidRPr="00B174F2" w:rsidP="008E2735">
            <w:pPr>
              <w:pStyle w:val="Textbody"/>
              <w:spacing w:after="0" w:line="276" w:lineRule="auto"/>
              <w:ind w:left="213"/>
              <w:rPr>
                <w:rFonts w:ascii="Verdana" w:hAnsi="Verdana"/>
              </w:rPr>
            </w:pPr>
            <w:r w:rsidRPr="00B174F2">
              <w:rPr>
                <w:rFonts w:ascii="Verdana" w:eastAsia="Arial" w:hAnsi="Verdana"/>
              </w:rPr>
              <w:t>−</w:t>
            </w:r>
            <w:r w:rsidRPr="00B174F2">
              <w:rPr>
                <w:rFonts w:ascii="Verdana" w:eastAsia="Arial" w:hAnsi="Verdana"/>
              </w:rPr>
              <w:t xml:space="preserve"> </w:t>
            </w:r>
            <w:r w:rsidRPr="00B174F2">
              <w:rPr>
                <w:rFonts w:ascii="Verdana" w:hAnsi="Verdana"/>
              </w:rPr>
              <w:t>No comunicar ni revelar la información a ninguna tercera persona, ni siquiera para su conservación.</w:t>
            </w:r>
          </w:p>
          <w:p w:rsidR="008E2735" w:rsidRPr="00B174F2" w:rsidP="008E2735">
            <w:pPr>
              <w:pStyle w:val="Textbody"/>
              <w:spacing w:after="0" w:line="276" w:lineRule="auto"/>
              <w:ind w:left="213"/>
              <w:rPr>
                <w:rFonts w:ascii="Verdana" w:hAnsi="Verdana"/>
              </w:rPr>
            </w:pPr>
            <w:r w:rsidRPr="00B174F2">
              <w:rPr>
                <w:rFonts w:ascii="Verdana" w:eastAsia="Arial" w:hAnsi="Verdana"/>
              </w:rPr>
              <w:t>−</w:t>
            </w:r>
            <w:r w:rsidRPr="00B174F2">
              <w:rPr>
                <w:rFonts w:ascii="Verdana" w:eastAsia="Arial" w:hAnsi="Verdana"/>
              </w:rPr>
              <w:t xml:space="preserve"> </w:t>
            </w:r>
            <w:r w:rsidRPr="00B174F2">
              <w:rPr>
                <w:rFonts w:ascii="Verdana" w:hAnsi="Verdana"/>
              </w:rPr>
              <w:t>Comunicar la información únicamente a aquel personal que no pueda cumplir sus obligaciones sin conocerla, s</w:t>
            </w:r>
            <w:r w:rsidRPr="00B174F2">
              <w:rPr>
                <w:rFonts w:ascii="Verdana" w:hAnsi="Verdana"/>
              </w:rPr>
              <w:t>iendo responsable de hacer cumplir el deber de secreto adoptando las medidas necesarias.</w:t>
            </w:r>
          </w:p>
          <w:p w:rsidR="008E2735" w:rsidRPr="00B174F2" w:rsidP="008E2735">
            <w:pPr>
              <w:pStyle w:val="Textbody"/>
              <w:spacing w:line="276" w:lineRule="auto"/>
              <w:ind w:left="213"/>
            </w:pPr>
            <w:r w:rsidRPr="00B174F2">
              <w:rPr>
                <w:rFonts w:ascii="Verdana" w:eastAsia="Arial" w:hAnsi="Verdana"/>
              </w:rPr>
              <w:t>−</w:t>
            </w:r>
            <w:r w:rsidRPr="00B174F2">
              <w:rPr>
                <w:rFonts w:ascii="Verdana" w:eastAsia="Arial" w:hAnsi="Verdana"/>
              </w:rPr>
              <w:t xml:space="preserve"> </w:t>
            </w:r>
            <w:r w:rsidRPr="00B174F2">
              <w:rPr>
                <w:rFonts w:ascii="Verdana" w:hAnsi="Verdana"/>
              </w:rPr>
              <w:t xml:space="preserve">Tanto la Autoridad Territorial de Transporte de Gipuzkoa como el personal que acceda a la información cedida quedarán sujetos al deber de confidencialidad y secreto </w:t>
            </w:r>
            <w:r w:rsidRPr="00B174F2">
              <w:rPr>
                <w:rFonts w:ascii="Verdana" w:hAnsi="Verdana"/>
              </w:rPr>
              <w:t>profesional establecido en el presente apartado.</w:t>
            </w:r>
          </w:p>
          <w:p w:rsidR="008E2735" w:rsidRPr="00B174F2" w:rsidP="008E2735">
            <w:pPr>
              <w:pStyle w:val="Textbody"/>
              <w:spacing w:after="0" w:line="276" w:lineRule="auto"/>
              <w:ind w:left="213"/>
              <w:rPr>
                <w:rFonts w:ascii="Verdana" w:hAnsi="Verdana"/>
                <w:b/>
                <w:bCs/>
              </w:rPr>
            </w:pPr>
            <w:r w:rsidRPr="00B174F2">
              <w:rPr>
                <w:rFonts w:ascii="Verdana" w:hAnsi="Verdana"/>
                <w:b/>
                <w:bCs/>
              </w:rPr>
              <w:t>Tercera.- Medidas de seguridad.</w:t>
            </w:r>
          </w:p>
          <w:p w:rsidR="008E2735" w:rsidRPr="00B174F2" w:rsidP="008E2735">
            <w:pPr>
              <w:pStyle w:val="Textbody"/>
              <w:spacing w:after="0" w:line="276" w:lineRule="auto"/>
              <w:ind w:left="213"/>
              <w:rPr>
                <w:rFonts w:ascii="Verdana" w:hAnsi="Verdana"/>
              </w:rPr>
            </w:pPr>
          </w:p>
          <w:p w:rsidR="008E2735" w:rsidRPr="00B174F2" w:rsidP="008E2735">
            <w:pPr>
              <w:pStyle w:val="Textbody"/>
              <w:spacing w:after="0" w:line="276" w:lineRule="auto"/>
              <w:ind w:left="213"/>
            </w:pPr>
            <w:r w:rsidRPr="00B174F2">
              <w:rPr>
                <w:rFonts w:ascii="Verdana" w:hAnsi="Verdana"/>
              </w:rPr>
              <w:t xml:space="preserve">La Autoridad Territorial de Transporte de Gipuzkoa se compromete a adoptar las </w:t>
            </w:r>
            <w:r w:rsidRPr="00B174F2">
              <w:rPr>
                <w:rFonts w:ascii="Verdana" w:hAnsi="Verdana"/>
              </w:rPr>
              <w:t>medidas de índole técnica y organizativa que resulten necesarias para preservar la confidencial</w:t>
            </w:r>
            <w:r w:rsidRPr="00B174F2">
              <w:rPr>
                <w:rFonts w:ascii="Verdana" w:hAnsi="Verdana"/>
              </w:rPr>
              <w:t>idad de toda la información a la que tenga acceso y, en especial, la información de carácter personal, de forma que se garantice la seguridad de los datos y eviten su alteración, pérdida o acceso no autorizado.</w:t>
            </w:r>
          </w:p>
          <w:p w:rsidR="008E2735" w:rsidRPr="00B174F2" w:rsidP="008E2735">
            <w:pPr>
              <w:pStyle w:val="Textbody"/>
              <w:spacing w:after="0" w:line="276" w:lineRule="auto"/>
              <w:ind w:left="213"/>
              <w:rPr>
                <w:rFonts w:ascii="Verdana" w:hAnsi="Verdana"/>
              </w:rPr>
            </w:pPr>
          </w:p>
          <w:p w:rsidR="008E2735" w:rsidRPr="00B174F2" w:rsidP="008E2735">
            <w:pPr>
              <w:pStyle w:val="Textbody"/>
              <w:spacing w:after="0" w:line="276" w:lineRule="auto"/>
              <w:ind w:left="213"/>
              <w:rPr>
                <w:rFonts w:ascii="Verdana" w:hAnsi="Verdana"/>
                <w:b/>
                <w:bCs/>
              </w:rPr>
            </w:pPr>
            <w:r w:rsidRPr="00B174F2">
              <w:rPr>
                <w:rFonts w:ascii="Verdana" w:hAnsi="Verdana"/>
                <w:b/>
                <w:bCs/>
              </w:rPr>
              <w:t>Cuarta.- Principios aplicables.</w:t>
            </w:r>
          </w:p>
          <w:p w:rsidR="008E2735" w:rsidRPr="00B174F2" w:rsidP="008E2735">
            <w:pPr>
              <w:pStyle w:val="Textbody"/>
              <w:spacing w:after="0" w:line="276" w:lineRule="auto"/>
              <w:ind w:left="213"/>
              <w:rPr>
                <w:rFonts w:ascii="Verdana" w:hAnsi="Verdana"/>
              </w:rPr>
            </w:pPr>
          </w:p>
          <w:p w:rsidR="008E2735" w:rsidRPr="00B174F2" w:rsidP="008E2735">
            <w:pPr>
              <w:pStyle w:val="Textbody"/>
              <w:spacing w:after="0" w:line="276" w:lineRule="auto"/>
              <w:ind w:left="213"/>
              <w:rPr>
                <w:rFonts w:ascii="Verdana" w:hAnsi="Verdana"/>
              </w:rPr>
            </w:pPr>
            <w:r w:rsidRPr="00B174F2">
              <w:rPr>
                <w:rFonts w:ascii="Verdana" w:hAnsi="Verdana"/>
              </w:rPr>
              <w:t>El presente</w:t>
            </w:r>
            <w:r w:rsidRPr="00B174F2">
              <w:rPr>
                <w:rFonts w:ascii="Verdana" w:hAnsi="Verdana"/>
              </w:rPr>
              <w:t xml:space="preserve"> convenio se regirá por los siguientes principios y reglas:</w:t>
            </w:r>
          </w:p>
          <w:p w:rsidR="008E2735" w:rsidRPr="00B174F2" w:rsidP="008E2735">
            <w:pPr>
              <w:pStyle w:val="Textbody"/>
              <w:spacing w:after="0" w:line="276" w:lineRule="auto"/>
              <w:ind w:left="213"/>
              <w:rPr>
                <w:rFonts w:ascii="Verdana" w:hAnsi="Verdana"/>
              </w:rPr>
            </w:pPr>
          </w:p>
          <w:p w:rsidR="008E2735" w:rsidRPr="00B174F2" w:rsidP="008E2735">
            <w:pPr>
              <w:pStyle w:val="Textbody"/>
              <w:spacing w:after="0"/>
              <w:ind w:left="213"/>
              <w:rPr>
                <w:rFonts w:ascii="Verdana" w:hAnsi="Verdana"/>
              </w:rPr>
            </w:pPr>
            <w:r w:rsidRPr="00B174F2">
              <w:rPr>
                <w:rFonts w:ascii="Verdana" w:hAnsi="Verdana"/>
              </w:rPr>
              <w:t>1.- Adecuación de los datos a las funciones y necesidades existentes.</w:t>
            </w:r>
          </w:p>
          <w:p w:rsidR="008E2735" w:rsidRPr="00B174F2" w:rsidP="008E2735">
            <w:pPr>
              <w:pStyle w:val="Textbody"/>
              <w:spacing w:after="0"/>
              <w:ind w:left="213"/>
              <w:rPr>
                <w:rFonts w:ascii="Verdana" w:hAnsi="Verdana"/>
              </w:rPr>
            </w:pPr>
          </w:p>
          <w:p w:rsidR="008E2735" w:rsidRPr="00B174F2" w:rsidP="008E2735">
            <w:pPr>
              <w:pStyle w:val="Textbody"/>
              <w:spacing w:after="0"/>
              <w:ind w:left="213"/>
              <w:rPr>
                <w:rFonts w:ascii="Verdana" w:hAnsi="Verdana"/>
              </w:rPr>
            </w:pPr>
            <w:r w:rsidRPr="00B174F2">
              <w:rPr>
                <w:rFonts w:ascii="Verdana" w:hAnsi="Verdana"/>
              </w:rPr>
              <w:t>2.- Proporcionalidad entre los datos solicitados y los fines para los que se solicitan.</w:t>
            </w:r>
          </w:p>
          <w:p w:rsidR="008E2735" w:rsidP="008E2735">
            <w:pPr>
              <w:pStyle w:val="Textbody"/>
              <w:spacing w:after="0"/>
              <w:ind w:left="213"/>
              <w:rPr>
                <w:rFonts w:ascii="Verdana" w:hAnsi="Verdana"/>
              </w:rPr>
            </w:pPr>
          </w:p>
          <w:p w:rsidR="008E2735" w:rsidRPr="00B174F2" w:rsidP="008E2735">
            <w:pPr>
              <w:pStyle w:val="Textbody"/>
              <w:spacing w:after="0"/>
              <w:ind w:left="213"/>
              <w:rPr>
                <w:rFonts w:ascii="Verdana" w:hAnsi="Verdana"/>
              </w:rPr>
            </w:pPr>
          </w:p>
          <w:p w:rsidR="008E2735" w:rsidRPr="00B174F2" w:rsidP="008E2735">
            <w:pPr>
              <w:pStyle w:val="Textbody"/>
              <w:spacing w:after="0"/>
              <w:ind w:left="213"/>
              <w:rPr>
                <w:rFonts w:ascii="Verdana" w:hAnsi="Verdana"/>
              </w:rPr>
            </w:pPr>
            <w:r w:rsidRPr="00B174F2">
              <w:rPr>
                <w:rFonts w:ascii="Verdana" w:hAnsi="Verdana"/>
              </w:rPr>
              <w:t>3.- Seguridad de los medios de tra</w:t>
            </w:r>
            <w:r w:rsidRPr="00B174F2">
              <w:rPr>
                <w:rFonts w:ascii="Verdana" w:hAnsi="Verdana"/>
              </w:rPr>
              <w:t>nsmisión y acceso empleados.</w:t>
            </w:r>
          </w:p>
          <w:p w:rsidR="008E2735" w:rsidRPr="00B174F2" w:rsidP="008E2735">
            <w:pPr>
              <w:pStyle w:val="Textbody"/>
              <w:spacing w:after="0"/>
              <w:ind w:left="213"/>
              <w:rPr>
                <w:rFonts w:ascii="Verdana" w:hAnsi="Verdana"/>
              </w:rPr>
            </w:pPr>
          </w:p>
          <w:p w:rsidR="008E2735" w:rsidRPr="00B174F2" w:rsidP="008E2735">
            <w:pPr>
              <w:pStyle w:val="Textbody"/>
              <w:spacing w:after="0"/>
              <w:ind w:left="213"/>
              <w:rPr>
                <w:rFonts w:ascii="Verdana" w:hAnsi="Verdana"/>
              </w:rPr>
            </w:pPr>
            <w:r w:rsidRPr="00B174F2">
              <w:rPr>
                <w:rFonts w:ascii="Verdana" w:hAnsi="Verdana"/>
              </w:rPr>
              <w:t>4.- Eficiencia y minimización de costes.</w:t>
            </w:r>
          </w:p>
          <w:p w:rsidR="008E2735" w:rsidP="008E2735">
            <w:pPr>
              <w:pStyle w:val="Textbody"/>
              <w:spacing w:after="0"/>
              <w:ind w:left="213"/>
              <w:rPr>
                <w:rFonts w:ascii="Verdana" w:hAnsi="Verdana"/>
              </w:rPr>
            </w:pPr>
          </w:p>
          <w:p w:rsidR="008E2735" w:rsidP="008E2735">
            <w:pPr>
              <w:pStyle w:val="Textbody"/>
              <w:spacing w:after="0"/>
              <w:ind w:left="213"/>
              <w:rPr>
                <w:rFonts w:ascii="Verdana" w:hAnsi="Verdana"/>
              </w:rPr>
            </w:pPr>
          </w:p>
          <w:p w:rsidR="008E2735" w:rsidRPr="00B174F2" w:rsidP="008E2735">
            <w:pPr>
              <w:pStyle w:val="Textbody"/>
              <w:spacing w:after="0"/>
              <w:ind w:left="213"/>
              <w:rPr>
                <w:rFonts w:ascii="Verdana" w:hAnsi="Verdana"/>
              </w:rPr>
            </w:pPr>
            <w:r w:rsidRPr="00B174F2">
              <w:rPr>
                <w:rFonts w:ascii="Verdana" w:hAnsi="Verdana"/>
              </w:rPr>
              <w:t>5.- Intransferibilidad de los datos.</w:t>
            </w:r>
          </w:p>
          <w:p w:rsidR="008E2735" w:rsidRPr="00B174F2" w:rsidP="008E2735">
            <w:pPr>
              <w:pStyle w:val="Textbody"/>
              <w:spacing w:after="0" w:line="276" w:lineRule="auto"/>
              <w:ind w:left="213"/>
              <w:rPr>
                <w:rFonts w:ascii="Verdana" w:hAnsi="Verdana"/>
              </w:rPr>
            </w:pPr>
          </w:p>
          <w:p w:rsidR="008E2735" w:rsidRPr="00B174F2" w:rsidP="008E2735">
            <w:pPr>
              <w:pStyle w:val="Textbody"/>
              <w:spacing w:after="0" w:line="276" w:lineRule="auto"/>
              <w:ind w:left="213"/>
            </w:pPr>
            <w:r w:rsidRPr="00B174F2">
              <w:rPr>
                <w:rFonts w:ascii="Verdana" w:hAnsi="Verdana"/>
              </w:rPr>
              <w:t xml:space="preserve">En todo caso, se recabará el consentimiento previo del afectado para acceder a sus datos del padrón. Se dejará constancia del consentimiento </w:t>
            </w:r>
            <w:r w:rsidRPr="00B174F2">
              <w:rPr>
                <w:rFonts w:ascii="Verdana" w:hAnsi="Verdana"/>
              </w:rPr>
              <w:t>recabado en el expediente correspondiente,</w:t>
            </w:r>
            <w:r w:rsidRPr="00B174F2">
              <w:rPr>
                <w:rFonts w:ascii="Verdana" w:hAnsi="Verdana"/>
                <w:b/>
              </w:rPr>
              <w:t xml:space="preserve"> </w:t>
            </w:r>
            <w:r w:rsidRPr="00B174F2">
              <w:rPr>
                <w:rFonts w:ascii="Verdana" w:hAnsi="Verdana"/>
              </w:rPr>
              <w:t>todo ello de acuerdo a lo establecido en la cláusula segunda.</w:t>
            </w:r>
          </w:p>
          <w:p w:rsidR="008E2735" w:rsidRPr="00B174F2" w:rsidP="008E2735">
            <w:pPr>
              <w:pStyle w:val="Textbody"/>
              <w:spacing w:after="0" w:line="276" w:lineRule="auto"/>
              <w:ind w:left="213"/>
            </w:pPr>
          </w:p>
          <w:p w:rsidR="008E2735" w:rsidRPr="00B174F2" w:rsidP="008E2735">
            <w:pPr>
              <w:pStyle w:val="Textbody"/>
              <w:spacing w:after="0" w:line="276" w:lineRule="auto"/>
              <w:ind w:left="213"/>
            </w:pPr>
            <w:r w:rsidRPr="00B174F2">
              <w:rPr>
                <w:rFonts w:ascii="Verdana" w:hAnsi="Verdana"/>
                <w:b/>
              </w:rPr>
              <w:t>Quinta.- Naturaleza de los datos y metodología para llevar a cabo el objeto del convenio.</w:t>
            </w:r>
          </w:p>
          <w:p w:rsidR="008E2735" w:rsidRPr="00B174F2" w:rsidP="008E2735">
            <w:pPr>
              <w:pStyle w:val="Textbody"/>
              <w:spacing w:after="0" w:line="276" w:lineRule="auto"/>
              <w:ind w:left="213"/>
              <w:rPr>
                <w:rFonts w:ascii="Verdana" w:hAnsi="Verdana"/>
                <w:b/>
                <w:color w:val="FF0000"/>
              </w:rPr>
            </w:pPr>
          </w:p>
          <w:p w:rsidR="008E2735" w:rsidP="008E2735">
            <w:pPr>
              <w:pStyle w:val="Textbody"/>
              <w:spacing w:line="276" w:lineRule="auto"/>
              <w:ind w:left="213"/>
              <w:rPr>
                <w:rFonts w:ascii="Verdana" w:hAnsi="Verdana"/>
              </w:rPr>
            </w:pPr>
            <w:r w:rsidRPr="00B174F2">
              <w:rPr>
                <w:rFonts w:ascii="Verdana" w:hAnsi="Verdana"/>
              </w:rPr>
              <w:t>Los datos objeto del presente convenio se delimitarán exclu</w:t>
            </w:r>
            <w:r w:rsidRPr="00B174F2">
              <w:rPr>
                <w:rFonts w:ascii="Verdana" w:hAnsi="Verdana"/>
              </w:rPr>
              <w:t>sivamente a la comprobación del empadronamiento de las personas usuarias por parte de la ATTG.</w:t>
            </w:r>
          </w:p>
          <w:p w:rsidR="008E2735" w:rsidP="008E2735">
            <w:pPr>
              <w:pStyle w:val="Textbody"/>
              <w:spacing w:after="0" w:line="276" w:lineRule="auto"/>
              <w:ind w:left="213"/>
              <w:rPr>
                <w:rFonts w:ascii="Verdana" w:hAnsi="Verdana"/>
              </w:rPr>
            </w:pPr>
            <w:r w:rsidRPr="00B174F2">
              <w:rPr>
                <w:rFonts w:ascii="Verdana" w:hAnsi="Verdana"/>
              </w:rPr>
              <w:t>Así, se constatará que las personas solicitantes de las tarjetas de colectivos MUGI descritas en los antecedentes del presente convenio se encuentran empadronada</w:t>
            </w:r>
            <w:r w:rsidRPr="00B174F2">
              <w:rPr>
                <w:rFonts w:ascii="Verdana" w:hAnsi="Verdana"/>
              </w:rPr>
              <w:t xml:space="preserve">s en un </w:t>
            </w:r>
            <w:r w:rsidRPr="00B174F2">
              <w:rPr>
                <w:rFonts w:ascii="Verdana" w:hAnsi="Verdana"/>
              </w:rPr>
              <w:t>municipio de Gipuzkoa.</w:t>
            </w:r>
          </w:p>
          <w:p w:rsidR="008E2735" w:rsidRPr="00B174F2" w:rsidP="008E2735">
            <w:pPr>
              <w:pStyle w:val="Textbody"/>
              <w:spacing w:after="0" w:line="276" w:lineRule="auto"/>
              <w:ind w:left="213"/>
              <w:rPr>
                <w:rFonts w:ascii="Verdana" w:hAnsi="Verdana"/>
              </w:rPr>
            </w:pPr>
          </w:p>
          <w:p w:rsidR="008E2735" w:rsidP="008E2735">
            <w:pPr>
              <w:pStyle w:val="Textbody"/>
              <w:spacing w:after="0" w:line="276" w:lineRule="auto"/>
              <w:ind w:left="213"/>
              <w:rPr>
                <w:rFonts w:ascii="Verdana" w:hAnsi="Verdana"/>
              </w:rPr>
            </w:pPr>
            <w:r w:rsidRPr="00B174F2">
              <w:rPr>
                <w:rFonts w:ascii="Verdana" w:hAnsi="Verdana"/>
              </w:rPr>
              <w:t>Respecto a la metodología por la que se realizará el objeto del convenio, cabe indicar que se utilizarán exclusivamente sistemas informáticos, tales como SFTP, FTPS o SSL. En todo caso, dichos sistemas deberán cumplir con to</w:t>
            </w:r>
            <w:r w:rsidRPr="00B174F2">
              <w:rPr>
                <w:rFonts w:ascii="Verdana" w:hAnsi="Verdana"/>
              </w:rPr>
              <w:t xml:space="preserve">das las garantías de seguridad, integridad y confidencialidad exigibles por la normativa protectora de los datos de carácter personal. </w:t>
            </w:r>
          </w:p>
          <w:p w:rsidR="008E2735" w:rsidRPr="00B174F2" w:rsidP="008E2735">
            <w:pPr>
              <w:pStyle w:val="Textbody"/>
              <w:spacing w:after="0" w:line="276" w:lineRule="auto"/>
              <w:ind w:left="213"/>
            </w:pPr>
          </w:p>
          <w:p w:rsidR="008E2735" w:rsidRPr="00B174F2" w:rsidP="008E2735">
            <w:pPr>
              <w:pStyle w:val="Textbody"/>
              <w:spacing w:line="276" w:lineRule="auto"/>
              <w:ind w:left="213"/>
              <w:rPr>
                <w:rFonts w:ascii="Verdana" w:hAnsi="Verdana"/>
                <w:b/>
                <w:bCs/>
              </w:rPr>
            </w:pPr>
            <w:r w:rsidRPr="00B174F2">
              <w:rPr>
                <w:rFonts w:ascii="Verdana" w:hAnsi="Verdana"/>
                <w:b/>
                <w:bCs/>
              </w:rPr>
              <w:t>Sexta.- Comisión de seguimiento.</w:t>
            </w:r>
          </w:p>
          <w:p w:rsidR="008E2735" w:rsidP="008E2735">
            <w:pPr>
              <w:pStyle w:val="Textbody"/>
              <w:spacing w:after="0" w:line="276" w:lineRule="auto"/>
              <w:ind w:left="213"/>
              <w:rPr>
                <w:rFonts w:ascii="Verdana" w:hAnsi="Verdana"/>
              </w:rPr>
            </w:pPr>
            <w:r w:rsidRPr="00B174F2">
              <w:rPr>
                <w:rFonts w:ascii="Verdana" w:hAnsi="Verdana"/>
              </w:rPr>
              <w:t xml:space="preserve">Los firmantes del presente convenio participarán, a través del sistema de </w:t>
            </w:r>
            <w:r w:rsidRPr="00B174F2">
              <w:rPr>
                <w:rFonts w:ascii="Verdana" w:hAnsi="Verdana"/>
              </w:rPr>
              <w:t>representación que en su momento se establezca, en la Comisión de Seguimiento que se constituya, y que se reunirá con la periodicidad y bajo las circunstancias que se estimen oportunas. Dicha Comisión tendrá como finalidad analizar las distintas cuestiones</w:t>
            </w:r>
            <w:r w:rsidRPr="00B174F2">
              <w:rPr>
                <w:rFonts w:ascii="Verdana" w:hAnsi="Verdana"/>
              </w:rPr>
              <w:t xml:space="preserve"> que se deriven de la aplicación del convenio y estudiar la sistematización y automatización de nuevos suministros de información, en función de necesidades y solicitudes que se propongan y de la valoración de los recursos necesarios, acordando los procedi</w:t>
            </w:r>
            <w:r w:rsidRPr="00B174F2">
              <w:rPr>
                <w:rFonts w:ascii="Verdana" w:hAnsi="Verdana"/>
              </w:rPr>
              <w:t>mientos a seguir y el desarrollo informático más adecuados para cada caso.</w:t>
            </w:r>
          </w:p>
          <w:p w:rsidR="008E2735" w:rsidRPr="00B174F2" w:rsidP="008E2735">
            <w:pPr>
              <w:pStyle w:val="Textbody"/>
              <w:spacing w:after="0" w:line="276" w:lineRule="auto"/>
              <w:ind w:left="213"/>
              <w:rPr>
                <w:rFonts w:ascii="Verdana" w:hAnsi="Verdana"/>
              </w:rPr>
            </w:pPr>
          </w:p>
          <w:p w:rsidR="008E2735" w:rsidRPr="00B174F2" w:rsidP="008E2735">
            <w:pPr>
              <w:pStyle w:val="Textbody"/>
              <w:spacing w:after="0" w:line="276" w:lineRule="auto"/>
              <w:ind w:left="213"/>
              <w:rPr>
                <w:rFonts w:ascii="Verdana" w:hAnsi="Verdana"/>
                <w:b/>
                <w:bCs/>
              </w:rPr>
            </w:pPr>
            <w:r w:rsidRPr="00B174F2">
              <w:rPr>
                <w:rFonts w:ascii="Verdana" w:hAnsi="Verdana"/>
                <w:b/>
                <w:bCs/>
              </w:rPr>
              <w:t>Séptima.- Incumplimientos.</w:t>
            </w:r>
          </w:p>
          <w:p w:rsidR="008E2735" w:rsidRPr="00B174F2" w:rsidP="008E2735">
            <w:pPr>
              <w:pStyle w:val="Textbody"/>
              <w:spacing w:after="0" w:line="276" w:lineRule="auto"/>
              <w:ind w:left="213"/>
              <w:rPr>
                <w:rFonts w:ascii="Verdana" w:hAnsi="Verdana"/>
              </w:rPr>
            </w:pPr>
          </w:p>
          <w:p w:rsidR="008E2735" w:rsidP="008E2735">
            <w:pPr>
              <w:pStyle w:val="Textbody"/>
              <w:spacing w:after="0" w:line="276" w:lineRule="auto"/>
              <w:ind w:left="213"/>
              <w:rPr>
                <w:rFonts w:ascii="Verdana" w:hAnsi="Verdana"/>
              </w:rPr>
            </w:pPr>
            <w:r w:rsidRPr="00B174F2">
              <w:rPr>
                <w:rFonts w:ascii="Verdana" w:hAnsi="Verdana"/>
              </w:rPr>
              <w:t>Con independencia de las responsabilidades penales, administrativas y civiles en que pudiera incurrirse por el inadecuado uso o acceso a dicha informaci</w:t>
            </w:r>
            <w:r w:rsidRPr="00B174F2">
              <w:rPr>
                <w:rFonts w:ascii="Verdana" w:hAnsi="Verdana"/>
              </w:rPr>
              <w:t>ón, o cualquier otra violación de la obligación de sigilo, y sin perjuicio de las funciones que corresponden a la Agencia Española de Protección de Datos o a la Agencia Vasca de Protección de Datos (creada por la Ley 2/2004, de 25 de febrero), el incumplim</w:t>
            </w:r>
            <w:r w:rsidRPr="00B174F2">
              <w:rPr>
                <w:rFonts w:ascii="Verdana" w:hAnsi="Verdana"/>
              </w:rPr>
              <w:t>iento por alguna de las partes de cualquiera de las obligaciones contenidas en el presente Convenio, facultará a la otra para resolverlo de pleno derecho e inmediatamente.</w:t>
            </w:r>
          </w:p>
          <w:p w:rsidR="008E2735" w:rsidRPr="00B174F2" w:rsidP="008E2735">
            <w:pPr>
              <w:pStyle w:val="Textbody"/>
              <w:spacing w:after="0" w:line="276" w:lineRule="auto"/>
              <w:ind w:left="213"/>
              <w:rPr>
                <w:rFonts w:ascii="Verdana" w:hAnsi="Verdana"/>
              </w:rPr>
            </w:pPr>
          </w:p>
          <w:p w:rsidR="008E2735" w:rsidRPr="00B174F2" w:rsidP="008E2735">
            <w:pPr>
              <w:pStyle w:val="Textbody"/>
              <w:spacing w:after="0" w:line="276" w:lineRule="auto"/>
              <w:ind w:left="213"/>
              <w:rPr>
                <w:rFonts w:ascii="Verdana" w:hAnsi="Verdana"/>
              </w:rPr>
            </w:pPr>
            <w:r w:rsidRPr="00B174F2">
              <w:rPr>
                <w:rFonts w:ascii="Verdana" w:hAnsi="Verdana"/>
              </w:rPr>
              <w:t xml:space="preserve">Resuelto éste por cualquier causa, la Autoridad Territorial de Transporte de </w:t>
            </w:r>
            <w:r w:rsidRPr="00B174F2">
              <w:rPr>
                <w:rFonts w:ascii="Verdana" w:hAnsi="Verdana"/>
              </w:rPr>
              <w:t>Gipuzkoa deberá, de forma inmediata, proceder a la devolución de toda la información a la que haya tenido acceso como consecuencia de la ejecución del Convenio, con independencia del soporte en el que se encuentre.</w:t>
            </w:r>
          </w:p>
          <w:p w:rsidR="008E2735" w:rsidP="008E2735">
            <w:pPr>
              <w:pStyle w:val="Textbody"/>
              <w:spacing w:after="0" w:line="276" w:lineRule="auto"/>
              <w:ind w:left="213"/>
              <w:rPr>
                <w:rFonts w:ascii="Verdana" w:hAnsi="Verdana"/>
              </w:rPr>
            </w:pPr>
          </w:p>
          <w:p w:rsidR="008E2735" w:rsidP="008E2735">
            <w:pPr>
              <w:pStyle w:val="Textbody"/>
              <w:spacing w:after="0" w:line="276" w:lineRule="auto"/>
              <w:ind w:left="213"/>
              <w:rPr>
                <w:rFonts w:ascii="Verdana" w:hAnsi="Verdana"/>
              </w:rPr>
            </w:pPr>
            <w:r w:rsidRPr="00B174F2">
              <w:rPr>
                <w:rFonts w:ascii="Verdana" w:hAnsi="Verdana"/>
              </w:rPr>
              <w:t>Hasta que tenga lugar la devolución de l</w:t>
            </w:r>
            <w:r w:rsidRPr="00B174F2">
              <w:rPr>
                <w:rFonts w:ascii="Verdana" w:hAnsi="Verdana"/>
              </w:rPr>
              <w:t>a citada información, la Autoridad Territorial de Transporte de Gipuzkoa responderá de la correcta conservación de los mismos.</w:t>
            </w:r>
          </w:p>
          <w:p w:rsidR="008E2735" w:rsidRPr="00B174F2" w:rsidP="008E2735">
            <w:pPr>
              <w:pStyle w:val="Textbody"/>
              <w:spacing w:after="0" w:line="276" w:lineRule="auto"/>
              <w:ind w:left="213"/>
            </w:pPr>
          </w:p>
          <w:p w:rsidR="008E2735" w:rsidP="008E2735">
            <w:pPr>
              <w:pStyle w:val="Textbody"/>
              <w:spacing w:after="0" w:line="276" w:lineRule="auto"/>
              <w:ind w:left="213"/>
              <w:rPr>
                <w:rFonts w:ascii="Verdana" w:hAnsi="Verdana"/>
                <w:b/>
                <w:bCs/>
              </w:rPr>
            </w:pPr>
            <w:r w:rsidRPr="00B174F2">
              <w:rPr>
                <w:rFonts w:ascii="Verdana" w:hAnsi="Verdana"/>
                <w:b/>
                <w:bCs/>
              </w:rPr>
              <w:t>Octava.- Responsabilidad.</w:t>
            </w:r>
          </w:p>
          <w:p w:rsidR="008E2735" w:rsidRPr="00B174F2" w:rsidP="008E2735">
            <w:pPr>
              <w:pStyle w:val="Textbody"/>
              <w:spacing w:after="0" w:line="276" w:lineRule="auto"/>
              <w:ind w:left="213"/>
              <w:rPr>
                <w:rFonts w:ascii="Verdana" w:hAnsi="Verdana"/>
              </w:rPr>
            </w:pPr>
          </w:p>
          <w:p w:rsidR="008E2735" w:rsidRPr="00B174F2" w:rsidP="008E2735">
            <w:pPr>
              <w:pStyle w:val="Textbody"/>
              <w:spacing w:after="0" w:line="276" w:lineRule="auto"/>
              <w:ind w:left="213"/>
              <w:rPr>
                <w:rFonts w:ascii="Verdana" w:hAnsi="Verdana"/>
              </w:rPr>
            </w:pPr>
            <w:r w:rsidRPr="00B174F2">
              <w:rPr>
                <w:rFonts w:ascii="Verdana" w:hAnsi="Verdana"/>
              </w:rPr>
              <w:t>La Autoridad Territorial de Transporte de Gipuzkoa responderá de todos los daños y perjuicios que sea</w:t>
            </w:r>
            <w:r w:rsidRPr="00B174F2">
              <w:rPr>
                <w:rFonts w:ascii="Verdana" w:hAnsi="Verdana"/>
              </w:rPr>
              <w:t>n consecuencia del incumplimiento de cualquiera de las obligaciones establecidas en el presente Convenio, por sí misma o por parte del personal que tenga acceso a la información.</w:t>
            </w:r>
          </w:p>
          <w:p w:rsidR="008E2735" w:rsidRPr="00B174F2" w:rsidP="008E2735">
            <w:pPr>
              <w:pStyle w:val="Textbody"/>
              <w:spacing w:after="0" w:line="276" w:lineRule="auto"/>
              <w:ind w:left="213"/>
              <w:rPr>
                <w:rFonts w:ascii="Verdana" w:hAnsi="Verdana"/>
              </w:rPr>
            </w:pPr>
          </w:p>
          <w:p w:rsidR="008E2735" w:rsidRPr="00B174F2" w:rsidP="008E2735">
            <w:pPr>
              <w:pStyle w:val="Textbody"/>
              <w:spacing w:line="276" w:lineRule="auto"/>
              <w:ind w:left="213"/>
            </w:pPr>
            <w:r w:rsidRPr="00B174F2">
              <w:rPr>
                <w:rFonts w:ascii="Verdana" w:hAnsi="Verdana"/>
                <w:b/>
              </w:rPr>
              <w:t>Novena.- Régimen Jurídico</w:t>
            </w:r>
            <w:r w:rsidRPr="00B174F2">
              <w:rPr>
                <w:rFonts w:ascii="Verdana" w:hAnsi="Verdana"/>
              </w:rPr>
              <w:t>.</w:t>
            </w:r>
          </w:p>
          <w:p w:rsidR="008E2735" w:rsidRPr="00B174F2" w:rsidP="008E2735">
            <w:pPr>
              <w:pStyle w:val="Textbody"/>
              <w:spacing w:line="276" w:lineRule="auto"/>
              <w:ind w:left="213"/>
              <w:rPr>
                <w:rFonts w:ascii="Verdana" w:hAnsi="Verdana"/>
              </w:rPr>
            </w:pPr>
            <w:r w:rsidRPr="00B174F2">
              <w:rPr>
                <w:rFonts w:ascii="Verdana" w:hAnsi="Verdana"/>
              </w:rPr>
              <w:t>El presente convenio tiene naturaleza administrat</w:t>
            </w:r>
            <w:r w:rsidRPr="00B174F2">
              <w:rPr>
                <w:rFonts w:ascii="Verdana" w:hAnsi="Verdana"/>
              </w:rPr>
              <w:t>iva, conforme a lo dispuesto en el Capítulo VI del Título Preliminar de la Ley 40/2015, de 1 de octubre, de Régimen Jurídico del Sector Público.</w:t>
            </w:r>
          </w:p>
          <w:p w:rsidR="008E2735" w:rsidRPr="00B174F2" w:rsidP="008E2735">
            <w:pPr>
              <w:pStyle w:val="Textbody"/>
              <w:spacing w:line="276" w:lineRule="auto"/>
              <w:ind w:left="213"/>
              <w:rPr>
                <w:rFonts w:ascii="Verdana" w:hAnsi="Verdana"/>
                <w:b/>
              </w:rPr>
            </w:pPr>
            <w:r w:rsidRPr="00B174F2">
              <w:rPr>
                <w:rFonts w:ascii="Verdana" w:hAnsi="Verdana"/>
                <w:b/>
              </w:rPr>
              <w:t>Décima.- Efectos, modificación y extinción.</w:t>
            </w:r>
          </w:p>
          <w:p w:rsidR="008E2735" w:rsidRPr="00B174F2" w:rsidP="008E2735">
            <w:pPr>
              <w:pStyle w:val="Textbody"/>
              <w:spacing w:line="276" w:lineRule="auto"/>
              <w:ind w:left="213"/>
              <w:rPr>
                <w:rFonts w:ascii="Verdana" w:hAnsi="Verdana"/>
              </w:rPr>
            </w:pPr>
            <w:r w:rsidRPr="00B174F2">
              <w:rPr>
                <w:rFonts w:ascii="Verdana" w:hAnsi="Verdana"/>
              </w:rPr>
              <w:t>1.- El presente Convenio surtirá efectos desde la fecha de su firma</w:t>
            </w:r>
            <w:r w:rsidRPr="00B174F2">
              <w:rPr>
                <w:rFonts w:ascii="Verdana" w:hAnsi="Verdana"/>
              </w:rPr>
              <w:t xml:space="preserve"> y estará vigente durante cuatro años. En cualquier momento antes de la finalización de este plazo, las partes podrán acordar unánimemente su prórroga por un periodo de hasta cuatro años adicionales.</w:t>
            </w:r>
          </w:p>
          <w:p w:rsidR="008E2735" w:rsidRPr="00B174F2" w:rsidP="008E2735">
            <w:pPr>
              <w:pStyle w:val="Textbody"/>
              <w:spacing w:line="276" w:lineRule="auto"/>
              <w:ind w:left="213"/>
              <w:rPr>
                <w:rFonts w:ascii="Verdana" w:hAnsi="Verdana"/>
              </w:rPr>
            </w:pPr>
            <w:r w:rsidRPr="00B174F2">
              <w:rPr>
                <w:rFonts w:ascii="Verdana" w:hAnsi="Verdana"/>
              </w:rPr>
              <w:t>2. La modificación del Convenio se realizará por acuerdo</w:t>
            </w:r>
            <w:r w:rsidRPr="00B174F2">
              <w:rPr>
                <w:rFonts w:ascii="Verdana" w:hAnsi="Verdana"/>
              </w:rPr>
              <w:t xml:space="preserve"> de las partes a propuesta de la Comisión de Seguimiento, mediante la suscripción de la oportuna adenda de modificación, formalizada durante el periodo de vigencia. </w:t>
            </w:r>
          </w:p>
          <w:p w:rsidR="008E2735" w:rsidRPr="00B174F2" w:rsidP="008E2735">
            <w:pPr>
              <w:pStyle w:val="Textbody"/>
              <w:spacing w:line="276" w:lineRule="auto"/>
              <w:ind w:left="213"/>
              <w:rPr>
                <w:rFonts w:ascii="Verdana" w:hAnsi="Verdana"/>
              </w:rPr>
            </w:pPr>
            <w:r w:rsidRPr="00B174F2">
              <w:rPr>
                <w:rFonts w:ascii="Verdana" w:hAnsi="Verdana"/>
              </w:rPr>
              <w:t>3. El convenio podrá extinguirse:</w:t>
            </w:r>
          </w:p>
          <w:p w:rsidR="008E2735" w:rsidRPr="00B174F2" w:rsidP="008E2735">
            <w:pPr>
              <w:pStyle w:val="Textbody"/>
              <w:ind w:left="213"/>
              <w:rPr>
                <w:rFonts w:ascii="Verdana" w:hAnsi="Verdana"/>
              </w:rPr>
            </w:pPr>
            <w:r w:rsidRPr="00B174F2">
              <w:rPr>
                <w:rFonts w:ascii="Verdana" w:hAnsi="Verdana"/>
              </w:rPr>
              <w:t xml:space="preserve">a)  Por el transcurso del plazo de vigencia sin haberse </w:t>
            </w:r>
            <w:r w:rsidRPr="00B174F2">
              <w:rPr>
                <w:rFonts w:ascii="Verdana" w:hAnsi="Verdana"/>
              </w:rPr>
              <w:t>acordado la prórroga del mismo.</w:t>
            </w:r>
          </w:p>
          <w:p w:rsidR="008E2735" w:rsidRPr="00B174F2" w:rsidP="008E2735">
            <w:pPr>
              <w:pStyle w:val="Textbody"/>
              <w:ind w:left="213"/>
              <w:rPr>
                <w:rFonts w:ascii="Verdana" w:hAnsi="Verdana"/>
              </w:rPr>
            </w:pPr>
            <w:r w:rsidRPr="00B174F2">
              <w:rPr>
                <w:rFonts w:ascii="Verdana" w:hAnsi="Verdana"/>
              </w:rPr>
              <w:t>b)  Por acuerdo unánime de las partes.</w:t>
            </w:r>
          </w:p>
          <w:p w:rsidR="008E2735" w:rsidRPr="00B174F2" w:rsidP="008E2735">
            <w:pPr>
              <w:pStyle w:val="Textbody"/>
              <w:ind w:left="213"/>
              <w:rPr>
                <w:rFonts w:ascii="Verdana" w:hAnsi="Verdana"/>
              </w:rPr>
            </w:pPr>
            <w:r w:rsidRPr="00B174F2">
              <w:rPr>
                <w:rFonts w:ascii="Verdana" w:hAnsi="Verdana"/>
              </w:rPr>
              <w:t>c)  Por el incumplimiento de las obligaciones y compromisos asumidos por alguno de los firmantes.</w:t>
            </w:r>
          </w:p>
          <w:p w:rsidR="008E2735" w:rsidRPr="00B174F2" w:rsidP="008E2735">
            <w:pPr>
              <w:pStyle w:val="Textbody"/>
              <w:spacing w:line="276" w:lineRule="auto"/>
              <w:ind w:left="213"/>
              <w:rPr>
                <w:rFonts w:ascii="Verdana" w:hAnsi="Verdana"/>
              </w:rPr>
            </w:pPr>
            <w:r w:rsidRPr="00B174F2">
              <w:rPr>
                <w:rFonts w:ascii="Verdana" w:hAnsi="Verdana"/>
              </w:rPr>
              <w:t>d)  Por decisión judicial declaratoria de la nulidad del mismo.</w:t>
            </w:r>
          </w:p>
          <w:p w:rsidR="008E2735" w:rsidRPr="00B174F2" w:rsidP="008E2735">
            <w:pPr>
              <w:pStyle w:val="Textbody"/>
              <w:spacing w:line="276" w:lineRule="auto"/>
              <w:ind w:left="213"/>
              <w:rPr>
                <w:rFonts w:ascii="Verdana" w:hAnsi="Verdana"/>
              </w:rPr>
            </w:pPr>
            <w:r w:rsidRPr="00B174F2">
              <w:rPr>
                <w:rFonts w:ascii="Verdana" w:hAnsi="Verdana"/>
              </w:rPr>
              <w:t>La Comisión de Seguimie</w:t>
            </w:r>
            <w:r w:rsidRPr="00B174F2">
              <w:rPr>
                <w:rFonts w:ascii="Verdana" w:hAnsi="Verdana"/>
              </w:rPr>
              <w:t>nto que se instituye en este texto será la competente para conocer y valorar los incumplimientos que cualquiera de las partes denuncien en cuanto a las recíprocas obligaciones y compromisos que contraen en el mismo.</w:t>
            </w:r>
          </w:p>
          <w:p w:rsidR="008E2735" w:rsidRPr="00B174F2" w:rsidP="008E2735">
            <w:pPr>
              <w:pStyle w:val="Textbody"/>
              <w:spacing w:line="276" w:lineRule="auto"/>
              <w:ind w:left="213"/>
              <w:rPr>
                <w:rFonts w:ascii="Verdana" w:hAnsi="Verdana"/>
              </w:rPr>
            </w:pPr>
            <w:r w:rsidRPr="00B174F2">
              <w:rPr>
                <w:rFonts w:ascii="Verdana" w:hAnsi="Verdana"/>
              </w:rPr>
              <w:t>4.- Este Convenio sustituirá a cualquier</w:t>
            </w:r>
            <w:r w:rsidRPr="00B174F2">
              <w:rPr>
                <w:rFonts w:ascii="Verdana" w:hAnsi="Verdana"/>
              </w:rPr>
              <w:t xml:space="preserve"> otro instrumento anterior que haya podido regular hasta la fecha el suministro de información entre el cedente y el cesionario, entendiéndose vigentes, y amparados y regulados por el presente convenio todos aquellos suministros autorizados bajo la vigenci</w:t>
            </w:r>
            <w:r w:rsidRPr="00B174F2">
              <w:rPr>
                <w:rFonts w:ascii="Verdana" w:hAnsi="Verdana"/>
              </w:rPr>
              <w:t xml:space="preserve">a de aquel anterior, incorporándose al mismo a través de los anexos correspondientes. </w:t>
            </w:r>
          </w:p>
          <w:p w:rsidR="008E2735" w:rsidP="008E2735">
            <w:pPr>
              <w:pStyle w:val="Textbody"/>
              <w:spacing w:after="0" w:line="276" w:lineRule="auto"/>
              <w:ind w:left="213"/>
              <w:rPr>
                <w:rFonts w:ascii="Verdana" w:hAnsi="Verdana"/>
                <w:b/>
              </w:rPr>
            </w:pPr>
            <w:r w:rsidRPr="00B174F2">
              <w:rPr>
                <w:rFonts w:ascii="Verdana" w:hAnsi="Verdana"/>
                <w:b/>
              </w:rPr>
              <w:t>Undécima.- Duración del Convenio.</w:t>
            </w:r>
          </w:p>
          <w:p w:rsidR="008E2735" w:rsidRPr="00B174F2" w:rsidP="008E2735">
            <w:pPr>
              <w:pStyle w:val="Textbody"/>
              <w:spacing w:line="276" w:lineRule="auto"/>
              <w:ind w:left="213"/>
              <w:rPr>
                <w:rFonts w:ascii="Verdana" w:hAnsi="Verdana"/>
                <w:b/>
              </w:rPr>
            </w:pPr>
          </w:p>
          <w:p w:rsidR="008E2735" w:rsidRPr="00B174F2" w:rsidP="008E2735">
            <w:pPr>
              <w:pStyle w:val="Textbody"/>
              <w:spacing w:line="276" w:lineRule="auto"/>
              <w:ind w:left="213"/>
              <w:rPr>
                <w:rFonts w:ascii="Verdana" w:hAnsi="Verdana"/>
              </w:rPr>
            </w:pPr>
            <w:r w:rsidRPr="00B174F2">
              <w:rPr>
                <w:rFonts w:ascii="Verdana" w:hAnsi="Verdana"/>
              </w:rPr>
              <w:t xml:space="preserve">1.- El presente Convenio entra en vigor en el día de su firma y tendrá una duración de 4 años, pudiendo prorrogarse por un nuevo </w:t>
            </w:r>
            <w:r w:rsidRPr="00B174F2">
              <w:rPr>
                <w:rFonts w:ascii="Verdana" w:hAnsi="Verdana"/>
              </w:rPr>
              <w:t>periodo de cuatro años más previo acuerdo por escrito de las partes.</w:t>
            </w:r>
          </w:p>
          <w:p w:rsidR="008E2735" w:rsidRPr="00B174F2" w:rsidP="008E2735">
            <w:pPr>
              <w:pStyle w:val="Textbody"/>
              <w:spacing w:line="276" w:lineRule="auto"/>
              <w:ind w:left="213"/>
              <w:rPr>
                <w:rFonts w:ascii="Verdana" w:hAnsi="Verdana"/>
              </w:rPr>
            </w:pPr>
            <w:r w:rsidRPr="00B174F2">
              <w:rPr>
                <w:rFonts w:ascii="Verdana" w:hAnsi="Verdana"/>
              </w:rPr>
              <w:t>2.- Con independencia de lo acordado en cuanto a su duración, cualquiera de las partes podrá resolver el convenio unilateralmente con tan solo comunicarlo a la otra por escrito con dos me</w:t>
            </w:r>
            <w:r w:rsidRPr="00B174F2">
              <w:rPr>
                <w:rFonts w:ascii="Verdana" w:hAnsi="Verdana"/>
              </w:rPr>
              <w:t>ses de antelación a la fecha prevista de finalización del mismo</w:t>
            </w:r>
            <w:r>
              <w:rPr>
                <w:rFonts w:ascii="Verdana" w:hAnsi="Verdana"/>
              </w:rPr>
              <w:t>.</w:t>
            </w:r>
          </w:p>
          <w:p w:rsidR="008E2735" w:rsidP="008E2735">
            <w:pPr>
              <w:pStyle w:val="Textbody"/>
              <w:spacing w:after="0" w:line="276" w:lineRule="auto"/>
              <w:ind w:left="213"/>
              <w:rPr>
                <w:rFonts w:ascii="Verdana" w:hAnsi="Verdana"/>
              </w:rPr>
            </w:pPr>
            <w:r w:rsidRPr="00B174F2">
              <w:rPr>
                <w:rFonts w:ascii="Verdana" w:hAnsi="Verdana"/>
              </w:rPr>
              <w:t>Y en prueba de conformidad y para la debida constancia de todo lo convenido, firman las partes el presente documento en duplicado ejemplar en el lugar y fecha del encabezamiento.</w:t>
            </w:r>
          </w:p>
          <w:p w:rsidR="008E2735" w:rsidRPr="00B174F2" w:rsidP="008E2735">
            <w:pPr>
              <w:pStyle w:val="Textbody"/>
              <w:spacing w:after="0" w:line="276" w:lineRule="auto"/>
              <w:ind w:left="213"/>
              <w:rPr>
                <w:rFonts w:ascii="Verdana" w:hAnsi="Verdana"/>
              </w:rPr>
            </w:pPr>
          </w:p>
        </w:tc>
      </w:tr>
      <w:tr w:rsidTr="008E2735">
        <w:tblPrEx>
          <w:tblW w:w="9987" w:type="dxa"/>
          <w:tblInd w:w="6" w:type="dxa"/>
          <w:tblLayout w:type="fixed"/>
          <w:tblCellMar>
            <w:left w:w="10" w:type="dxa"/>
            <w:right w:w="10" w:type="dxa"/>
          </w:tblCellMar>
          <w:tblLook w:val="04A0"/>
        </w:tblPrEx>
        <w:tc>
          <w:tcPr>
            <w:tcW w:w="4884" w:type="dxa"/>
            <w:shd w:val="clear" w:color="auto" w:fill="auto"/>
            <w:tcMar>
              <w:top w:w="0" w:type="dxa"/>
              <w:left w:w="70" w:type="dxa"/>
              <w:bottom w:w="0" w:type="dxa"/>
              <w:right w:w="70" w:type="dxa"/>
            </w:tcMar>
          </w:tcPr>
          <w:p w:rsidR="008E2735" w:rsidRPr="00681BEB" w:rsidP="008E2735">
            <w:pPr>
              <w:pStyle w:val="Textbody"/>
              <w:spacing w:after="0" w:line="276" w:lineRule="auto"/>
              <w:ind w:right="214"/>
              <w:jc w:val="center"/>
              <w:rPr>
                <w:rFonts w:ascii="Verdana" w:hAnsi="Verdana"/>
                <w:b/>
                <w:lang w:val="eu-ES"/>
              </w:rPr>
            </w:pPr>
            <w:r>
              <w:rPr>
                <w:rFonts w:ascii="Verdana" w:hAnsi="Verdana"/>
                <w:b/>
                <w:lang w:val="eu-ES"/>
              </w:rPr>
              <w:t>GETARIAKO</w:t>
            </w:r>
            <w:r w:rsidRPr="00681BEB">
              <w:rPr>
                <w:rFonts w:ascii="Verdana" w:hAnsi="Verdana"/>
                <w:b/>
                <w:lang w:val="eu-ES"/>
              </w:rPr>
              <w:t xml:space="preserve"> UDALA/</w:t>
            </w:r>
          </w:p>
          <w:p w:rsidR="008E2735" w:rsidRPr="00681BEB" w:rsidP="008E2735">
            <w:pPr>
              <w:pStyle w:val="Textbody"/>
              <w:spacing w:after="0" w:line="276" w:lineRule="auto"/>
              <w:ind w:right="214"/>
              <w:jc w:val="center"/>
              <w:rPr>
                <w:rFonts w:ascii="Verdana" w:hAnsi="Verdana"/>
                <w:b/>
                <w:lang w:val="eu-ES"/>
              </w:rPr>
            </w:pPr>
            <w:r w:rsidRPr="00B174F2">
              <w:rPr>
                <w:rFonts w:ascii="Verdana" w:hAnsi="Verdana"/>
                <w:b/>
                <w:lang w:val="eu-ES"/>
              </w:rPr>
              <w:t xml:space="preserve">AYUNTAMIENTO DE </w:t>
            </w:r>
            <w:r>
              <w:rPr>
                <w:rFonts w:ascii="Verdana" w:hAnsi="Verdana"/>
                <w:b/>
                <w:lang w:val="eu-ES"/>
              </w:rPr>
              <w:t>GETARIA</w:t>
            </w:r>
          </w:p>
          <w:p w:rsidR="008E2735" w:rsidRPr="00B174F2" w:rsidP="008E2735">
            <w:pPr>
              <w:pStyle w:val="Textbody"/>
              <w:spacing w:after="0" w:line="276" w:lineRule="auto"/>
              <w:ind w:right="214"/>
              <w:jc w:val="center"/>
              <w:rPr>
                <w:rFonts w:ascii="Verdana" w:hAnsi="Verdana"/>
                <w:color w:val="FF0000"/>
                <w:lang w:val="eu-ES"/>
              </w:rPr>
            </w:pPr>
          </w:p>
          <w:p w:rsidR="008E2735" w:rsidP="008E2735">
            <w:pPr>
              <w:pStyle w:val="Textbody"/>
              <w:spacing w:after="0" w:line="276" w:lineRule="auto"/>
              <w:ind w:right="214"/>
              <w:jc w:val="center"/>
              <w:rPr>
                <w:rFonts w:ascii="Verdana" w:hAnsi="Verdana"/>
                <w:color w:val="FF0000"/>
                <w:lang w:val="eu-ES"/>
              </w:rPr>
            </w:pPr>
          </w:p>
          <w:p w:rsidR="008E2735" w:rsidP="008E2735">
            <w:pPr>
              <w:pStyle w:val="Textbody"/>
              <w:spacing w:after="0" w:line="276" w:lineRule="auto"/>
              <w:ind w:right="214"/>
              <w:jc w:val="center"/>
              <w:rPr>
                <w:rFonts w:ascii="Verdana" w:hAnsi="Verdana"/>
                <w:color w:val="FF0000"/>
                <w:lang w:val="eu-ES"/>
              </w:rPr>
            </w:pPr>
          </w:p>
          <w:p w:rsidR="008E2735" w:rsidP="008E2735">
            <w:pPr>
              <w:pStyle w:val="Textbody"/>
              <w:spacing w:after="0" w:line="276" w:lineRule="auto"/>
              <w:ind w:right="214"/>
              <w:jc w:val="center"/>
              <w:rPr>
                <w:rFonts w:ascii="Verdana" w:hAnsi="Verdana"/>
                <w:color w:val="FF0000"/>
                <w:lang w:val="eu-ES"/>
              </w:rPr>
            </w:pPr>
          </w:p>
          <w:p w:rsidR="008E2735" w:rsidRPr="00B174F2" w:rsidP="008E2735">
            <w:pPr>
              <w:pStyle w:val="Textbody"/>
              <w:spacing w:after="0" w:line="276" w:lineRule="auto"/>
              <w:ind w:right="214"/>
              <w:jc w:val="center"/>
              <w:rPr>
                <w:rFonts w:ascii="Verdana" w:hAnsi="Verdana"/>
                <w:color w:val="FF0000"/>
                <w:lang w:val="eu-ES"/>
              </w:rPr>
            </w:pPr>
          </w:p>
          <w:p w:rsidR="008E2735" w:rsidRPr="00B174F2" w:rsidP="008E2735">
            <w:pPr>
              <w:pStyle w:val="Textbody"/>
              <w:spacing w:after="0" w:line="276" w:lineRule="auto"/>
              <w:ind w:right="214"/>
              <w:jc w:val="center"/>
              <w:rPr>
                <w:rFonts w:ascii="Verdana" w:hAnsi="Verdana"/>
                <w:color w:val="FF0000"/>
                <w:lang w:val="eu-ES"/>
              </w:rPr>
            </w:pPr>
          </w:p>
          <w:p w:rsidR="008E2735" w:rsidRPr="00B96342" w:rsidP="008E2735">
            <w:pPr>
              <w:pStyle w:val="Textbody"/>
              <w:spacing w:after="0" w:line="276" w:lineRule="auto"/>
              <w:ind w:right="214"/>
              <w:jc w:val="center"/>
              <w:rPr>
                <w:lang w:val="eu-ES"/>
              </w:rPr>
            </w:pPr>
            <w:r>
              <w:rPr>
                <w:rFonts w:ascii="Verdana" w:hAnsi="Verdana"/>
                <w:color w:val="000000"/>
                <w:lang w:val="eu-ES"/>
              </w:rPr>
              <w:t>HARITZ ALBERDI ARRILLAGA</w:t>
            </w:r>
          </w:p>
        </w:tc>
        <w:tc>
          <w:tcPr>
            <w:tcW w:w="5103" w:type="dxa"/>
            <w:shd w:val="clear" w:color="auto" w:fill="auto"/>
            <w:tcMar>
              <w:top w:w="0" w:type="dxa"/>
              <w:left w:w="70" w:type="dxa"/>
              <w:bottom w:w="0" w:type="dxa"/>
              <w:right w:w="70" w:type="dxa"/>
            </w:tcMar>
          </w:tcPr>
          <w:p w:rsidR="008E2735" w:rsidP="008E2735">
            <w:pPr>
              <w:pStyle w:val="Textbody"/>
              <w:spacing w:after="0" w:line="276" w:lineRule="auto"/>
              <w:ind w:left="213"/>
              <w:jc w:val="center"/>
            </w:pPr>
            <w:r>
              <w:rPr>
                <w:rFonts w:ascii="Verdana" w:hAnsi="Verdana"/>
                <w:b/>
              </w:rPr>
              <w:t>CONSORCIO</w:t>
            </w:r>
            <w:r>
              <w:rPr>
                <w:rFonts w:ascii="Verdana" w:hAnsi="Verdana"/>
              </w:rPr>
              <w:t xml:space="preserve"> </w:t>
            </w:r>
            <w:r>
              <w:rPr>
                <w:rFonts w:ascii="Verdana" w:hAnsi="Verdana"/>
                <w:b/>
                <w:bCs/>
              </w:rPr>
              <w:t>AUTORIDAD TERRITORIAL DEL TRANSPORTE DE GIPUZKOA/</w:t>
            </w:r>
          </w:p>
          <w:p w:rsidR="008E2735" w:rsidP="008E2735">
            <w:pPr>
              <w:pStyle w:val="Textbody"/>
              <w:spacing w:after="0" w:line="276" w:lineRule="auto"/>
              <w:ind w:left="213"/>
              <w:jc w:val="center"/>
            </w:pPr>
            <w:r>
              <w:rPr>
                <w:rFonts w:ascii="Verdana" w:hAnsi="Verdana"/>
                <w:b/>
                <w:bCs/>
              </w:rPr>
              <w:t>GIPUZKOAKO GARRAIOAREN LURRALDE AGINTARITZA PARTZUERGOA</w:t>
            </w:r>
          </w:p>
          <w:p w:rsidR="008E2735" w:rsidP="008E2735">
            <w:pPr>
              <w:pStyle w:val="Textbody"/>
              <w:spacing w:after="0" w:line="276" w:lineRule="auto"/>
              <w:ind w:left="213"/>
              <w:jc w:val="center"/>
              <w:rPr>
                <w:rFonts w:ascii="Verdana" w:hAnsi="Verdana"/>
              </w:rPr>
            </w:pPr>
          </w:p>
          <w:p w:rsidR="008E2735" w:rsidP="008E2735">
            <w:pPr>
              <w:pStyle w:val="Textbody"/>
              <w:spacing w:after="0" w:line="276" w:lineRule="auto"/>
              <w:ind w:left="213"/>
              <w:jc w:val="center"/>
              <w:rPr>
                <w:rFonts w:ascii="Verdana" w:hAnsi="Verdana"/>
              </w:rPr>
            </w:pPr>
          </w:p>
          <w:p w:rsidR="008E2735" w:rsidP="008E2735">
            <w:pPr>
              <w:pStyle w:val="Textbody"/>
              <w:spacing w:after="0" w:line="276" w:lineRule="auto"/>
              <w:ind w:left="213"/>
              <w:jc w:val="center"/>
              <w:rPr>
                <w:rFonts w:ascii="Verdana" w:hAnsi="Verdana"/>
              </w:rPr>
            </w:pPr>
          </w:p>
          <w:p w:rsidR="008E2735" w:rsidP="008E2735">
            <w:pPr>
              <w:pStyle w:val="Textbody"/>
              <w:spacing w:after="0" w:line="276" w:lineRule="auto"/>
              <w:ind w:left="213"/>
              <w:jc w:val="center"/>
              <w:rPr>
                <w:rFonts w:ascii="Verdana" w:hAnsi="Verdana"/>
              </w:rPr>
            </w:pPr>
          </w:p>
          <w:p w:rsidR="008E2735" w:rsidP="008E2735">
            <w:pPr>
              <w:pStyle w:val="Textbody"/>
              <w:spacing w:after="0" w:line="276" w:lineRule="auto"/>
              <w:ind w:left="213"/>
              <w:jc w:val="center"/>
            </w:pPr>
            <w:r>
              <w:rPr>
                <w:rFonts w:ascii="Verdana" w:hAnsi="Verdana"/>
              </w:rPr>
              <w:t>ANTONIO AIZ SALAZAR</w:t>
            </w:r>
          </w:p>
        </w:tc>
      </w:tr>
    </w:tbl>
    <w:p w:rsidR="008E2735" w:rsidP="008E2735">
      <w:pPr>
        <w:pStyle w:val="Euskera"/>
        <w:spacing w:line="276" w:lineRule="auto"/>
        <w:rPr>
          <w:rFonts w:ascii="Verdana" w:hAnsi="Verdana"/>
        </w:rPr>
      </w:pPr>
    </w:p>
    <w:p w:rsidR="008E2735" w:rsidP="008E2735">
      <w:pPr>
        <w:pStyle w:val="Euskera"/>
        <w:spacing w:line="276" w:lineRule="auto"/>
        <w:rPr>
          <w:rFonts w:ascii="Verdana" w:hAnsi="Verdana"/>
        </w:rPr>
      </w:pPr>
    </w:p>
    <w:p w:rsidR="008E2735" w:rsidRPr="00350DF5" w:rsidP="008E2735">
      <w:pPr>
        <w:rPr>
          <w:rFonts w:ascii="Verdana" w:hAnsi="Verdana" w:cs="Arial"/>
        </w:rPr>
      </w:pPr>
      <w:r>
        <w:rPr>
          <w:rFonts w:ascii="Arial" w:eastAsia="Tahoma" w:hAnsi="Arial" w:cs="Arial"/>
          <w:sz w:val="22"/>
          <w:szCs w:val="22"/>
        </w:rPr>
        <w:br w:type="page"/>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103"/>
      </w:tblGrid>
      <w:tr w:rsidTr="008E2735">
        <w:tblPrEx>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28" w:type="dxa"/>
          </w:tcPr>
          <w:p w:rsidR="008E2735" w:rsidRPr="00350DF5" w:rsidP="008E2735">
            <w:pPr>
              <w:ind w:right="176"/>
              <w:jc w:val="both"/>
              <w:rPr>
                <w:rFonts w:ascii="Verdana" w:hAnsi="Verdana" w:cs="Arial"/>
                <w:b/>
              </w:rPr>
            </w:pPr>
            <w:r w:rsidRPr="00350DF5">
              <w:rPr>
                <w:rFonts w:ascii="Verdana" w:hAnsi="Verdana" w:cs="Arial"/>
                <w:b/>
              </w:rPr>
              <w:t xml:space="preserve">ERANSKINA.- GIPUZKOAKO UDALERRI BATEAN </w:t>
            </w:r>
            <w:r w:rsidRPr="00350DF5">
              <w:rPr>
                <w:rFonts w:ascii="Verdana" w:hAnsi="Verdana" w:cs="Arial"/>
                <w:b/>
              </w:rPr>
              <w:t>ERROLDATURIK EGOTEKO BETEKIZUNAREN EGIAZTAPENA</w:t>
            </w:r>
          </w:p>
        </w:tc>
        <w:tc>
          <w:tcPr>
            <w:tcW w:w="5103" w:type="dxa"/>
          </w:tcPr>
          <w:p w:rsidR="008E2735" w:rsidRPr="004872A1" w:rsidP="008E2735">
            <w:pPr>
              <w:ind w:left="175"/>
              <w:jc w:val="both"/>
              <w:rPr>
                <w:rFonts w:ascii="Verdana" w:hAnsi="Verdana" w:cs="Arial"/>
                <w:b/>
              </w:rPr>
            </w:pPr>
            <w:r w:rsidRPr="004872A1">
              <w:rPr>
                <w:rFonts w:ascii="Verdana" w:hAnsi="Verdana" w:cs="Arial"/>
                <w:b/>
              </w:rPr>
              <w:t>ANEXO.- COMPROBACIÓN DEL REQUISITO DEL CUMPLIMIENTO DE EMPADRONAMIENTO EN UN MUNICIPIO GUIPUZCOANO</w:t>
            </w:r>
          </w:p>
        </w:tc>
      </w:tr>
      <w:tr w:rsidTr="008E2735">
        <w:tblPrEx>
          <w:tblW w:w="10031" w:type="dxa"/>
          <w:tblLook w:val="04A0"/>
        </w:tblPrEx>
        <w:tc>
          <w:tcPr>
            <w:tcW w:w="4928" w:type="dxa"/>
          </w:tcPr>
          <w:p w:rsidR="008E2735" w:rsidRPr="004872A1" w:rsidP="008E2735">
            <w:pPr>
              <w:ind w:right="176"/>
              <w:rPr>
                <w:rFonts w:ascii="Verdana" w:hAnsi="Verdana" w:cs="Arial"/>
              </w:rPr>
            </w:pPr>
          </w:p>
        </w:tc>
        <w:tc>
          <w:tcPr>
            <w:tcW w:w="5103" w:type="dxa"/>
          </w:tcPr>
          <w:p w:rsidR="008E2735" w:rsidRPr="004872A1" w:rsidP="008E2735">
            <w:pPr>
              <w:ind w:left="175"/>
              <w:rPr>
                <w:rFonts w:ascii="Verdana" w:hAnsi="Verdana" w:cs="Arial"/>
              </w:rPr>
            </w:pPr>
          </w:p>
        </w:tc>
      </w:tr>
      <w:tr w:rsidTr="008E2735">
        <w:tblPrEx>
          <w:tblW w:w="10031" w:type="dxa"/>
          <w:tblLook w:val="04A0"/>
        </w:tblPrEx>
        <w:tc>
          <w:tcPr>
            <w:tcW w:w="4928" w:type="dxa"/>
          </w:tcPr>
          <w:p w:rsidR="008E2735" w:rsidRPr="008F0EED" w:rsidP="008E2735">
            <w:pPr>
              <w:ind w:right="176"/>
              <w:jc w:val="both"/>
              <w:rPr>
                <w:rFonts w:ascii="Verdana" w:hAnsi="Verdana" w:cs="Arial"/>
                <w:b/>
                <w:lang w:val="eu-ES"/>
              </w:rPr>
            </w:pPr>
            <w:r w:rsidRPr="008F0EED">
              <w:rPr>
                <w:rFonts w:ascii="Verdana" w:hAnsi="Verdana" w:cs="Arial"/>
                <w:b/>
                <w:lang w:val="eu-ES"/>
              </w:rPr>
              <w:t>Deskribapena</w:t>
            </w:r>
            <w:r w:rsidRPr="008F0EED">
              <w:rPr>
                <w:rFonts w:ascii="Verdana" w:hAnsi="Verdana" w:cs="Arial"/>
                <w:lang w:val="eu-ES"/>
              </w:rPr>
              <w:t xml:space="preserve">: </w:t>
            </w:r>
            <w:r>
              <w:rPr>
                <w:rFonts w:ascii="Verdana" w:hAnsi="Verdana" w:cs="Arial"/>
                <w:lang w:val="eu-ES"/>
              </w:rPr>
              <w:t>MUGI talde berezien txartelen eskatzaile eta onuraduna</w:t>
            </w:r>
            <w:r w:rsidRPr="008F0EED">
              <w:rPr>
                <w:rFonts w:ascii="Verdana" w:hAnsi="Verdana" w:cs="Arial"/>
                <w:lang w:val="eu-ES"/>
              </w:rPr>
              <w:t xml:space="preserve">k Gipuzkoako Udalerriren batean erroldaturik egotearen betekizunaren egiaztapena. </w:t>
            </w:r>
          </w:p>
        </w:tc>
        <w:tc>
          <w:tcPr>
            <w:tcW w:w="5103" w:type="dxa"/>
          </w:tcPr>
          <w:p w:rsidR="008E2735" w:rsidRPr="004872A1" w:rsidP="008E2735">
            <w:pPr>
              <w:ind w:left="175"/>
              <w:jc w:val="both"/>
              <w:rPr>
                <w:rFonts w:ascii="Verdana" w:hAnsi="Verdana" w:cs="Arial"/>
              </w:rPr>
            </w:pPr>
            <w:r w:rsidRPr="004872A1">
              <w:rPr>
                <w:rFonts w:ascii="Verdana" w:hAnsi="Verdana" w:cs="Arial"/>
                <w:b/>
              </w:rPr>
              <w:t xml:space="preserve">Descripción: </w:t>
            </w:r>
            <w:r w:rsidRPr="004872A1">
              <w:rPr>
                <w:rFonts w:ascii="Verdana" w:hAnsi="Verdana" w:cs="Arial"/>
              </w:rPr>
              <w:t>Comprobación del cumplimiento del requisito de estar empadronado en un municipio Guipuzcoano por parte de los solicitantes y beneficiarios de las tarjetas de co</w:t>
            </w:r>
            <w:r w:rsidRPr="004872A1">
              <w:rPr>
                <w:rFonts w:ascii="Verdana" w:hAnsi="Verdana" w:cs="Arial"/>
              </w:rPr>
              <w:t>lectivos MUGI.</w:t>
            </w:r>
          </w:p>
        </w:tc>
      </w:tr>
      <w:tr w:rsidTr="008E2735">
        <w:tblPrEx>
          <w:tblW w:w="10031" w:type="dxa"/>
          <w:tblLook w:val="04A0"/>
        </w:tblPrEx>
        <w:tc>
          <w:tcPr>
            <w:tcW w:w="4928" w:type="dxa"/>
          </w:tcPr>
          <w:p w:rsidR="008E2735" w:rsidRPr="004872A1" w:rsidP="008E2735">
            <w:pPr>
              <w:ind w:right="176"/>
              <w:rPr>
                <w:rFonts w:ascii="Verdana" w:hAnsi="Verdana" w:cs="Arial"/>
              </w:rPr>
            </w:pPr>
          </w:p>
        </w:tc>
        <w:tc>
          <w:tcPr>
            <w:tcW w:w="5103" w:type="dxa"/>
          </w:tcPr>
          <w:p w:rsidR="008E2735" w:rsidRPr="004872A1" w:rsidP="008E2735">
            <w:pPr>
              <w:ind w:left="175"/>
              <w:rPr>
                <w:rFonts w:ascii="Verdana" w:hAnsi="Verdana" w:cs="Arial"/>
              </w:rPr>
            </w:pPr>
          </w:p>
        </w:tc>
      </w:tr>
      <w:tr w:rsidTr="008E2735">
        <w:tblPrEx>
          <w:tblW w:w="10031" w:type="dxa"/>
          <w:tblLook w:val="04A0"/>
        </w:tblPrEx>
        <w:tc>
          <w:tcPr>
            <w:tcW w:w="4928" w:type="dxa"/>
          </w:tcPr>
          <w:p w:rsidR="008E2735" w:rsidRPr="0065649F" w:rsidP="008E2735">
            <w:pPr>
              <w:pStyle w:val="BodyTextIndent2"/>
              <w:ind w:right="176"/>
              <w:rPr>
                <w:rFonts w:ascii="Verdana" w:hAnsi="Verdana" w:cs="Arial"/>
                <w:b/>
                <w:lang w:val="eu-ES"/>
              </w:rPr>
            </w:pPr>
            <w:r w:rsidRPr="004872A1">
              <w:rPr>
                <w:rFonts w:ascii="Verdana" w:eastAsia="Calibri" w:hAnsi="Verdana" w:cs="Arial"/>
                <w:lang w:val="es-ES_tradnl" w:eastAsia="en-US"/>
              </w:rPr>
              <w:t>1.-Helburua:</w:t>
            </w:r>
            <w:r w:rsidRPr="008F0EED">
              <w:rPr>
                <w:rFonts w:ascii="Verdana" w:hAnsi="Verdana" w:cs="Arial"/>
                <w:lang w:val="eu-ES"/>
              </w:rPr>
              <w:t xml:space="preserve"> </w:t>
            </w:r>
            <w:r w:rsidRPr="00CE5F83">
              <w:rPr>
                <w:rFonts w:ascii="Verdana" w:hAnsi="Verdana" w:cs="Arial"/>
                <w:lang w:val="eu-ES"/>
              </w:rPr>
              <w:t>MUGI talde berezien garraio publiko</w:t>
            </w:r>
            <w:r>
              <w:rPr>
                <w:rFonts w:ascii="Verdana" w:hAnsi="Verdana" w:cs="Arial"/>
                <w:lang w:val="eu-ES"/>
              </w:rPr>
              <w:t>ko</w:t>
            </w:r>
            <w:r w:rsidRPr="00CE5F83">
              <w:rPr>
                <w:rFonts w:ascii="Verdana" w:hAnsi="Verdana" w:cs="Arial"/>
                <w:lang w:val="eu-ES"/>
              </w:rPr>
              <w:t xml:space="preserve"> txartela eskuratu nahi duten erabiltzaileak</w:t>
            </w:r>
            <w:r w:rsidRPr="0006069A">
              <w:rPr>
                <w:rFonts w:ascii="Verdana" w:hAnsi="Verdana" w:cs="Arial"/>
                <w:lang w:val="eu-ES"/>
              </w:rPr>
              <w:t xml:space="preserve"> </w:t>
            </w:r>
            <w:r w:rsidRPr="008F0EED">
              <w:rPr>
                <w:rFonts w:ascii="Verdana" w:hAnsi="Verdana" w:cs="Arial"/>
                <w:lang w:val="eu-ES"/>
              </w:rPr>
              <w:t>Gipuzkoako Udalerriren batean e</w:t>
            </w:r>
            <w:r>
              <w:rPr>
                <w:rFonts w:ascii="Verdana" w:hAnsi="Verdana" w:cs="Arial"/>
                <w:lang w:val="eu-ES"/>
              </w:rPr>
              <w:t>rroldaturik daudela egiaztatzea</w:t>
            </w:r>
            <w:r w:rsidRPr="008F0EED">
              <w:rPr>
                <w:rFonts w:ascii="Verdana" w:hAnsi="Verdana" w:cs="Arial"/>
                <w:lang w:val="eu-ES"/>
              </w:rPr>
              <w:t xml:space="preserve">. </w:t>
            </w:r>
            <w:r w:rsidRPr="0065649F">
              <w:rPr>
                <w:rFonts w:ascii="Verdana" w:hAnsi="Verdana" w:cs="Arial"/>
                <w:lang w:val="eu-ES"/>
              </w:rPr>
              <w:t>Aitatu baldintza ezinbestekoa da talde berezien txartelaren titularra izan eta</w:t>
            </w:r>
            <w:r w:rsidRPr="0065649F">
              <w:rPr>
                <w:rFonts w:ascii="Verdana" w:hAnsi="Verdana" w:cs="Arial"/>
                <w:lang w:val="eu-ES"/>
              </w:rPr>
              <w:t xml:space="preserve"> zenbait hobari eskuratzeko eskubidea izateko.</w:t>
            </w:r>
          </w:p>
          <w:p w:rsidR="008E2735" w:rsidRPr="0065649F" w:rsidP="008E2735">
            <w:pPr>
              <w:pStyle w:val="BodyTextIndent2"/>
              <w:ind w:right="176"/>
              <w:rPr>
                <w:rFonts w:ascii="Verdana" w:hAnsi="Verdana" w:cs="Arial"/>
                <w:b/>
                <w:lang w:val="eu-ES"/>
              </w:rPr>
            </w:pPr>
          </w:p>
          <w:p w:rsidR="008E2735" w:rsidRPr="0065649F" w:rsidP="008E2735">
            <w:pPr>
              <w:pStyle w:val="BodyTextIndent2"/>
              <w:ind w:right="176"/>
              <w:rPr>
                <w:rFonts w:ascii="Verdana" w:hAnsi="Verdana" w:cs="Arial"/>
                <w:b/>
                <w:lang w:val="eu-ES"/>
              </w:rPr>
            </w:pPr>
          </w:p>
          <w:p w:rsidR="008E2735" w:rsidRPr="0065649F" w:rsidP="008E2735">
            <w:pPr>
              <w:pStyle w:val="BodyTextIndent2"/>
              <w:ind w:right="176"/>
              <w:rPr>
                <w:rFonts w:ascii="Verdana" w:hAnsi="Verdana" w:cs="Arial"/>
                <w:b/>
                <w:lang w:val="eu-ES"/>
              </w:rPr>
            </w:pPr>
            <w:r w:rsidRPr="0065649F">
              <w:rPr>
                <w:rFonts w:ascii="Verdana" w:hAnsi="Verdana" w:cs="Arial"/>
                <w:lang w:val="eu-ES"/>
              </w:rPr>
              <w:t>MUGI sistema 2014ko martxoaren 4an indarrean sartu zen tarifa bateratuko sistema da, Gipuzkoako garraiobide guztietan aplikatzen dena.</w:t>
            </w:r>
          </w:p>
          <w:p w:rsidR="008E2735" w:rsidRPr="0065649F" w:rsidP="008E2735">
            <w:pPr>
              <w:pStyle w:val="BodyTextIndent2"/>
              <w:ind w:right="176"/>
              <w:rPr>
                <w:rFonts w:ascii="Verdana" w:hAnsi="Verdana" w:cs="Arial"/>
                <w:b/>
                <w:lang w:val="eu-ES"/>
              </w:rPr>
            </w:pPr>
          </w:p>
          <w:p w:rsidR="008E2735" w:rsidRPr="0065649F" w:rsidP="008E2735">
            <w:pPr>
              <w:pStyle w:val="BodyTextIndent2"/>
              <w:ind w:right="176"/>
              <w:rPr>
                <w:rFonts w:ascii="Verdana" w:hAnsi="Verdana" w:cs="Arial"/>
                <w:b/>
                <w:lang w:val="eu-ES"/>
              </w:rPr>
            </w:pPr>
            <w:r w:rsidRPr="0065649F">
              <w:rPr>
                <w:rFonts w:ascii="Verdana" w:hAnsi="Verdana" w:cs="Arial"/>
                <w:lang w:val="eu-ES"/>
              </w:rPr>
              <w:t xml:space="preserve">Sistemaren euskarria MIGI txartela da, pertsonala eta besterenezina </w:t>
            </w:r>
            <w:r w:rsidRPr="0065649F">
              <w:rPr>
                <w:rFonts w:ascii="Verdana" w:hAnsi="Verdana" w:cs="Arial"/>
                <w:lang w:val="eu-ES"/>
              </w:rPr>
              <w:t>dena.</w:t>
            </w:r>
          </w:p>
          <w:p w:rsidR="008E2735" w:rsidRPr="0065649F" w:rsidP="008E2735">
            <w:pPr>
              <w:pStyle w:val="BodyTextIndent2"/>
              <w:ind w:right="176"/>
              <w:rPr>
                <w:rFonts w:ascii="Verdana" w:hAnsi="Verdana" w:cs="Arial"/>
                <w:b/>
                <w:lang w:val="eu-ES"/>
              </w:rPr>
            </w:pPr>
          </w:p>
          <w:p w:rsidR="008E2735" w:rsidRPr="0065649F" w:rsidP="008E2735">
            <w:pPr>
              <w:pStyle w:val="BodyTextIndent2"/>
              <w:ind w:right="176"/>
              <w:rPr>
                <w:rFonts w:ascii="Verdana" w:hAnsi="Verdana" w:cs="Arial"/>
                <w:b/>
                <w:lang w:val="eu-ES"/>
              </w:rPr>
            </w:pPr>
            <w:r w:rsidRPr="0065649F">
              <w:rPr>
                <w:rFonts w:ascii="Verdana" w:hAnsi="Verdana" w:cs="Arial"/>
                <w:lang w:val="eu-ES"/>
              </w:rPr>
              <w:t xml:space="preserve">Tarifa hobaridunetarako eskubidea duten </w:t>
            </w:r>
            <w:r w:rsidRPr="0065649F">
              <w:rPr>
                <w:rFonts w:ascii="Verdana" w:hAnsi="Verdana" w:cs="Arial"/>
                <w:lang w:val="eu-ES"/>
              </w:rPr>
              <w:t>taldeak hauek dira:</w:t>
            </w:r>
          </w:p>
          <w:p w:rsidR="008E2735" w:rsidRPr="0065649F" w:rsidP="008E2735">
            <w:pPr>
              <w:pStyle w:val="BodyTextIndent2"/>
              <w:ind w:right="176"/>
              <w:rPr>
                <w:rFonts w:ascii="Verdana" w:hAnsi="Verdana" w:cs="Arial"/>
                <w:b/>
                <w:lang w:val="eu-ES"/>
              </w:rPr>
            </w:pPr>
          </w:p>
          <w:p w:rsidR="008E2735" w:rsidRPr="0065649F" w:rsidP="008E2735">
            <w:pPr>
              <w:pStyle w:val="BodyTextIndent2"/>
              <w:ind w:right="176"/>
              <w:rPr>
                <w:rFonts w:ascii="Verdana" w:hAnsi="Verdana" w:cs="Arial"/>
                <w:b/>
                <w:lang w:val="eu-ES"/>
              </w:rPr>
            </w:pPr>
            <w:r w:rsidRPr="0065649F">
              <w:rPr>
                <w:rFonts w:ascii="Verdana" w:hAnsi="Verdana" w:cs="Arial"/>
                <w:lang w:val="eu-ES"/>
              </w:rPr>
              <w:t>Gazteak,  Adinekoak, Ezinduak, Soziala eta Familia Ugariak.</w:t>
            </w:r>
          </w:p>
          <w:p w:rsidR="008E2735" w:rsidRPr="0065649F" w:rsidP="008E2735">
            <w:pPr>
              <w:pStyle w:val="BodyTextIndent2"/>
              <w:ind w:right="176"/>
              <w:rPr>
                <w:rFonts w:ascii="Verdana" w:hAnsi="Verdana" w:cs="Arial"/>
                <w:b/>
                <w:lang w:val="eu-ES"/>
              </w:rPr>
            </w:pPr>
          </w:p>
          <w:p w:rsidR="008E2735" w:rsidRPr="008F0EED" w:rsidP="008E2735">
            <w:pPr>
              <w:spacing w:line="280" w:lineRule="atLeast"/>
              <w:ind w:right="176"/>
              <w:jc w:val="both"/>
              <w:rPr>
                <w:rFonts w:ascii="Verdana" w:hAnsi="Verdana" w:cs="Arial"/>
                <w:lang w:val="eu-ES"/>
              </w:rPr>
            </w:pPr>
            <w:r w:rsidRPr="0065649F">
              <w:rPr>
                <w:rFonts w:ascii="Verdana" w:hAnsi="Verdana"/>
                <w:lang w:val="eu-ES"/>
              </w:rPr>
              <w:t>T</w:t>
            </w:r>
            <w:r w:rsidRPr="0065649F">
              <w:rPr>
                <w:rFonts w:ascii="Verdana" w:eastAsia="Calibri" w:hAnsi="Verdana"/>
                <w:lang w:val="eu-ES"/>
              </w:rPr>
              <w:t>aldeentzako MUGI txartel</w:t>
            </w:r>
            <w:r w:rsidRPr="0065649F">
              <w:rPr>
                <w:rFonts w:ascii="Verdana" w:hAnsi="Verdana"/>
                <w:lang w:val="eu-ES"/>
              </w:rPr>
              <w:t>ak bere ti</w:t>
            </w:r>
            <w:r w:rsidRPr="0065649F">
              <w:rPr>
                <w:rFonts w:ascii="Verdana" w:eastAsia="Calibri" w:hAnsi="Verdana"/>
                <w:lang w:val="eu-ES"/>
              </w:rPr>
              <w:t>tularra Gipuzkoan erroldatuta egotea eskatzen du</w:t>
            </w:r>
            <w:r w:rsidRPr="0065649F">
              <w:rPr>
                <w:rFonts w:ascii="Verdana" w:hAnsi="Verdana"/>
                <w:lang w:val="eu-ES"/>
              </w:rPr>
              <w:t>.</w:t>
            </w:r>
          </w:p>
          <w:p w:rsidR="008E2735" w:rsidRPr="00CE5F83" w:rsidP="008E2735">
            <w:pPr>
              <w:ind w:right="176"/>
              <w:jc w:val="right"/>
              <w:rPr>
                <w:rFonts w:ascii="Verdana" w:hAnsi="Verdana" w:cs="Arial"/>
                <w:b/>
                <w:lang w:val="eu-ES"/>
              </w:rPr>
            </w:pPr>
          </w:p>
        </w:tc>
        <w:tc>
          <w:tcPr>
            <w:tcW w:w="5103" w:type="dxa"/>
          </w:tcPr>
          <w:p w:rsidR="008E2735" w:rsidRPr="004872A1" w:rsidP="008E2735">
            <w:pPr>
              <w:ind w:left="175"/>
              <w:jc w:val="both"/>
              <w:rPr>
                <w:rFonts w:ascii="Verdana" w:hAnsi="Verdana" w:cs="Arial"/>
              </w:rPr>
            </w:pPr>
            <w:r w:rsidRPr="004872A1">
              <w:rPr>
                <w:rFonts w:ascii="Verdana" w:hAnsi="Verdana" w:cs="Arial"/>
                <w:b/>
              </w:rPr>
              <w:t xml:space="preserve">1.- Finalidad: </w:t>
            </w:r>
            <w:r w:rsidRPr="004872A1">
              <w:rPr>
                <w:rFonts w:ascii="Verdana" w:hAnsi="Verdana" w:cs="Arial"/>
              </w:rPr>
              <w:t>comprobar que las personas</w:t>
            </w:r>
            <w:r w:rsidRPr="004872A1">
              <w:rPr>
                <w:rFonts w:ascii="Verdana" w:hAnsi="Verdana" w:cs="Arial"/>
              </w:rPr>
              <w:t xml:space="preserve"> usuarias que quieran obtener una tarjeta de transporte público de colectivo MUGI se encuentran efectivamente empadronadas en un municipio Guipuzcoano. Esta circunstancia es requisito para poder ser titular de las referidas tarjetas de colectivo y obtener </w:t>
            </w:r>
            <w:r w:rsidRPr="004872A1">
              <w:rPr>
                <w:rFonts w:ascii="Verdana" w:hAnsi="Verdana" w:cs="Arial"/>
              </w:rPr>
              <w:t xml:space="preserve">el derecho a determinadas bonificaciones. </w:t>
            </w:r>
          </w:p>
          <w:p w:rsidR="008E2735" w:rsidRPr="004872A1" w:rsidP="008E2735">
            <w:pPr>
              <w:ind w:left="175"/>
              <w:jc w:val="both"/>
              <w:rPr>
                <w:rFonts w:ascii="Verdana" w:hAnsi="Verdana" w:cs="Arial"/>
              </w:rPr>
            </w:pPr>
          </w:p>
          <w:p w:rsidR="008E2735" w:rsidRPr="004872A1" w:rsidP="008E2735">
            <w:pPr>
              <w:ind w:left="175"/>
              <w:jc w:val="both"/>
              <w:rPr>
                <w:rFonts w:ascii="Verdana" w:hAnsi="Verdana" w:cs="Arial"/>
              </w:rPr>
            </w:pPr>
            <w:r w:rsidRPr="004872A1">
              <w:rPr>
                <w:rFonts w:ascii="Verdana" w:hAnsi="Verdana" w:cs="Arial"/>
              </w:rPr>
              <w:t>El sistema MUGI es un sistema de tarificación integrada implantado con fecha 4 de marzo de 2014 en todos los modos de transporte público colectivo de viajeros de Gipuzkoa.</w:t>
            </w:r>
          </w:p>
          <w:p w:rsidR="008E2735" w:rsidRPr="004872A1" w:rsidP="008E2735">
            <w:pPr>
              <w:ind w:left="175"/>
              <w:jc w:val="both"/>
              <w:rPr>
                <w:rFonts w:ascii="Verdana" w:hAnsi="Verdana" w:cs="Arial"/>
              </w:rPr>
            </w:pPr>
          </w:p>
          <w:p w:rsidR="008E2735" w:rsidRPr="004872A1" w:rsidP="008E2735">
            <w:pPr>
              <w:ind w:left="175"/>
              <w:jc w:val="both"/>
              <w:rPr>
                <w:rFonts w:ascii="Verdana" w:hAnsi="Verdana" w:cs="Arial"/>
              </w:rPr>
            </w:pPr>
            <w:r w:rsidRPr="004872A1">
              <w:rPr>
                <w:rFonts w:ascii="Verdana" w:hAnsi="Verdana" w:cs="Arial"/>
              </w:rPr>
              <w:t>La tarjeta que soporta el sistema es la</w:t>
            </w:r>
            <w:r w:rsidRPr="004872A1">
              <w:rPr>
                <w:rFonts w:ascii="Verdana" w:hAnsi="Verdana" w:cs="Arial"/>
              </w:rPr>
              <w:t xml:space="preserve"> tarjeta MUGI, tarjeta personal e intransferible.</w:t>
            </w:r>
          </w:p>
          <w:p w:rsidR="008E2735" w:rsidRPr="004872A1" w:rsidP="008E2735">
            <w:pPr>
              <w:ind w:left="175"/>
              <w:jc w:val="both"/>
              <w:rPr>
                <w:rFonts w:ascii="Verdana" w:hAnsi="Verdana" w:cs="Arial"/>
              </w:rPr>
            </w:pPr>
          </w:p>
          <w:p w:rsidR="008E2735" w:rsidRPr="004872A1" w:rsidP="008E2735">
            <w:pPr>
              <w:ind w:left="175"/>
              <w:jc w:val="both"/>
              <w:rPr>
                <w:rFonts w:ascii="Verdana" w:hAnsi="Verdana" w:cs="Arial"/>
              </w:rPr>
            </w:pPr>
            <w:r w:rsidRPr="004872A1">
              <w:rPr>
                <w:rFonts w:ascii="Verdana" w:hAnsi="Verdana" w:cs="Arial"/>
              </w:rPr>
              <w:t>Los colectivos con derecho a tarifas bonificadas son los siguientes:</w:t>
            </w:r>
          </w:p>
          <w:p w:rsidR="008E2735" w:rsidRPr="004872A1" w:rsidP="008E2735">
            <w:pPr>
              <w:ind w:left="175"/>
              <w:jc w:val="both"/>
              <w:rPr>
                <w:rFonts w:ascii="Verdana" w:hAnsi="Verdana" w:cs="Arial"/>
              </w:rPr>
            </w:pPr>
          </w:p>
          <w:p w:rsidR="008E2735" w:rsidRPr="004872A1" w:rsidP="008E2735">
            <w:pPr>
              <w:ind w:left="175"/>
              <w:jc w:val="both"/>
              <w:rPr>
                <w:rFonts w:ascii="Verdana" w:hAnsi="Verdana" w:cs="Arial"/>
              </w:rPr>
            </w:pPr>
            <w:r w:rsidRPr="004872A1">
              <w:rPr>
                <w:rFonts w:ascii="Verdana" w:hAnsi="Verdana" w:cs="Arial"/>
              </w:rPr>
              <w:t>Jóvenes, Mayores, Con Discapacidad, Social y Familia Numerosa.</w:t>
            </w:r>
          </w:p>
          <w:p w:rsidR="008E2735" w:rsidRPr="004872A1" w:rsidP="008E2735">
            <w:pPr>
              <w:ind w:left="175"/>
              <w:jc w:val="both"/>
              <w:rPr>
                <w:rFonts w:ascii="Verdana" w:hAnsi="Verdana"/>
              </w:rPr>
            </w:pPr>
          </w:p>
          <w:p w:rsidR="008E2735" w:rsidRPr="004872A1" w:rsidP="008E2735">
            <w:pPr>
              <w:ind w:left="175"/>
              <w:jc w:val="both"/>
              <w:rPr>
                <w:rFonts w:ascii="Verdana" w:hAnsi="Verdana" w:cs="Arial"/>
              </w:rPr>
            </w:pPr>
            <w:r w:rsidRPr="004872A1">
              <w:rPr>
                <w:rFonts w:ascii="Verdana" w:hAnsi="Verdana"/>
              </w:rPr>
              <w:t xml:space="preserve">La tarjeta MUGI de colectivos exige el empadronamiento en Gipuzkoa por </w:t>
            </w:r>
            <w:r w:rsidRPr="004872A1">
              <w:rPr>
                <w:rFonts w:ascii="Verdana" w:hAnsi="Verdana"/>
              </w:rPr>
              <w:t>parte de sus titulares.</w:t>
            </w:r>
          </w:p>
          <w:p w:rsidR="008E2735" w:rsidRPr="004872A1" w:rsidP="008E2735">
            <w:pPr>
              <w:ind w:left="175"/>
              <w:jc w:val="both"/>
              <w:rPr>
                <w:rFonts w:ascii="Verdana" w:hAnsi="Verdana" w:cs="Arial"/>
              </w:rPr>
            </w:pPr>
          </w:p>
        </w:tc>
      </w:tr>
      <w:tr w:rsidTr="008E2735">
        <w:tblPrEx>
          <w:tblW w:w="10031" w:type="dxa"/>
          <w:tblLook w:val="04A0"/>
        </w:tblPrEx>
        <w:tc>
          <w:tcPr>
            <w:tcW w:w="4928" w:type="dxa"/>
          </w:tcPr>
          <w:p w:rsidR="008E2735" w:rsidRPr="008F0EED" w:rsidP="008E2735">
            <w:pPr>
              <w:ind w:right="176"/>
              <w:jc w:val="center"/>
              <w:rPr>
                <w:rFonts w:ascii="Verdana" w:hAnsi="Verdana" w:cs="Arial"/>
                <w:b/>
              </w:rPr>
            </w:pPr>
            <w:r w:rsidRPr="008F0EED">
              <w:rPr>
                <w:rFonts w:ascii="Verdana" w:hAnsi="Verdana" w:cs="Arial"/>
                <w:b/>
              </w:rPr>
              <w:t>ARAU OINARRIA</w:t>
            </w:r>
          </w:p>
        </w:tc>
        <w:tc>
          <w:tcPr>
            <w:tcW w:w="5103" w:type="dxa"/>
          </w:tcPr>
          <w:p w:rsidR="008E2735" w:rsidRPr="008F0EED" w:rsidP="008E2735">
            <w:pPr>
              <w:ind w:left="175"/>
              <w:jc w:val="center"/>
              <w:rPr>
                <w:rFonts w:ascii="Verdana" w:hAnsi="Verdana" w:cs="Arial"/>
                <w:b/>
              </w:rPr>
            </w:pPr>
            <w:r w:rsidRPr="008F0EED">
              <w:rPr>
                <w:rFonts w:ascii="Verdana" w:hAnsi="Verdana" w:cs="Arial"/>
                <w:b/>
              </w:rPr>
              <w:t>JUSTIFICACIÓN NORMATIVA</w:t>
            </w:r>
          </w:p>
        </w:tc>
      </w:tr>
      <w:tr w:rsidTr="008E2735">
        <w:tblPrEx>
          <w:tblW w:w="10031" w:type="dxa"/>
          <w:tblLook w:val="04A0"/>
        </w:tblPrEx>
        <w:tc>
          <w:tcPr>
            <w:tcW w:w="4928" w:type="dxa"/>
          </w:tcPr>
          <w:p w:rsidR="008E2735" w:rsidRPr="008F0EED" w:rsidP="008E2735">
            <w:pPr>
              <w:ind w:right="176"/>
              <w:rPr>
                <w:rFonts w:ascii="Verdana" w:hAnsi="Verdana" w:cs="Arial"/>
              </w:rPr>
            </w:pPr>
          </w:p>
        </w:tc>
        <w:tc>
          <w:tcPr>
            <w:tcW w:w="5103" w:type="dxa"/>
          </w:tcPr>
          <w:p w:rsidR="008E2735" w:rsidRPr="008F0EED" w:rsidP="008E2735">
            <w:pPr>
              <w:ind w:left="175"/>
              <w:rPr>
                <w:rFonts w:ascii="Verdana" w:hAnsi="Verdana" w:cs="Arial"/>
              </w:rPr>
            </w:pPr>
          </w:p>
        </w:tc>
      </w:tr>
      <w:tr w:rsidTr="008E2735">
        <w:tblPrEx>
          <w:tblW w:w="10031" w:type="dxa"/>
          <w:tblLook w:val="04A0"/>
        </w:tblPrEx>
        <w:tc>
          <w:tcPr>
            <w:tcW w:w="4928" w:type="dxa"/>
          </w:tcPr>
          <w:p w:rsidR="008E2735" w:rsidRPr="00E362AB" w:rsidP="008E2735">
            <w:pPr>
              <w:pStyle w:val="BodyTextIndent2"/>
              <w:ind w:right="176"/>
              <w:rPr>
                <w:rFonts w:ascii="Verdana" w:hAnsi="Verdana"/>
                <w:b/>
                <w:lang w:val="eu-ES"/>
              </w:rPr>
            </w:pPr>
            <w:r w:rsidRPr="00E362AB">
              <w:rPr>
                <w:rFonts w:ascii="Verdana" w:hAnsi="Verdana"/>
                <w:lang w:val="eu-ES"/>
              </w:rPr>
              <w:t xml:space="preserve">Aipatu alorrean </w:t>
            </w:r>
            <w:r w:rsidRPr="008E2735">
              <w:rPr>
                <w:rFonts w:ascii="Verdana" w:hAnsi="Verdana"/>
                <w:lang w:val="es-ES"/>
              </w:rPr>
              <w:t xml:space="preserve">GIPUZKOAKO GARRARIOAREN LURRALDE AGINTARITZA PARTZUERGOAK </w:t>
            </w:r>
            <w:r w:rsidRPr="00E362AB">
              <w:rPr>
                <w:rFonts w:ascii="Verdana" w:hAnsi="Verdana"/>
                <w:lang w:val="eu-ES"/>
              </w:rPr>
              <w:t>dauzkan eskumenak arau hauek egozten dizkiote:</w:t>
            </w:r>
          </w:p>
          <w:p w:rsidR="008E2735" w:rsidRPr="00E362AB" w:rsidP="008E2735">
            <w:pPr>
              <w:pStyle w:val="BodyTextIndent2"/>
              <w:ind w:right="176"/>
              <w:rPr>
                <w:rFonts w:ascii="Verdana" w:hAnsi="Verdana"/>
                <w:b/>
                <w:lang w:val="eu-ES"/>
              </w:rPr>
            </w:pPr>
          </w:p>
          <w:p w:rsidR="008E2735" w:rsidP="008E2735">
            <w:pPr>
              <w:widowControl/>
              <w:numPr>
                <w:ilvl w:val="0"/>
                <w:numId w:val="8"/>
              </w:numPr>
              <w:autoSpaceDE w:val="0"/>
              <w:autoSpaceDN w:val="0"/>
              <w:adjustRightInd w:val="0"/>
              <w:ind w:right="176"/>
              <w:jc w:val="both"/>
              <w:rPr>
                <w:rFonts w:ascii="Verdana" w:hAnsi="Verdana" w:cs="GaramondThree"/>
                <w:lang w:val="eu-ES"/>
              </w:rPr>
            </w:pPr>
            <w:r w:rsidRPr="00E362AB">
              <w:rPr>
                <w:rFonts w:ascii="Verdana" w:hAnsi="Verdana" w:cs="GaramondThree"/>
                <w:lang w:val="eu-ES"/>
              </w:rPr>
              <w:t xml:space="preserve">6/2007 FORU ARAUA, apirilaren 10ekoa, Gipuzkoako Lurralde </w:t>
            </w:r>
            <w:r w:rsidRPr="00E362AB">
              <w:rPr>
                <w:rFonts w:ascii="Verdana" w:hAnsi="Verdana" w:cs="GaramondThree"/>
                <w:lang w:val="eu-ES"/>
              </w:rPr>
              <w:t>Historikoko udalez gaindiko erakundeak arautzen dituena.</w:t>
            </w:r>
          </w:p>
          <w:p w:rsidR="008E2735" w:rsidRPr="00E362AB" w:rsidP="008E2735">
            <w:pPr>
              <w:autoSpaceDE w:val="0"/>
              <w:autoSpaceDN w:val="0"/>
              <w:adjustRightInd w:val="0"/>
              <w:ind w:left="360" w:right="176"/>
              <w:jc w:val="both"/>
              <w:rPr>
                <w:rFonts w:ascii="Verdana" w:hAnsi="Verdana" w:cs="GaramondThree"/>
                <w:lang w:val="eu-ES"/>
              </w:rPr>
            </w:pPr>
          </w:p>
          <w:p w:rsidR="008E2735" w:rsidP="008E2735">
            <w:pPr>
              <w:widowControl/>
              <w:numPr>
                <w:ilvl w:val="0"/>
                <w:numId w:val="8"/>
              </w:numPr>
              <w:autoSpaceDE w:val="0"/>
              <w:autoSpaceDN w:val="0"/>
              <w:adjustRightInd w:val="0"/>
              <w:ind w:right="176"/>
              <w:jc w:val="both"/>
              <w:rPr>
                <w:rFonts w:ascii="Verdana" w:hAnsi="Verdana" w:cs="GaramondThree"/>
                <w:lang w:val="eu-ES"/>
              </w:rPr>
            </w:pPr>
            <w:r w:rsidRPr="00E362AB">
              <w:rPr>
                <w:rFonts w:ascii="Verdana" w:hAnsi="Verdana" w:cs="GaramondThree"/>
                <w:lang w:val="eu-ES"/>
              </w:rPr>
              <w:t>ATTG-GGLA erakudearen eraketa akordioa.</w:t>
            </w:r>
          </w:p>
          <w:p w:rsidR="008E2735" w:rsidP="008E2735">
            <w:pPr>
              <w:pStyle w:val="ListParagraph"/>
              <w:ind w:right="176" w:firstLine="708"/>
              <w:rPr>
                <w:rFonts w:ascii="Verdana" w:hAnsi="Verdana" w:cs="GaramondThree"/>
                <w:sz w:val="20"/>
                <w:lang w:val="eu-ES"/>
              </w:rPr>
            </w:pPr>
          </w:p>
          <w:p w:rsidR="008E2735" w:rsidP="008E2735">
            <w:pPr>
              <w:widowControl/>
              <w:numPr>
                <w:ilvl w:val="0"/>
                <w:numId w:val="8"/>
              </w:numPr>
              <w:autoSpaceDE w:val="0"/>
              <w:autoSpaceDN w:val="0"/>
              <w:adjustRightInd w:val="0"/>
              <w:ind w:right="176"/>
              <w:jc w:val="both"/>
              <w:rPr>
                <w:rFonts w:ascii="Verdana" w:hAnsi="Verdana" w:cs="GaramondThree"/>
                <w:lang w:val="eu-ES"/>
              </w:rPr>
            </w:pPr>
            <w:r>
              <w:rPr>
                <w:rFonts w:ascii="Verdana" w:hAnsi="Verdana" w:cs="GaramondThree"/>
                <w:lang w:val="eu-ES"/>
              </w:rPr>
              <w:t>A</w:t>
            </w:r>
            <w:r w:rsidRPr="00E362AB">
              <w:rPr>
                <w:rFonts w:ascii="Verdana" w:hAnsi="Verdana" w:cs="GaramondThree"/>
                <w:lang w:val="eu-ES"/>
              </w:rPr>
              <w:t>TTG-GGLA erakundearen Estatutuak.</w:t>
            </w:r>
          </w:p>
          <w:p w:rsidR="008E2735" w:rsidP="008E2735">
            <w:pPr>
              <w:autoSpaceDE w:val="0"/>
              <w:autoSpaceDN w:val="0"/>
              <w:adjustRightInd w:val="0"/>
              <w:ind w:left="360" w:right="176"/>
              <w:jc w:val="both"/>
              <w:rPr>
                <w:rFonts w:ascii="Verdana" w:hAnsi="Verdana" w:cs="GaramondThree"/>
                <w:lang w:val="eu-ES"/>
              </w:rPr>
            </w:pPr>
          </w:p>
          <w:p w:rsidR="008E2735" w:rsidP="008E2735">
            <w:pPr>
              <w:pStyle w:val="BodyText3"/>
              <w:widowControl/>
              <w:numPr>
                <w:ilvl w:val="0"/>
                <w:numId w:val="8"/>
              </w:numPr>
              <w:spacing w:after="0"/>
              <w:ind w:right="176"/>
              <w:jc w:val="both"/>
              <w:rPr>
                <w:rFonts w:ascii="Verdana" w:hAnsi="Verdana"/>
                <w:sz w:val="20"/>
                <w:szCs w:val="20"/>
                <w:lang w:val="eu-ES"/>
              </w:rPr>
            </w:pPr>
            <w:r w:rsidRPr="0023092E">
              <w:rPr>
                <w:rFonts w:ascii="Verdana" w:hAnsi="Verdana"/>
                <w:sz w:val="20"/>
                <w:szCs w:val="20"/>
                <w:lang w:val="eu-ES"/>
              </w:rPr>
              <w:t xml:space="preserve">Gipuzkoako Lurralde Historikoko garraio publiko kolektiboan Tarifa Sistema Integratua ezartzeko lankidetzarako protokolo </w:t>
            </w:r>
            <w:r w:rsidRPr="0023092E">
              <w:rPr>
                <w:rFonts w:ascii="Verdana" w:hAnsi="Verdana"/>
                <w:sz w:val="20"/>
                <w:szCs w:val="20"/>
                <w:lang w:val="eu-ES"/>
              </w:rPr>
              <w:t>orokorra.</w:t>
            </w:r>
          </w:p>
          <w:p w:rsidR="008E2735" w:rsidRPr="0023092E" w:rsidP="008E2735">
            <w:pPr>
              <w:pStyle w:val="BodyText3"/>
              <w:spacing w:after="0"/>
              <w:ind w:right="176"/>
              <w:jc w:val="both"/>
              <w:rPr>
                <w:rFonts w:ascii="Verdana" w:hAnsi="Verdana"/>
                <w:sz w:val="20"/>
                <w:szCs w:val="20"/>
                <w:lang w:val="eu-ES"/>
              </w:rPr>
            </w:pPr>
          </w:p>
          <w:p w:rsidR="008E2735" w:rsidP="008E2735">
            <w:pPr>
              <w:widowControl/>
              <w:numPr>
                <w:ilvl w:val="0"/>
                <w:numId w:val="8"/>
              </w:numPr>
              <w:autoSpaceDE w:val="0"/>
              <w:autoSpaceDN w:val="0"/>
              <w:adjustRightInd w:val="0"/>
              <w:ind w:right="176"/>
              <w:jc w:val="both"/>
              <w:rPr>
                <w:rFonts w:ascii="Verdana" w:hAnsi="Verdana"/>
                <w:lang w:val="eu-ES"/>
              </w:rPr>
            </w:pPr>
            <w:r w:rsidRPr="0023092E">
              <w:rPr>
                <w:rFonts w:ascii="Verdana" w:hAnsi="Verdana"/>
                <w:lang w:val="eu-ES"/>
              </w:rPr>
              <w:t xml:space="preserve">Eusko Trenbideak – Ferrocarriles Vascos, S.A., Renfe, Gipuzkoako Foru Aldundia, Donostia/San Sebastián, Zarautz, Irun,  Arrasate, Hernani, Errenteria, Eibar, Lasarte-Oria eta Oiartzungo Udalekin egindako hitzarmenak, Gipuzkoako Lurralde </w:t>
            </w:r>
            <w:r w:rsidRPr="0023092E">
              <w:rPr>
                <w:rFonts w:ascii="Verdana" w:hAnsi="Verdana"/>
                <w:lang w:val="eu-ES"/>
              </w:rPr>
              <w:t>Historikoko garraio publiko kolektiboan tarifa sistema integratua ezarri ahal izateko.</w:t>
            </w:r>
          </w:p>
          <w:p w:rsidR="008E2735" w:rsidRPr="0023092E" w:rsidP="008E2735">
            <w:pPr>
              <w:autoSpaceDE w:val="0"/>
              <w:autoSpaceDN w:val="0"/>
              <w:adjustRightInd w:val="0"/>
              <w:ind w:right="176"/>
              <w:jc w:val="both"/>
              <w:rPr>
                <w:rFonts w:ascii="Verdana" w:hAnsi="Verdana"/>
                <w:lang w:val="eu-ES"/>
              </w:rPr>
            </w:pPr>
          </w:p>
          <w:p w:rsidR="008E2735" w:rsidRPr="008F0EED" w:rsidP="008E2735">
            <w:pPr>
              <w:pStyle w:val="BodyText3"/>
              <w:widowControl/>
              <w:numPr>
                <w:ilvl w:val="0"/>
                <w:numId w:val="8"/>
              </w:numPr>
              <w:spacing w:after="0"/>
              <w:ind w:right="176"/>
              <w:jc w:val="both"/>
              <w:rPr>
                <w:rFonts w:ascii="Verdana" w:hAnsi="Verdana"/>
                <w:sz w:val="20"/>
                <w:szCs w:val="20"/>
                <w:lang w:val="eu-ES"/>
              </w:rPr>
            </w:pPr>
            <w:r w:rsidRPr="0023092E">
              <w:rPr>
                <w:rFonts w:ascii="Verdana" w:hAnsi="Verdana"/>
                <w:sz w:val="20"/>
                <w:szCs w:val="20"/>
                <w:lang w:val="eu-ES"/>
              </w:rPr>
              <w:t xml:space="preserve">Gipuzkoako Garraioaren Lurralde </w:t>
            </w:r>
            <w:r w:rsidRPr="0023092E">
              <w:rPr>
                <w:rFonts w:ascii="Verdana" w:hAnsi="Verdana"/>
                <w:sz w:val="20"/>
                <w:szCs w:val="20"/>
                <w:lang w:val="eu-ES"/>
              </w:rPr>
              <w:t>Agintaritzaren Batzarraren erabakiak(2012ko azaroaren 5 eta 15ekoak, 2013ko otsailaren 6 eta 14koak; 2013ko abenduaren 9koa eta 2019ko o</w:t>
            </w:r>
            <w:r w:rsidRPr="0023092E">
              <w:rPr>
                <w:rFonts w:ascii="Verdana" w:hAnsi="Verdana"/>
                <w:sz w:val="20"/>
                <w:szCs w:val="20"/>
                <w:lang w:val="eu-ES"/>
              </w:rPr>
              <w:t>tsailaren 14koa).</w:t>
            </w:r>
          </w:p>
        </w:tc>
        <w:tc>
          <w:tcPr>
            <w:tcW w:w="5103" w:type="dxa"/>
          </w:tcPr>
          <w:p w:rsidR="008E2735" w:rsidRPr="008E2735" w:rsidP="008E2735">
            <w:pPr>
              <w:pStyle w:val="BodyTextIndent"/>
              <w:spacing w:after="0"/>
              <w:ind w:left="175"/>
              <w:jc w:val="both"/>
              <w:rPr>
                <w:rFonts w:ascii="Verdana" w:hAnsi="Verdana"/>
                <w:lang w:val="es-ES"/>
              </w:rPr>
            </w:pPr>
            <w:r w:rsidRPr="008E2735">
              <w:rPr>
                <w:rFonts w:ascii="Verdana" w:hAnsi="Verdana"/>
                <w:lang w:val="es-ES"/>
              </w:rPr>
              <w:t>Las competencias del CONSORCIO AUTORIDAD TERRITORIAL DEL TRANSPORTE DE GIPUZKOA en esta materia vienen establecidas por la siguiente normativa:</w:t>
            </w:r>
          </w:p>
          <w:p w:rsidR="008E2735" w:rsidRPr="008E2735" w:rsidP="008E2735">
            <w:pPr>
              <w:pStyle w:val="BodyTextIndent"/>
              <w:spacing w:after="0"/>
              <w:ind w:left="175"/>
              <w:jc w:val="both"/>
              <w:rPr>
                <w:rFonts w:ascii="Verdana" w:hAnsi="Verdana"/>
                <w:lang w:val="es-ES"/>
              </w:rPr>
            </w:pPr>
          </w:p>
          <w:p w:rsidR="008E2735" w:rsidRPr="004872A1" w:rsidP="008E2735">
            <w:pPr>
              <w:widowControl/>
              <w:numPr>
                <w:ilvl w:val="0"/>
                <w:numId w:val="7"/>
              </w:numPr>
              <w:ind w:left="459"/>
              <w:jc w:val="both"/>
              <w:rPr>
                <w:rFonts w:ascii="Verdana" w:hAnsi="Verdana"/>
              </w:rPr>
            </w:pPr>
            <w:r w:rsidRPr="004872A1">
              <w:rPr>
                <w:rFonts w:ascii="Verdana" w:hAnsi="Verdana"/>
              </w:rPr>
              <w:t>Norma Foral 6/2007 de 10 de abril, r</w:t>
            </w:r>
            <w:r w:rsidRPr="004872A1">
              <w:rPr>
                <w:rFonts w:ascii="Verdana" w:hAnsi="Verdana" w:cs="Arial"/>
              </w:rPr>
              <w:t xml:space="preserve">eguladora de las Entidades de Ámbito Supramunicipal del </w:t>
            </w:r>
            <w:r w:rsidRPr="004872A1">
              <w:rPr>
                <w:rFonts w:ascii="Verdana" w:hAnsi="Verdana" w:cs="Arial"/>
              </w:rPr>
              <w:t>Territorio Histórico de Gipuzkoa.</w:t>
            </w:r>
          </w:p>
          <w:p w:rsidR="008E2735" w:rsidRPr="004872A1" w:rsidP="008E2735">
            <w:pPr>
              <w:ind w:left="459"/>
              <w:jc w:val="both"/>
              <w:rPr>
                <w:rFonts w:ascii="Verdana" w:hAnsi="Verdana"/>
              </w:rPr>
            </w:pPr>
          </w:p>
          <w:p w:rsidR="008E2735" w:rsidRPr="004872A1" w:rsidP="008E2735">
            <w:pPr>
              <w:widowControl/>
              <w:numPr>
                <w:ilvl w:val="0"/>
                <w:numId w:val="7"/>
              </w:numPr>
              <w:ind w:left="459"/>
              <w:jc w:val="both"/>
              <w:rPr>
                <w:rFonts w:ascii="Verdana" w:hAnsi="Verdana"/>
              </w:rPr>
            </w:pPr>
            <w:r w:rsidRPr="004872A1">
              <w:rPr>
                <w:rFonts w:ascii="Verdana" w:hAnsi="Verdana"/>
              </w:rPr>
              <w:t>Convenio de constitución de la ATTG-GGLA.</w:t>
            </w:r>
          </w:p>
          <w:p w:rsidR="008E2735" w:rsidP="008E2735">
            <w:pPr>
              <w:pStyle w:val="ListParagraph"/>
              <w:ind w:left="459"/>
              <w:rPr>
                <w:rFonts w:ascii="Verdana" w:hAnsi="Verdana"/>
                <w:sz w:val="20"/>
              </w:rPr>
            </w:pPr>
          </w:p>
          <w:p w:rsidR="008E2735" w:rsidP="008E2735">
            <w:pPr>
              <w:widowControl/>
              <w:numPr>
                <w:ilvl w:val="0"/>
                <w:numId w:val="7"/>
              </w:numPr>
              <w:ind w:left="459"/>
              <w:jc w:val="both"/>
              <w:rPr>
                <w:rFonts w:ascii="Verdana" w:hAnsi="Verdana"/>
              </w:rPr>
            </w:pPr>
            <w:r w:rsidRPr="00FC37FF">
              <w:rPr>
                <w:rFonts w:ascii="Verdana" w:hAnsi="Verdana"/>
              </w:rPr>
              <w:t>Estatutos de la ATTG-GGLA</w:t>
            </w:r>
          </w:p>
          <w:p w:rsidR="008E2735" w:rsidP="008E2735">
            <w:pPr>
              <w:ind w:left="459"/>
              <w:jc w:val="both"/>
              <w:rPr>
                <w:rFonts w:ascii="Verdana" w:hAnsi="Verdana"/>
              </w:rPr>
            </w:pPr>
          </w:p>
          <w:p w:rsidR="008E2735" w:rsidRPr="004872A1" w:rsidP="008E2735">
            <w:pPr>
              <w:widowControl/>
              <w:numPr>
                <w:ilvl w:val="0"/>
                <w:numId w:val="7"/>
              </w:numPr>
              <w:ind w:left="459"/>
              <w:jc w:val="both"/>
              <w:rPr>
                <w:rFonts w:ascii="Verdana" w:hAnsi="Verdana"/>
              </w:rPr>
            </w:pPr>
            <w:r w:rsidRPr="004872A1">
              <w:rPr>
                <w:rFonts w:ascii="Verdana" w:hAnsi="Verdana"/>
              </w:rPr>
              <w:t>Protocolo general de colaboración para la implantación del sistema de Integración Tarifaria en el transporte público colectivo del Territorio Histórico</w:t>
            </w:r>
            <w:r w:rsidRPr="004872A1">
              <w:rPr>
                <w:rFonts w:ascii="Verdana" w:hAnsi="Verdana"/>
              </w:rPr>
              <w:t xml:space="preserve"> de Gipuzkoa</w:t>
            </w:r>
          </w:p>
          <w:p w:rsidR="008E2735" w:rsidRPr="0023092E" w:rsidP="008E2735">
            <w:pPr>
              <w:pStyle w:val="ListParagraph"/>
              <w:ind w:left="459"/>
              <w:rPr>
                <w:rFonts w:ascii="Verdana" w:hAnsi="Verdana"/>
                <w:sz w:val="20"/>
                <w:szCs w:val="20"/>
              </w:rPr>
            </w:pPr>
          </w:p>
          <w:p w:rsidR="008E2735" w:rsidRPr="008E2735" w:rsidP="008E2735">
            <w:pPr>
              <w:pStyle w:val="BodyTextIndent"/>
              <w:numPr>
                <w:ilvl w:val="0"/>
                <w:numId w:val="6"/>
              </w:numPr>
              <w:spacing w:after="0"/>
              <w:ind w:left="459" w:right="76"/>
              <w:jc w:val="both"/>
              <w:rPr>
                <w:rFonts w:ascii="Verdana" w:hAnsi="Verdana"/>
                <w:lang w:val="es-ES"/>
              </w:rPr>
            </w:pPr>
            <w:r w:rsidRPr="008E2735">
              <w:rPr>
                <w:rFonts w:ascii="Verdana" w:hAnsi="Verdana"/>
                <w:lang w:val="es-ES"/>
              </w:rPr>
              <w:t>Convenios de colaboración con Eusko Trenbideak – Ferrocarriles Vascos, S.A, Renfe, Gipuzkoako Foru Aldundia, Donostia/San Sebastián, Zarautz, Irun, Arrasate, Hernani, Errenteria, Eibar, Lasarte-Oria y Oiartzun para la implantación del sistema</w:t>
            </w:r>
            <w:r w:rsidRPr="008E2735">
              <w:rPr>
                <w:rFonts w:ascii="Verdana" w:hAnsi="Verdana"/>
                <w:lang w:val="es-ES"/>
              </w:rPr>
              <w:t xml:space="preserve"> de integración tarifaria en el transporte público colectivo del Territorio Histórico de Gipuzkoa.</w:t>
            </w:r>
          </w:p>
          <w:p w:rsidR="008E2735" w:rsidRPr="008E2735" w:rsidP="008E2735">
            <w:pPr>
              <w:pStyle w:val="BodyTextIndent"/>
              <w:spacing w:after="0"/>
              <w:ind w:left="459" w:right="76"/>
              <w:jc w:val="both"/>
              <w:rPr>
                <w:rFonts w:ascii="Verdana" w:hAnsi="Verdana"/>
                <w:lang w:val="es-ES"/>
              </w:rPr>
            </w:pPr>
          </w:p>
          <w:p w:rsidR="008E2735" w:rsidRPr="008E2735" w:rsidP="008E2735">
            <w:pPr>
              <w:pStyle w:val="BodyTextIndent"/>
              <w:numPr>
                <w:ilvl w:val="0"/>
                <w:numId w:val="6"/>
              </w:numPr>
              <w:spacing w:after="0"/>
              <w:ind w:left="459" w:right="76"/>
              <w:jc w:val="both"/>
              <w:rPr>
                <w:rFonts w:ascii="Verdana" w:hAnsi="Verdana"/>
                <w:lang w:val="es-ES"/>
              </w:rPr>
            </w:pPr>
            <w:r w:rsidRPr="008E2735">
              <w:rPr>
                <w:rFonts w:ascii="Verdana" w:hAnsi="Verdana"/>
                <w:lang w:val="es-ES"/>
              </w:rPr>
              <w:t>Acuerdos de la Asamblea de la Autoridad Territorial del Transporte de Gipuzkoa. (de 5 y 15 de noviembre 2012; de 6 y 14 de febrero de 2013; 9 de diciembre d</w:t>
            </w:r>
            <w:r w:rsidRPr="008E2735">
              <w:rPr>
                <w:rFonts w:ascii="Verdana" w:hAnsi="Verdana"/>
                <w:lang w:val="es-ES"/>
              </w:rPr>
              <w:t>e 2013 y 14 de febrero de 2019).</w:t>
            </w:r>
          </w:p>
        </w:tc>
      </w:tr>
      <w:tr w:rsidTr="008E2735">
        <w:tblPrEx>
          <w:tblW w:w="10031" w:type="dxa"/>
          <w:tblLook w:val="04A0"/>
        </w:tblPrEx>
        <w:tc>
          <w:tcPr>
            <w:tcW w:w="4928" w:type="dxa"/>
          </w:tcPr>
          <w:p w:rsidR="008E2735" w:rsidRPr="008F0EED" w:rsidP="008E2735">
            <w:pPr>
              <w:pStyle w:val="BodyText3"/>
              <w:spacing w:after="0"/>
              <w:ind w:left="214" w:right="176"/>
              <w:jc w:val="both"/>
              <w:rPr>
                <w:rFonts w:ascii="Verdana" w:hAnsi="Verdana"/>
                <w:sz w:val="20"/>
                <w:szCs w:val="20"/>
              </w:rPr>
            </w:pPr>
          </w:p>
        </w:tc>
        <w:tc>
          <w:tcPr>
            <w:tcW w:w="5103" w:type="dxa"/>
          </w:tcPr>
          <w:p w:rsidR="008E2735" w:rsidRPr="008F0EED" w:rsidP="008E2735">
            <w:pPr>
              <w:pStyle w:val="BodyText3"/>
              <w:spacing w:after="0"/>
              <w:ind w:left="175"/>
              <w:jc w:val="both"/>
              <w:rPr>
                <w:rFonts w:ascii="Verdana" w:hAnsi="Verdana"/>
                <w:sz w:val="20"/>
                <w:szCs w:val="20"/>
              </w:rPr>
            </w:pPr>
          </w:p>
        </w:tc>
      </w:tr>
      <w:tr w:rsidTr="008E2735">
        <w:tblPrEx>
          <w:tblW w:w="10031" w:type="dxa"/>
          <w:tblLook w:val="04A0"/>
        </w:tblPrEx>
        <w:tc>
          <w:tcPr>
            <w:tcW w:w="4928" w:type="dxa"/>
          </w:tcPr>
          <w:p w:rsidR="008E2735" w:rsidRPr="008F0EED" w:rsidP="008E2735">
            <w:pPr>
              <w:pStyle w:val="BodyText3"/>
              <w:spacing w:after="0"/>
              <w:ind w:left="214" w:right="176"/>
              <w:jc w:val="both"/>
              <w:rPr>
                <w:rFonts w:ascii="Verdana" w:hAnsi="Verdana"/>
                <w:b/>
                <w:sz w:val="20"/>
                <w:szCs w:val="20"/>
                <w:lang w:val="eu-ES"/>
              </w:rPr>
            </w:pPr>
            <w:r w:rsidRPr="008F0EED">
              <w:rPr>
                <w:rFonts w:ascii="Verdana" w:hAnsi="Verdana"/>
                <w:b/>
                <w:sz w:val="20"/>
                <w:szCs w:val="20"/>
                <w:lang w:val="eu-ES"/>
              </w:rPr>
              <w:t>1.- Interesdunaren baimenik eskatzen al da?</w:t>
            </w:r>
          </w:p>
          <w:p w:rsidR="008E2735" w:rsidRPr="008F0EED" w:rsidP="008E2735">
            <w:pPr>
              <w:pStyle w:val="BodyText3"/>
              <w:spacing w:after="0"/>
              <w:ind w:left="214" w:right="176"/>
              <w:jc w:val="both"/>
              <w:rPr>
                <w:rFonts w:ascii="Verdana" w:hAnsi="Verdana" w:cs="Arial"/>
                <w:sz w:val="20"/>
                <w:szCs w:val="20"/>
                <w:lang w:val="eu-ES"/>
              </w:rPr>
            </w:pPr>
          </w:p>
          <w:p w:rsidR="008E2735" w:rsidRPr="008F0EED" w:rsidP="008E2735">
            <w:pPr>
              <w:pStyle w:val="BodyText3"/>
              <w:spacing w:after="0"/>
              <w:ind w:left="214" w:right="176"/>
              <w:jc w:val="both"/>
              <w:rPr>
                <w:rFonts w:ascii="Verdana" w:hAnsi="Verdana" w:cs="Arial"/>
                <w:sz w:val="20"/>
                <w:szCs w:val="20"/>
                <w:lang w:val="eu-ES"/>
              </w:rPr>
            </w:pPr>
            <w:r w:rsidRPr="008F0EED">
              <w:rPr>
                <w:rFonts w:ascii="Verdana" w:hAnsi="Verdana" w:cs="Arial"/>
                <w:sz w:val="20"/>
                <w:szCs w:val="20"/>
                <w:lang w:val="eu-ES"/>
              </w:rPr>
              <w:t xml:space="preserve">Bai. </w:t>
            </w:r>
            <w:r w:rsidRPr="008F0EED">
              <w:rPr>
                <w:rFonts w:ascii="Verdana" w:hAnsi="Verdana" w:cs="Arial"/>
                <w:b/>
                <w:sz w:val="20"/>
                <w:szCs w:val="20"/>
                <w:lang w:val="eu-ES"/>
              </w:rPr>
              <w:t>Berariazko</w:t>
            </w:r>
            <w:r w:rsidRPr="008F0EED">
              <w:rPr>
                <w:rFonts w:ascii="Verdana" w:hAnsi="Verdana" w:cs="Arial"/>
                <w:sz w:val="20"/>
                <w:szCs w:val="20"/>
                <w:lang w:val="eu-ES"/>
              </w:rPr>
              <w:t xml:space="preserve"> baimena eskatzen da </w:t>
            </w:r>
            <w:r>
              <w:rPr>
                <w:rFonts w:ascii="Verdana" w:hAnsi="Verdana" w:cs="Arial"/>
                <w:sz w:val="20"/>
                <w:szCs w:val="20"/>
                <w:lang w:val="eu-ES"/>
              </w:rPr>
              <w:t>txartel berriak eta txartela berritzeko eskaera</w:t>
            </w:r>
            <w:r w:rsidRPr="008F0EED">
              <w:rPr>
                <w:rFonts w:ascii="Verdana" w:hAnsi="Verdana" w:cs="Arial"/>
                <w:sz w:val="20"/>
                <w:szCs w:val="20"/>
                <w:lang w:val="eu-ES"/>
              </w:rPr>
              <w:t xml:space="preserve"> inprimakia</w:t>
            </w:r>
            <w:r>
              <w:rPr>
                <w:rFonts w:ascii="Verdana" w:hAnsi="Verdana" w:cs="Arial"/>
                <w:sz w:val="20"/>
                <w:szCs w:val="20"/>
                <w:lang w:val="eu-ES"/>
              </w:rPr>
              <w:t>n</w:t>
            </w:r>
            <w:r w:rsidRPr="008F0EED">
              <w:rPr>
                <w:rFonts w:ascii="Verdana" w:hAnsi="Verdana" w:cs="Arial"/>
                <w:sz w:val="20"/>
                <w:szCs w:val="20"/>
                <w:lang w:val="eu-ES"/>
              </w:rPr>
              <w:t>. Inprimaki horretan,  baimenari buruzko klausula agertzen da.</w:t>
            </w:r>
          </w:p>
          <w:p w:rsidR="008E2735" w:rsidRPr="008F0EED" w:rsidP="008E2735">
            <w:pPr>
              <w:pStyle w:val="BodyText3"/>
              <w:spacing w:after="0"/>
              <w:ind w:left="214" w:right="176"/>
              <w:jc w:val="both"/>
              <w:rPr>
                <w:rFonts w:ascii="Verdana" w:hAnsi="Verdana"/>
                <w:sz w:val="20"/>
                <w:szCs w:val="20"/>
                <w:lang w:val="eu-ES"/>
              </w:rPr>
            </w:pPr>
          </w:p>
        </w:tc>
        <w:tc>
          <w:tcPr>
            <w:tcW w:w="5103" w:type="dxa"/>
          </w:tcPr>
          <w:p w:rsidR="008E2735" w:rsidRPr="008F0EED" w:rsidP="008E2735">
            <w:pPr>
              <w:pStyle w:val="BodyText3"/>
              <w:spacing w:after="0"/>
              <w:ind w:left="175"/>
              <w:jc w:val="both"/>
              <w:rPr>
                <w:rFonts w:ascii="Verdana" w:hAnsi="Verdana"/>
                <w:b/>
                <w:sz w:val="20"/>
                <w:szCs w:val="20"/>
              </w:rPr>
            </w:pPr>
            <w:r w:rsidRPr="008F0EED">
              <w:rPr>
                <w:rFonts w:ascii="Verdana" w:hAnsi="Verdana"/>
                <w:b/>
                <w:sz w:val="20"/>
                <w:szCs w:val="20"/>
              </w:rPr>
              <w:t>1.-¿Se solicita</w:t>
            </w:r>
            <w:r w:rsidRPr="008F0EED">
              <w:rPr>
                <w:rFonts w:ascii="Verdana" w:hAnsi="Verdana"/>
                <w:b/>
                <w:sz w:val="20"/>
                <w:szCs w:val="20"/>
              </w:rPr>
              <w:t xml:space="preserve"> el consentimiento de la persona afectada?</w:t>
            </w:r>
          </w:p>
          <w:p w:rsidR="008E2735" w:rsidRPr="008F0EED" w:rsidP="008E2735">
            <w:pPr>
              <w:pStyle w:val="BodyText3"/>
              <w:spacing w:after="0"/>
              <w:ind w:left="175"/>
              <w:jc w:val="both"/>
              <w:rPr>
                <w:rFonts w:ascii="Verdana" w:hAnsi="Verdana"/>
                <w:b/>
                <w:sz w:val="20"/>
                <w:szCs w:val="20"/>
              </w:rPr>
            </w:pPr>
          </w:p>
          <w:p w:rsidR="008E2735" w:rsidRPr="008F0EED" w:rsidP="008E2735">
            <w:pPr>
              <w:pStyle w:val="BodyText3"/>
              <w:spacing w:after="0"/>
              <w:ind w:left="175"/>
              <w:jc w:val="both"/>
              <w:rPr>
                <w:rFonts w:ascii="Verdana" w:hAnsi="Verdana"/>
                <w:sz w:val="20"/>
                <w:szCs w:val="20"/>
              </w:rPr>
            </w:pPr>
            <w:r w:rsidRPr="008F0EED">
              <w:rPr>
                <w:rFonts w:ascii="Verdana" w:hAnsi="Verdana"/>
                <w:sz w:val="20"/>
                <w:szCs w:val="20"/>
              </w:rPr>
              <w:t xml:space="preserve">Sí. Al realizar las nuevas </w:t>
            </w:r>
            <w:r>
              <w:rPr>
                <w:rFonts w:ascii="Verdana" w:hAnsi="Verdana"/>
                <w:sz w:val="20"/>
                <w:szCs w:val="20"/>
              </w:rPr>
              <w:t xml:space="preserve">solicitudes </w:t>
            </w:r>
            <w:r w:rsidRPr="008F0EED">
              <w:rPr>
                <w:rFonts w:ascii="Verdana" w:hAnsi="Verdana"/>
                <w:sz w:val="20"/>
                <w:szCs w:val="20"/>
              </w:rPr>
              <w:t xml:space="preserve">  </w:t>
            </w:r>
            <w:r>
              <w:rPr>
                <w:rFonts w:ascii="Verdana" w:hAnsi="Verdana"/>
                <w:sz w:val="20"/>
                <w:szCs w:val="20"/>
              </w:rPr>
              <w:t xml:space="preserve">o renovaciones de tarjeta </w:t>
            </w:r>
            <w:r w:rsidRPr="008F0EED">
              <w:rPr>
                <w:rFonts w:ascii="Verdana" w:hAnsi="Verdana"/>
                <w:sz w:val="20"/>
                <w:szCs w:val="20"/>
              </w:rPr>
              <w:t xml:space="preserve">se solicita el consentimiento </w:t>
            </w:r>
            <w:r w:rsidRPr="008F0EED">
              <w:rPr>
                <w:rFonts w:ascii="Verdana" w:hAnsi="Verdana"/>
                <w:b/>
                <w:sz w:val="20"/>
                <w:szCs w:val="20"/>
              </w:rPr>
              <w:t>expreso</w:t>
            </w:r>
            <w:r w:rsidRPr="008F0EED">
              <w:rPr>
                <w:rFonts w:ascii="Verdana" w:hAnsi="Verdana"/>
                <w:sz w:val="20"/>
                <w:szCs w:val="20"/>
              </w:rPr>
              <w:t xml:space="preserve"> de cada uno de los solicitantes que incorpora la correspondiente cláusula de autorización. </w:t>
            </w:r>
          </w:p>
        </w:tc>
      </w:tr>
      <w:tr w:rsidTr="008E2735">
        <w:tblPrEx>
          <w:tblW w:w="10031" w:type="dxa"/>
          <w:tblLook w:val="04A0"/>
        </w:tblPrEx>
        <w:tc>
          <w:tcPr>
            <w:tcW w:w="4928" w:type="dxa"/>
          </w:tcPr>
          <w:p w:rsidR="008E2735" w:rsidRPr="008F0EED" w:rsidP="008E2735">
            <w:pPr>
              <w:pStyle w:val="BodyText3"/>
              <w:spacing w:after="0"/>
              <w:ind w:left="214" w:right="176"/>
              <w:jc w:val="both"/>
              <w:rPr>
                <w:rFonts w:ascii="Verdana" w:hAnsi="Verdana"/>
                <w:b/>
                <w:sz w:val="20"/>
                <w:szCs w:val="20"/>
                <w:lang w:val="eu-ES"/>
              </w:rPr>
            </w:pPr>
          </w:p>
        </w:tc>
        <w:tc>
          <w:tcPr>
            <w:tcW w:w="5103" w:type="dxa"/>
          </w:tcPr>
          <w:p w:rsidR="008E2735" w:rsidRPr="008F0EED" w:rsidP="008E2735">
            <w:pPr>
              <w:pStyle w:val="BodyText3"/>
              <w:spacing w:after="0"/>
              <w:ind w:left="175"/>
              <w:jc w:val="both"/>
              <w:rPr>
                <w:rFonts w:ascii="Verdana" w:hAnsi="Verdana"/>
                <w:b/>
                <w:sz w:val="20"/>
                <w:szCs w:val="20"/>
              </w:rPr>
            </w:pPr>
          </w:p>
        </w:tc>
      </w:tr>
      <w:tr w:rsidTr="008E2735">
        <w:tblPrEx>
          <w:tblW w:w="10031" w:type="dxa"/>
          <w:tblLook w:val="04A0"/>
        </w:tblPrEx>
        <w:tc>
          <w:tcPr>
            <w:tcW w:w="4928" w:type="dxa"/>
          </w:tcPr>
          <w:p w:rsidR="008E2735" w:rsidRPr="008F0EED" w:rsidP="008E2735">
            <w:pPr>
              <w:pStyle w:val="BodyText3"/>
              <w:spacing w:after="0"/>
              <w:ind w:left="176" w:right="176"/>
              <w:jc w:val="both"/>
              <w:rPr>
                <w:rFonts w:ascii="Verdana" w:hAnsi="Verdana"/>
                <w:sz w:val="20"/>
                <w:szCs w:val="20"/>
                <w:lang w:val="eu-ES"/>
              </w:rPr>
            </w:pPr>
            <w:r>
              <w:rPr>
                <w:rFonts w:ascii="Verdana" w:hAnsi="Verdana"/>
                <w:b/>
                <w:sz w:val="20"/>
                <w:szCs w:val="20"/>
                <w:lang w:val="eu-ES"/>
              </w:rPr>
              <w:t xml:space="preserve">2.- </w:t>
            </w:r>
            <w:r w:rsidRPr="008F0EED">
              <w:rPr>
                <w:rFonts w:ascii="Verdana" w:hAnsi="Verdana"/>
                <w:b/>
                <w:sz w:val="20"/>
                <w:szCs w:val="20"/>
                <w:lang w:val="eu-ES"/>
              </w:rPr>
              <w:t>Informazioaren edukia:</w:t>
            </w:r>
            <w:r w:rsidRPr="008F0EED">
              <w:rPr>
                <w:rFonts w:ascii="Verdana" w:hAnsi="Verdana"/>
                <w:sz w:val="20"/>
                <w:szCs w:val="20"/>
                <w:lang w:val="eu-ES"/>
              </w:rPr>
              <w:t xml:space="preserve"> Gipuzkoako Udalerriren batean erroldatuta egotearen betekizuna betetzen duela </w:t>
            </w:r>
            <w:r w:rsidRPr="008F0EED">
              <w:rPr>
                <w:rFonts w:ascii="Verdana" w:hAnsi="Verdana"/>
                <w:b/>
                <w:sz w:val="20"/>
                <w:szCs w:val="20"/>
                <w:u w:val="single"/>
                <w:lang w:val="eu-ES"/>
              </w:rPr>
              <w:t>soilik</w:t>
            </w:r>
            <w:r w:rsidRPr="008F0EED">
              <w:rPr>
                <w:rFonts w:ascii="Verdana" w:hAnsi="Verdana"/>
                <w:sz w:val="20"/>
                <w:szCs w:val="20"/>
                <w:lang w:val="eu-ES"/>
              </w:rPr>
              <w:t xml:space="preserve"> jakitea. </w:t>
            </w:r>
          </w:p>
          <w:p w:rsidR="008E2735" w:rsidRPr="008F0EED" w:rsidP="008E2735">
            <w:pPr>
              <w:pStyle w:val="BodyText3"/>
              <w:spacing w:after="0"/>
              <w:ind w:left="176" w:right="176"/>
              <w:jc w:val="both"/>
              <w:rPr>
                <w:rFonts w:ascii="Verdana" w:hAnsi="Verdana"/>
                <w:sz w:val="20"/>
                <w:szCs w:val="20"/>
                <w:lang w:val="eu-ES"/>
              </w:rPr>
            </w:pPr>
          </w:p>
          <w:p w:rsidR="008E2735" w:rsidRPr="008F0EED" w:rsidP="008E2735">
            <w:pPr>
              <w:pStyle w:val="BodyText3"/>
              <w:spacing w:after="0"/>
              <w:ind w:left="176" w:right="176"/>
              <w:jc w:val="both"/>
              <w:rPr>
                <w:rFonts w:ascii="Verdana" w:hAnsi="Verdana"/>
                <w:sz w:val="20"/>
                <w:szCs w:val="20"/>
                <w:lang w:val="eu-ES"/>
              </w:rPr>
            </w:pPr>
          </w:p>
          <w:p w:rsidR="008E2735" w:rsidRPr="008F0EED" w:rsidP="008E2735">
            <w:pPr>
              <w:pStyle w:val="BodyText3"/>
              <w:spacing w:after="0"/>
              <w:ind w:left="176" w:right="176"/>
              <w:jc w:val="both"/>
              <w:rPr>
                <w:rFonts w:ascii="Verdana" w:hAnsi="Verdana"/>
                <w:b/>
                <w:sz w:val="20"/>
                <w:szCs w:val="20"/>
                <w:lang w:val="eu-ES"/>
              </w:rPr>
            </w:pPr>
            <w:r w:rsidRPr="008F0EED">
              <w:rPr>
                <w:rFonts w:ascii="Verdana" w:hAnsi="Verdana"/>
                <w:sz w:val="20"/>
                <w:szCs w:val="20"/>
                <w:lang w:val="eu-ES"/>
              </w:rPr>
              <w:t xml:space="preserve">Zentzu honetan, erabiltzailearen aurretiko baimenarekin eta </w:t>
            </w:r>
            <w:r>
              <w:rPr>
                <w:rFonts w:ascii="Verdana" w:hAnsi="Verdana"/>
                <w:sz w:val="20"/>
                <w:szCs w:val="20"/>
                <w:lang w:val="eu-ES"/>
              </w:rPr>
              <w:t>GGLA</w:t>
            </w:r>
            <w:r w:rsidRPr="008F0EED">
              <w:rPr>
                <w:rFonts w:ascii="Verdana" w:hAnsi="Verdana"/>
                <w:sz w:val="20"/>
                <w:szCs w:val="20"/>
                <w:lang w:val="eu-ES"/>
              </w:rPr>
              <w:t xml:space="preserve">ren aldetik </w:t>
            </w:r>
            <w:r>
              <w:rPr>
                <w:rFonts w:ascii="Verdana" w:hAnsi="Verdana"/>
                <w:sz w:val="20"/>
                <w:szCs w:val="20"/>
                <w:lang w:val="eu-ES"/>
              </w:rPr>
              <w:t>MUGI talde berezien</w:t>
            </w:r>
            <w:r w:rsidRPr="008F0EED">
              <w:rPr>
                <w:rFonts w:ascii="Verdana" w:hAnsi="Verdana"/>
                <w:sz w:val="20"/>
                <w:szCs w:val="20"/>
                <w:lang w:val="eu-ES"/>
              </w:rPr>
              <w:t xml:space="preserve"> eskatzailearen datuak identifikatzeko be</w:t>
            </w:r>
            <w:r w:rsidRPr="008F0EED">
              <w:rPr>
                <w:rFonts w:ascii="Verdana" w:hAnsi="Verdana"/>
                <w:sz w:val="20"/>
                <w:szCs w:val="20"/>
                <w:lang w:val="eu-ES"/>
              </w:rPr>
              <w:t>harrezkoak diren datu minimoak (NAN eta izen-abizenak) bidalita, eskatuko den datu bakarra, Gipuzkoako udalerriren batean erroldatuta egotearen betebeharra betetzen den edo ez jakitea izango da.</w:t>
            </w:r>
          </w:p>
        </w:tc>
        <w:tc>
          <w:tcPr>
            <w:tcW w:w="5103" w:type="dxa"/>
          </w:tcPr>
          <w:p w:rsidR="008E2735" w:rsidRPr="008F0EED" w:rsidP="008E2735">
            <w:pPr>
              <w:pStyle w:val="BodyText3"/>
              <w:spacing w:after="0"/>
              <w:ind w:left="175"/>
              <w:jc w:val="both"/>
              <w:rPr>
                <w:rFonts w:ascii="Verdana" w:hAnsi="Verdana"/>
                <w:sz w:val="20"/>
                <w:szCs w:val="20"/>
              </w:rPr>
            </w:pPr>
            <w:r>
              <w:rPr>
                <w:rFonts w:ascii="Verdana" w:hAnsi="Verdana"/>
                <w:b/>
                <w:sz w:val="20"/>
                <w:szCs w:val="20"/>
              </w:rPr>
              <w:t>2.</w:t>
            </w:r>
            <w:r w:rsidRPr="008F0EED">
              <w:rPr>
                <w:rFonts w:ascii="Verdana" w:hAnsi="Verdana"/>
                <w:b/>
                <w:sz w:val="20"/>
                <w:szCs w:val="20"/>
              </w:rPr>
              <w:t xml:space="preserve">- Contenido de la información: </w:t>
            </w:r>
            <w:r w:rsidRPr="008F0EED">
              <w:rPr>
                <w:rFonts w:ascii="Verdana" w:hAnsi="Verdana"/>
                <w:sz w:val="20"/>
                <w:szCs w:val="20"/>
              </w:rPr>
              <w:t xml:space="preserve">conocer </w:t>
            </w:r>
            <w:r w:rsidRPr="008F0EED">
              <w:rPr>
                <w:rFonts w:ascii="Verdana" w:hAnsi="Verdana"/>
                <w:b/>
                <w:sz w:val="20"/>
                <w:szCs w:val="20"/>
                <w:u w:val="single"/>
              </w:rPr>
              <w:t>exclusivamente</w:t>
            </w:r>
            <w:r w:rsidRPr="008F0EED">
              <w:rPr>
                <w:rFonts w:ascii="Verdana" w:hAnsi="Verdana"/>
                <w:b/>
                <w:sz w:val="20"/>
                <w:szCs w:val="20"/>
              </w:rPr>
              <w:t xml:space="preserve"> </w:t>
            </w:r>
            <w:r w:rsidRPr="008F0EED">
              <w:rPr>
                <w:rFonts w:ascii="Verdana" w:hAnsi="Verdana"/>
                <w:sz w:val="20"/>
                <w:szCs w:val="20"/>
              </w:rPr>
              <w:t>el cu</w:t>
            </w:r>
            <w:r w:rsidRPr="008F0EED">
              <w:rPr>
                <w:rFonts w:ascii="Verdana" w:hAnsi="Verdana"/>
                <w:sz w:val="20"/>
                <w:szCs w:val="20"/>
              </w:rPr>
              <w:t>mplimiento de la obligación de estar empadronado en un municipio Guipuzcoano.</w:t>
            </w:r>
          </w:p>
          <w:p w:rsidR="008E2735" w:rsidRPr="008F0EED" w:rsidP="008E2735">
            <w:pPr>
              <w:pStyle w:val="BodyText3"/>
              <w:spacing w:after="0"/>
              <w:ind w:left="175"/>
              <w:jc w:val="both"/>
              <w:rPr>
                <w:rFonts w:ascii="Verdana" w:hAnsi="Verdana"/>
                <w:b/>
                <w:sz w:val="20"/>
                <w:szCs w:val="20"/>
              </w:rPr>
            </w:pPr>
          </w:p>
          <w:p w:rsidR="008E2735" w:rsidRPr="008F0EED" w:rsidP="008E2735">
            <w:pPr>
              <w:pStyle w:val="BodyText3"/>
              <w:spacing w:after="0"/>
              <w:ind w:left="175"/>
              <w:jc w:val="both"/>
              <w:rPr>
                <w:rFonts w:ascii="Verdana" w:hAnsi="Verdana"/>
                <w:sz w:val="20"/>
                <w:szCs w:val="20"/>
              </w:rPr>
            </w:pPr>
            <w:r w:rsidRPr="008F0EED">
              <w:rPr>
                <w:rFonts w:ascii="Verdana" w:hAnsi="Verdana"/>
                <w:sz w:val="20"/>
                <w:szCs w:val="20"/>
              </w:rPr>
              <w:t>A este respecto, previa autorización de</w:t>
            </w:r>
            <w:r>
              <w:rPr>
                <w:rFonts w:ascii="Verdana" w:hAnsi="Verdana"/>
                <w:sz w:val="20"/>
                <w:szCs w:val="20"/>
              </w:rPr>
              <w:t xml:space="preserve"> </w:t>
            </w:r>
            <w:r w:rsidRPr="008F0EED">
              <w:rPr>
                <w:rFonts w:ascii="Verdana" w:hAnsi="Verdana"/>
                <w:sz w:val="20"/>
                <w:szCs w:val="20"/>
              </w:rPr>
              <w:t>l</w:t>
            </w:r>
            <w:r>
              <w:rPr>
                <w:rFonts w:ascii="Verdana" w:hAnsi="Verdana"/>
                <w:sz w:val="20"/>
                <w:szCs w:val="20"/>
              </w:rPr>
              <w:t>a persona usuaria</w:t>
            </w:r>
            <w:r w:rsidRPr="008F0EED">
              <w:rPr>
                <w:rFonts w:ascii="Verdana" w:hAnsi="Verdana"/>
                <w:sz w:val="20"/>
                <w:szCs w:val="20"/>
              </w:rPr>
              <w:t xml:space="preserve"> y remisión por parte de </w:t>
            </w:r>
            <w:r>
              <w:rPr>
                <w:rFonts w:ascii="Verdana" w:hAnsi="Verdana"/>
                <w:sz w:val="20"/>
                <w:szCs w:val="20"/>
              </w:rPr>
              <w:t>la ATTG</w:t>
            </w:r>
            <w:r w:rsidRPr="008F0EED">
              <w:rPr>
                <w:rFonts w:ascii="Verdana" w:hAnsi="Verdana"/>
                <w:sz w:val="20"/>
                <w:szCs w:val="20"/>
              </w:rPr>
              <w:t xml:space="preserve"> de los datos mínimos necesarios para la identificación de </w:t>
            </w:r>
            <w:r>
              <w:rPr>
                <w:rFonts w:ascii="Verdana" w:hAnsi="Verdana"/>
                <w:sz w:val="20"/>
                <w:szCs w:val="20"/>
              </w:rPr>
              <w:t>la usuaria</w:t>
            </w:r>
            <w:r w:rsidRPr="008F0EED">
              <w:rPr>
                <w:rFonts w:ascii="Verdana" w:hAnsi="Verdana"/>
                <w:sz w:val="20"/>
                <w:szCs w:val="20"/>
              </w:rPr>
              <w:t xml:space="preserve"> solicitante de </w:t>
            </w:r>
            <w:r>
              <w:rPr>
                <w:rFonts w:ascii="Verdana" w:hAnsi="Verdana"/>
                <w:sz w:val="20"/>
                <w:szCs w:val="20"/>
              </w:rPr>
              <w:t>la</w:t>
            </w:r>
            <w:r>
              <w:rPr>
                <w:rFonts w:ascii="Verdana" w:hAnsi="Verdana"/>
                <w:sz w:val="20"/>
                <w:szCs w:val="20"/>
              </w:rPr>
              <w:t xml:space="preserve"> tarjeta de colectivo MUGI</w:t>
            </w:r>
            <w:r w:rsidRPr="008F0EED">
              <w:rPr>
                <w:rFonts w:ascii="Verdana" w:hAnsi="Verdana"/>
                <w:sz w:val="20"/>
                <w:szCs w:val="20"/>
              </w:rPr>
              <w:t xml:space="preserve"> (DNI, y Nombre y Apellidos), únicamente se solicitará conocer el cumplimiento o no del requisito de estar empadronado en un municipio Guipuzcoano. </w:t>
            </w:r>
          </w:p>
        </w:tc>
      </w:tr>
      <w:tr w:rsidTr="008E2735">
        <w:tblPrEx>
          <w:tblW w:w="10031" w:type="dxa"/>
          <w:tblLook w:val="04A0"/>
        </w:tblPrEx>
        <w:tc>
          <w:tcPr>
            <w:tcW w:w="4928" w:type="dxa"/>
          </w:tcPr>
          <w:p w:rsidR="008E2735" w:rsidRPr="008F0EED" w:rsidP="008E2735">
            <w:pPr>
              <w:pStyle w:val="BodyText3"/>
              <w:spacing w:after="0"/>
              <w:ind w:left="214" w:right="176"/>
              <w:jc w:val="both"/>
              <w:rPr>
                <w:rFonts w:ascii="Verdana" w:hAnsi="Verdana"/>
                <w:b/>
                <w:sz w:val="20"/>
                <w:szCs w:val="20"/>
                <w:lang w:val="eu-ES"/>
              </w:rPr>
            </w:pPr>
          </w:p>
        </w:tc>
        <w:tc>
          <w:tcPr>
            <w:tcW w:w="5103" w:type="dxa"/>
          </w:tcPr>
          <w:p w:rsidR="008E2735" w:rsidRPr="008F0EED" w:rsidP="008E2735">
            <w:pPr>
              <w:pStyle w:val="BodyText3"/>
              <w:spacing w:after="0"/>
              <w:ind w:left="175"/>
              <w:jc w:val="both"/>
              <w:rPr>
                <w:rFonts w:ascii="Verdana" w:hAnsi="Verdana"/>
                <w:b/>
                <w:sz w:val="20"/>
                <w:szCs w:val="20"/>
              </w:rPr>
            </w:pPr>
          </w:p>
        </w:tc>
      </w:tr>
      <w:tr w:rsidTr="008E2735">
        <w:tblPrEx>
          <w:tblW w:w="10031" w:type="dxa"/>
          <w:tblLook w:val="04A0"/>
        </w:tblPrEx>
        <w:tc>
          <w:tcPr>
            <w:tcW w:w="4928" w:type="dxa"/>
          </w:tcPr>
          <w:p w:rsidR="008E2735" w:rsidRPr="008F0EED" w:rsidP="008E2735">
            <w:pPr>
              <w:pStyle w:val="BodyText3"/>
              <w:spacing w:after="0"/>
              <w:ind w:left="176" w:right="176"/>
              <w:jc w:val="both"/>
              <w:rPr>
                <w:rFonts w:ascii="Verdana" w:hAnsi="Verdana"/>
                <w:b/>
                <w:sz w:val="20"/>
                <w:szCs w:val="20"/>
                <w:lang w:val="eu-ES"/>
              </w:rPr>
            </w:pPr>
            <w:r w:rsidRPr="008F0EED">
              <w:rPr>
                <w:rFonts w:ascii="Verdana" w:hAnsi="Verdana"/>
                <w:b/>
                <w:sz w:val="20"/>
                <w:szCs w:val="20"/>
                <w:lang w:val="eu-ES"/>
              </w:rPr>
              <w:t>3.</w:t>
            </w:r>
            <w:r>
              <w:rPr>
                <w:rFonts w:ascii="Verdana" w:hAnsi="Verdana"/>
                <w:b/>
                <w:sz w:val="20"/>
                <w:szCs w:val="20"/>
                <w:lang w:val="eu-ES"/>
              </w:rPr>
              <w:t xml:space="preserve">- </w:t>
            </w:r>
            <w:r w:rsidRPr="008F0EED">
              <w:rPr>
                <w:rFonts w:ascii="Verdana" w:hAnsi="Verdana"/>
                <w:b/>
                <w:sz w:val="20"/>
                <w:szCs w:val="20"/>
                <w:lang w:val="eu-ES"/>
              </w:rPr>
              <w:t>Egiaztapena</w:t>
            </w:r>
            <w:r>
              <w:rPr>
                <w:rFonts w:ascii="Verdana" w:hAnsi="Verdana"/>
                <w:b/>
                <w:sz w:val="20"/>
                <w:szCs w:val="20"/>
                <w:lang w:val="eu-ES"/>
              </w:rPr>
              <w:t xml:space="preserve"> </w:t>
            </w:r>
            <w:r w:rsidRPr="008F0EED">
              <w:rPr>
                <w:rFonts w:ascii="Verdana" w:hAnsi="Verdana"/>
                <w:b/>
                <w:sz w:val="20"/>
                <w:szCs w:val="20"/>
                <w:lang w:val="eu-ES"/>
              </w:rPr>
              <w:t>burutzeko prozedura:</w:t>
            </w:r>
          </w:p>
          <w:p w:rsidR="008E2735" w:rsidP="008E2735">
            <w:pPr>
              <w:pStyle w:val="BodyText3"/>
              <w:spacing w:after="0"/>
              <w:ind w:left="176" w:right="176"/>
              <w:jc w:val="both"/>
              <w:rPr>
                <w:rFonts w:ascii="Verdana" w:hAnsi="Verdana"/>
                <w:sz w:val="20"/>
                <w:szCs w:val="20"/>
                <w:lang w:val="eu-ES"/>
              </w:rPr>
            </w:pPr>
          </w:p>
          <w:p w:rsidR="008E2735" w:rsidRPr="008F0EED" w:rsidP="008E2735">
            <w:pPr>
              <w:pStyle w:val="BodyText3"/>
              <w:spacing w:after="0"/>
              <w:ind w:left="176" w:right="176"/>
              <w:jc w:val="both"/>
              <w:rPr>
                <w:rFonts w:ascii="Verdana" w:hAnsi="Verdana"/>
                <w:sz w:val="20"/>
                <w:szCs w:val="20"/>
                <w:lang w:val="eu-ES"/>
              </w:rPr>
            </w:pPr>
          </w:p>
          <w:p w:rsidR="008E2735" w:rsidRPr="008F0EED" w:rsidP="008E2735">
            <w:pPr>
              <w:pStyle w:val="BodyText3"/>
              <w:spacing w:after="0"/>
              <w:ind w:left="176" w:right="176"/>
              <w:jc w:val="both"/>
              <w:rPr>
                <w:rFonts w:ascii="Verdana" w:hAnsi="Verdana"/>
                <w:b/>
                <w:sz w:val="20"/>
                <w:szCs w:val="20"/>
                <w:lang w:val="eu-ES"/>
              </w:rPr>
            </w:pPr>
            <w:r w:rsidRPr="008F0EED">
              <w:rPr>
                <w:rFonts w:ascii="Verdana" w:hAnsi="Verdana"/>
                <w:sz w:val="20"/>
                <w:szCs w:val="20"/>
                <w:lang w:val="eu-ES"/>
              </w:rPr>
              <w:t xml:space="preserve">Baliabide telematikoen bitartez </w:t>
            </w:r>
            <w:r w:rsidRPr="008F0EED">
              <w:rPr>
                <w:rFonts w:ascii="Verdana" w:hAnsi="Verdana"/>
                <w:sz w:val="20"/>
                <w:szCs w:val="20"/>
                <w:lang w:val="eu-ES"/>
              </w:rPr>
              <w:t>burutuko da, hauek bere aldetik,  komunikazio seguruak bermatuko dituztelarik, bai eta datuen osotasuna eta konfidentzialtasuna ere.</w:t>
            </w:r>
          </w:p>
        </w:tc>
        <w:tc>
          <w:tcPr>
            <w:tcW w:w="5103" w:type="dxa"/>
          </w:tcPr>
          <w:p w:rsidR="008E2735" w:rsidRPr="008F0EED" w:rsidP="008E2735">
            <w:pPr>
              <w:pStyle w:val="BodyText3"/>
              <w:spacing w:after="0"/>
              <w:ind w:left="175"/>
              <w:jc w:val="both"/>
              <w:rPr>
                <w:rFonts w:ascii="Verdana" w:hAnsi="Verdana"/>
                <w:b/>
                <w:sz w:val="20"/>
                <w:szCs w:val="20"/>
              </w:rPr>
            </w:pPr>
            <w:r w:rsidRPr="008F0EED">
              <w:rPr>
                <w:rFonts w:ascii="Verdana" w:hAnsi="Verdana"/>
                <w:b/>
                <w:sz w:val="20"/>
                <w:szCs w:val="20"/>
              </w:rPr>
              <w:t>3.</w:t>
            </w:r>
            <w:r>
              <w:rPr>
                <w:rFonts w:ascii="Verdana" w:hAnsi="Verdana"/>
                <w:b/>
                <w:sz w:val="20"/>
                <w:szCs w:val="20"/>
              </w:rPr>
              <w:t>-</w:t>
            </w:r>
            <w:r w:rsidRPr="008F0EED">
              <w:rPr>
                <w:rFonts w:ascii="Verdana" w:hAnsi="Verdana"/>
                <w:b/>
                <w:sz w:val="20"/>
                <w:szCs w:val="20"/>
              </w:rPr>
              <w:t xml:space="preserve"> Procedimiento para realizar la comprobación:</w:t>
            </w:r>
          </w:p>
          <w:p w:rsidR="008E2735" w:rsidRPr="008F0EED" w:rsidP="008E2735">
            <w:pPr>
              <w:pStyle w:val="BodyText3"/>
              <w:spacing w:after="0"/>
              <w:ind w:left="175"/>
              <w:jc w:val="both"/>
              <w:rPr>
                <w:rFonts w:ascii="Verdana" w:hAnsi="Verdana"/>
                <w:b/>
                <w:sz w:val="20"/>
                <w:szCs w:val="20"/>
              </w:rPr>
            </w:pPr>
          </w:p>
          <w:p w:rsidR="008E2735" w:rsidRPr="008F0EED" w:rsidP="008E2735">
            <w:pPr>
              <w:pStyle w:val="BodyText3"/>
              <w:spacing w:after="0"/>
              <w:ind w:left="175"/>
              <w:jc w:val="both"/>
              <w:rPr>
                <w:rFonts w:ascii="Verdana" w:hAnsi="Verdana"/>
                <w:sz w:val="20"/>
                <w:szCs w:val="20"/>
              </w:rPr>
            </w:pPr>
            <w:r w:rsidRPr="008F0EED">
              <w:rPr>
                <w:rFonts w:ascii="Verdana" w:hAnsi="Verdana"/>
                <w:sz w:val="20"/>
                <w:szCs w:val="20"/>
              </w:rPr>
              <w:t xml:space="preserve">A través del intercambio de medios telemáticos seguros que garantizará tanto la integridad como </w:t>
            </w:r>
            <w:r>
              <w:rPr>
                <w:rFonts w:ascii="Verdana" w:hAnsi="Verdana"/>
                <w:sz w:val="20"/>
                <w:szCs w:val="20"/>
              </w:rPr>
              <w:t xml:space="preserve">la </w:t>
            </w:r>
            <w:r w:rsidRPr="008F0EED">
              <w:rPr>
                <w:rFonts w:ascii="Verdana" w:hAnsi="Verdana"/>
                <w:sz w:val="20"/>
                <w:szCs w:val="20"/>
              </w:rPr>
              <w:t>confidencialidad de los datos intercambiados.</w:t>
            </w:r>
          </w:p>
        </w:tc>
      </w:tr>
      <w:tr w:rsidTr="008E2735">
        <w:tblPrEx>
          <w:tblW w:w="10031" w:type="dxa"/>
          <w:tblLook w:val="04A0"/>
        </w:tblPrEx>
        <w:tc>
          <w:tcPr>
            <w:tcW w:w="4928" w:type="dxa"/>
          </w:tcPr>
          <w:p w:rsidR="008E2735" w:rsidRPr="008F0EED" w:rsidP="008E2735">
            <w:pPr>
              <w:pStyle w:val="BodyText3"/>
              <w:spacing w:after="0"/>
              <w:ind w:left="176" w:right="176"/>
              <w:jc w:val="both"/>
              <w:rPr>
                <w:rFonts w:ascii="Verdana" w:hAnsi="Verdana"/>
                <w:b/>
                <w:sz w:val="20"/>
                <w:szCs w:val="20"/>
                <w:lang w:val="eu-ES"/>
              </w:rPr>
            </w:pPr>
          </w:p>
        </w:tc>
        <w:tc>
          <w:tcPr>
            <w:tcW w:w="5103" w:type="dxa"/>
          </w:tcPr>
          <w:p w:rsidR="008E2735" w:rsidRPr="008F0EED" w:rsidP="008E2735">
            <w:pPr>
              <w:pStyle w:val="BodyText3"/>
              <w:spacing w:after="0"/>
              <w:ind w:left="175"/>
              <w:jc w:val="both"/>
              <w:rPr>
                <w:rFonts w:ascii="Verdana" w:hAnsi="Verdana"/>
                <w:b/>
                <w:sz w:val="20"/>
                <w:szCs w:val="20"/>
              </w:rPr>
            </w:pPr>
          </w:p>
        </w:tc>
      </w:tr>
      <w:tr w:rsidTr="008E2735">
        <w:tblPrEx>
          <w:tblW w:w="10031" w:type="dxa"/>
          <w:tblLook w:val="04A0"/>
        </w:tblPrEx>
        <w:tc>
          <w:tcPr>
            <w:tcW w:w="4928" w:type="dxa"/>
          </w:tcPr>
          <w:p w:rsidR="008E2735" w:rsidRPr="008F0EED" w:rsidP="008E2735">
            <w:pPr>
              <w:pStyle w:val="BodyText3"/>
              <w:spacing w:after="0"/>
              <w:ind w:left="176" w:right="176"/>
              <w:jc w:val="both"/>
              <w:rPr>
                <w:rFonts w:ascii="Verdana" w:hAnsi="Verdana"/>
                <w:sz w:val="20"/>
                <w:szCs w:val="20"/>
                <w:lang w:val="eu-ES"/>
              </w:rPr>
            </w:pPr>
            <w:r w:rsidRPr="008F0EED">
              <w:rPr>
                <w:rFonts w:ascii="Verdana" w:hAnsi="Verdana"/>
                <w:b/>
                <w:sz w:val="20"/>
                <w:szCs w:val="20"/>
                <w:lang w:val="eu-ES"/>
              </w:rPr>
              <w:t>4.</w:t>
            </w:r>
            <w:r>
              <w:rPr>
                <w:rFonts w:ascii="Verdana" w:hAnsi="Verdana"/>
                <w:b/>
                <w:sz w:val="20"/>
                <w:szCs w:val="20"/>
                <w:lang w:val="eu-ES"/>
              </w:rPr>
              <w:t>-</w:t>
            </w:r>
            <w:r w:rsidRPr="008F0EED">
              <w:rPr>
                <w:rFonts w:ascii="Verdana" w:hAnsi="Verdana"/>
                <w:b/>
                <w:sz w:val="20"/>
                <w:szCs w:val="20"/>
                <w:lang w:val="eu-ES"/>
              </w:rPr>
              <w:t xml:space="preserve"> Aldizkotasuna: </w:t>
            </w:r>
            <w:r w:rsidRPr="008F0EED">
              <w:rPr>
                <w:rFonts w:ascii="Verdana" w:hAnsi="Verdana"/>
                <w:sz w:val="20"/>
                <w:szCs w:val="20"/>
                <w:lang w:val="eu-ES"/>
              </w:rPr>
              <w:t xml:space="preserve">Kontsultak </w:t>
            </w:r>
            <w:r>
              <w:rPr>
                <w:rFonts w:ascii="Verdana" w:hAnsi="Verdana"/>
                <w:sz w:val="20"/>
                <w:szCs w:val="20"/>
                <w:lang w:val="eu-ES"/>
              </w:rPr>
              <w:t>egunero</w:t>
            </w:r>
            <w:r w:rsidRPr="008F0EED">
              <w:rPr>
                <w:rFonts w:ascii="Verdana" w:hAnsi="Verdana"/>
                <w:sz w:val="20"/>
                <w:szCs w:val="20"/>
                <w:lang w:val="eu-ES"/>
              </w:rPr>
              <w:t xml:space="preserve"> burutuko dira</w:t>
            </w:r>
            <w:r>
              <w:rPr>
                <w:rFonts w:ascii="Verdana" w:hAnsi="Verdana"/>
                <w:sz w:val="20"/>
                <w:szCs w:val="20"/>
                <w:lang w:val="eu-ES"/>
              </w:rPr>
              <w:t>.</w:t>
            </w:r>
          </w:p>
        </w:tc>
        <w:tc>
          <w:tcPr>
            <w:tcW w:w="5103" w:type="dxa"/>
          </w:tcPr>
          <w:p w:rsidR="008E2735" w:rsidRPr="008F0EED" w:rsidP="008E2735">
            <w:pPr>
              <w:pStyle w:val="BodyText3"/>
              <w:spacing w:after="0"/>
              <w:ind w:left="175"/>
              <w:jc w:val="both"/>
              <w:rPr>
                <w:rFonts w:ascii="Verdana" w:hAnsi="Verdana"/>
                <w:b/>
                <w:sz w:val="20"/>
                <w:szCs w:val="20"/>
              </w:rPr>
            </w:pPr>
            <w:r w:rsidRPr="008F0EED">
              <w:rPr>
                <w:rFonts w:ascii="Verdana" w:hAnsi="Verdana"/>
                <w:b/>
                <w:sz w:val="20"/>
                <w:szCs w:val="20"/>
              </w:rPr>
              <w:t>4.</w:t>
            </w:r>
            <w:r>
              <w:rPr>
                <w:rFonts w:ascii="Verdana" w:hAnsi="Verdana"/>
                <w:b/>
                <w:sz w:val="20"/>
                <w:szCs w:val="20"/>
              </w:rPr>
              <w:t>-</w:t>
            </w:r>
            <w:r w:rsidRPr="008F0EED">
              <w:rPr>
                <w:rFonts w:ascii="Verdana" w:hAnsi="Verdana"/>
                <w:b/>
                <w:sz w:val="20"/>
                <w:szCs w:val="20"/>
              </w:rPr>
              <w:t xml:space="preserve"> Periodicidad: </w:t>
            </w:r>
            <w:r>
              <w:rPr>
                <w:rFonts w:ascii="Verdana" w:hAnsi="Verdana"/>
                <w:sz w:val="20"/>
                <w:szCs w:val="20"/>
              </w:rPr>
              <w:t>Se realizará</w:t>
            </w:r>
            <w:r w:rsidRPr="008F0EED">
              <w:rPr>
                <w:rFonts w:ascii="Verdana" w:hAnsi="Verdana"/>
                <w:sz w:val="20"/>
                <w:szCs w:val="20"/>
              </w:rPr>
              <w:t xml:space="preserve"> una consulta con period</w:t>
            </w:r>
            <w:r w:rsidRPr="008F0EED">
              <w:rPr>
                <w:rFonts w:ascii="Verdana" w:hAnsi="Verdana"/>
                <w:sz w:val="20"/>
                <w:szCs w:val="20"/>
              </w:rPr>
              <w:t xml:space="preserve">icidad </w:t>
            </w:r>
            <w:r>
              <w:rPr>
                <w:rFonts w:ascii="Verdana" w:hAnsi="Verdana"/>
                <w:sz w:val="20"/>
                <w:szCs w:val="20"/>
              </w:rPr>
              <w:t>diaria.</w:t>
            </w:r>
          </w:p>
        </w:tc>
      </w:tr>
      <w:tr w:rsidTr="008E2735">
        <w:tblPrEx>
          <w:tblW w:w="10031" w:type="dxa"/>
          <w:tblLook w:val="04A0"/>
        </w:tblPrEx>
        <w:tc>
          <w:tcPr>
            <w:tcW w:w="4928" w:type="dxa"/>
          </w:tcPr>
          <w:p w:rsidR="008E2735" w:rsidRPr="008F0EED" w:rsidP="008E2735">
            <w:pPr>
              <w:pStyle w:val="BodyText3"/>
              <w:spacing w:after="0"/>
              <w:ind w:left="214" w:right="176"/>
              <w:jc w:val="both"/>
              <w:rPr>
                <w:rFonts w:ascii="Verdana" w:hAnsi="Verdana"/>
                <w:b/>
                <w:sz w:val="20"/>
                <w:szCs w:val="20"/>
                <w:lang w:val="eu-ES"/>
              </w:rPr>
            </w:pPr>
          </w:p>
        </w:tc>
        <w:tc>
          <w:tcPr>
            <w:tcW w:w="5103" w:type="dxa"/>
          </w:tcPr>
          <w:p w:rsidR="008E2735" w:rsidRPr="008F0EED" w:rsidP="008E2735">
            <w:pPr>
              <w:pStyle w:val="BodyText3"/>
              <w:spacing w:after="0"/>
              <w:ind w:left="175"/>
              <w:jc w:val="both"/>
              <w:rPr>
                <w:rFonts w:ascii="Verdana" w:hAnsi="Verdana"/>
                <w:b/>
                <w:sz w:val="20"/>
                <w:szCs w:val="20"/>
              </w:rPr>
            </w:pPr>
          </w:p>
        </w:tc>
      </w:tr>
      <w:tr w:rsidTr="008E2735">
        <w:tblPrEx>
          <w:tblW w:w="10031" w:type="dxa"/>
          <w:tblLook w:val="04A0"/>
        </w:tblPrEx>
        <w:tc>
          <w:tcPr>
            <w:tcW w:w="4928" w:type="dxa"/>
          </w:tcPr>
          <w:p w:rsidR="008E2735" w:rsidRPr="002C5A4D" w:rsidP="008E2735">
            <w:pPr>
              <w:pStyle w:val="BodyText3"/>
              <w:ind w:left="176" w:right="176"/>
              <w:jc w:val="both"/>
              <w:rPr>
                <w:rFonts w:ascii="Verdana" w:hAnsi="Verdana"/>
                <w:b/>
                <w:sz w:val="20"/>
                <w:szCs w:val="20"/>
                <w:lang w:val="eu-ES"/>
              </w:rPr>
            </w:pPr>
            <w:r w:rsidRPr="002C5A4D">
              <w:rPr>
                <w:rFonts w:ascii="Verdana" w:hAnsi="Verdana"/>
                <w:b/>
                <w:sz w:val="20"/>
                <w:szCs w:val="20"/>
                <w:lang w:val="eu-ES"/>
              </w:rPr>
              <w:t>5.- GGLAn baimendutako pertsonak:</w:t>
            </w:r>
          </w:p>
          <w:p w:rsidR="008E2735" w:rsidRPr="002C5A4D" w:rsidP="008E2735">
            <w:pPr>
              <w:pStyle w:val="BodyTextIndent"/>
              <w:tabs>
                <w:tab w:val="center" w:pos="4252"/>
                <w:tab w:val="right" w:pos="8504"/>
              </w:tabs>
              <w:spacing w:line="240" w:lineRule="atLeast"/>
              <w:ind w:left="176" w:right="176"/>
              <w:jc w:val="both"/>
              <w:rPr>
                <w:rFonts w:ascii="Verdana" w:hAnsi="Verdana"/>
                <w:lang w:val="eu-ES"/>
              </w:rPr>
            </w:pPr>
            <w:r w:rsidRPr="002C5A4D">
              <w:rPr>
                <w:rFonts w:ascii="Verdana" w:hAnsi="Verdana"/>
                <w:lang w:val="eu-ES"/>
              </w:rPr>
              <w:t>K</w:t>
            </w:r>
            <w:r w:rsidR="00827345">
              <w:rPr>
                <w:rFonts w:ascii="Verdana" w:hAnsi="Verdana"/>
                <w:lang w:val="eu-ES"/>
              </w:rPr>
              <w:t>.O.G.</w:t>
            </w:r>
            <w:r w:rsidRPr="002C5A4D">
              <w:rPr>
                <w:rFonts w:ascii="Verdana" w:hAnsi="Verdana"/>
                <w:lang w:val="eu-ES"/>
              </w:rPr>
              <w:t xml:space="preserve">, NAN </w:t>
            </w:r>
            <w:r w:rsidR="00827345">
              <w:rPr>
                <w:rFonts w:ascii="Verdana" w:hAnsi="Verdana"/>
                <w:lang w:val="eu-ES"/>
              </w:rPr>
              <w:t>XXX</w:t>
            </w:r>
            <w:r w:rsidRPr="002C5A4D">
              <w:rPr>
                <w:rFonts w:ascii="Verdana" w:hAnsi="Verdana"/>
                <w:lang w:val="eu-ES"/>
              </w:rPr>
              <w:t>580</w:t>
            </w:r>
            <w:r w:rsidR="00827345">
              <w:rPr>
                <w:rFonts w:ascii="Verdana" w:hAnsi="Verdana"/>
                <w:lang w:val="eu-ES"/>
              </w:rPr>
              <w:t>XX</w:t>
            </w:r>
            <w:r w:rsidRPr="002C5A4D">
              <w:rPr>
                <w:rFonts w:ascii="Verdana" w:hAnsi="Verdana"/>
                <w:lang w:val="eu-ES"/>
              </w:rPr>
              <w:t>X, Gestio orokorreko teknikaria</w:t>
            </w:r>
            <w:r>
              <w:rPr>
                <w:rFonts w:ascii="Verdana" w:hAnsi="Verdana"/>
                <w:lang w:val="eu-ES"/>
              </w:rPr>
              <w:t>.</w:t>
            </w:r>
          </w:p>
          <w:p w:rsidR="008E2735" w:rsidRPr="002C5A4D" w:rsidP="00827345">
            <w:pPr>
              <w:pStyle w:val="BodyTextIndent"/>
              <w:tabs>
                <w:tab w:val="center" w:pos="4252"/>
                <w:tab w:val="right" w:pos="8504"/>
              </w:tabs>
              <w:spacing w:after="0" w:line="240" w:lineRule="atLeast"/>
              <w:ind w:left="176" w:right="176"/>
              <w:jc w:val="both"/>
              <w:rPr>
                <w:rFonts w:ascii="Verdana" w:hAnsi="Verdana" w:cs="Arial"/>
                <w:b/>
                <w:lang w:val="eu-ES"/>
              </w:rPr>
            </w:pPr>
            <w:r>
              <w:rPr>
                <w:rFonts w:ascii="Verdana" w:hAnsi="Verdana"/>
                <w:lang w:val="eu-ES"/>
              </w:rPr>
              <w:t>J.A.U.U.</w:t>
            </w:r>
            <w:r w:rsidRPr="002C5A4D" w:rsidR="005269CC">
              <w:rPr>
                <w:rFonts w:ascii="Verdana" w:hAnsi="Verdana"/>
                <w:lang w:val="eu-ES"/>
              </w:rPr>
              <w:t xml:space="preserve">, </w:t>
            </w:r>
            <w:r>
              <w:rPr>
                <w:rFonts w:ascii="Verdana" w:hAnsi="Verdana"/>
                <w:lang w:val="eu-ES"/>
              </w:rPr>
              <w:t>NAN XXX</w:t>
            </w:r>
            <w:r w:rsidRPr="002C5A4D" w:rsidR="005269CC">
              <w:rPr>
                <w:rFonts w:ascii="Verdana" w:hAnsi="Verdana"/>
                <w:lang w:val="eu-ES"/>
              </w:rPr>
              <w:t>236</w:t>
            </w:r>
            <w:r>
              <w:rPr>
                <w:rFonts w:ascii="Verdana" w:hAnsi="Verdana"/>
                <w:lang w:val="eu-ES"/>
              </w:rPr>
              <w:t>XXX</w:t>
            </w:r>
            <w:r w:rsidRPr="002C5A4D" w:rsidR="005269CC">
              <w:rPr>
                <w:rFonts w:ascii="Verdana" w:hAnsi="Verdana"/>
                <w:lang w:val="eu-ES"/>
              </w:rPr>
              <w:t>, Gestio orokorreko teknikaria</w:t>
            </w:r>
            <w:r w:rsidRPr="002C5A4D" w:rsidR="005269CC">
              <w:rPr>
                <w:rFonts w:ascii="Arial" w:hAnsi="Arial"/>
                <w:lang w:val="eu-ES"/>
              </w:rPr>
              <w:t>.</w:t>
            </w:r>
          </w:p>
        </w:tc>
        <w:tc>
          <w:tcPr>
            <w:tcW w:w="5103" w:type="dxa"/>
          </w:tcPr>
          <w:p w:rsidR="008E2735" w:rsidRPr="008F0EED" w:rsidP="008E2735">
            <w:pPr>
              <w:pStyle w:val="BodyText3"/>
              <w:ind w:left="175"/>
              <w:jc w:val="both"/>
              <w:rPr>
                <w:rFonts w:ascii="Verdana" w:hAnsi="Verdana"/>
                <w:b/>
                <w:sz w:val="20"/>
                <w:szCs w:val="20"/>
                <w:lang w:val="eu-ES"/>
              </w:rPr>
            </w:pPr>
            <w:r w:rsidRPr="008F0EED">
              <w:rPr>
                <w:rFonts w:ascii="Verdana" w:hAnsi="Verdana"/>
                <w:b/>
                <w:sz w:val="20"/>
                <w:szCs w:val="20"/>
                <w:lang w:val="eu-ES"/>
              </w:rPr>
              <w:t>5</w:t>
            </w:r>
            <w:r>
              <w:rPr>
                <w:rFonts w:ascii="Verdana" w:hAnsi="Verdana"/>
                <w:b/>
                <w:sz w:val="20"/>
                <w:szCs w:val="20"/>
                <w:lang w:val="eu-ES"/>
              </w:rPr>
              <w:t>.- Personas autorizadas en la ATTG</w:t>
            </w:r>
            <w:r w:rsidRPr="008F0EED">
              <w:rPr>
                <w:rFonts w:ascii="Verdana" w:hAnsi="Verdana"/>
                <w:b/>
                <w:sz w:val="20"/>
                <w:szCs w:val="20"/>
                <w:lang w:val="eu-ES"/>
              </w:rPr>
              <w:t>:</w:t>
            </w:r>
          </w:p>
          <w:p w:rsidR="008E2735" w:rsidRPr="008E2735" w:rsidP="008E2735">
            <w:pPr>
              <w:pStyle w:val="BodyTextIndent"/>
              <w:ind w:left="175"/>
              <w:jc w:val="both"/>
              <w:rPr>
                <w:rFonts w:ascii="Verdana" w:hAnsi="Verdana"/>
                <w:lang w:val="es-ES"/>
              </w:rPr>
            </w:pPr>
            <w:r w:rsidRPr="002C5A4D">
              <w:rPr>
                <w:rFonts w:ascii="Verdana" w:hAnsi="Verdana"/>
                <w:lang w:val="eu-ES"/>
              </w:rPr>
              <w:t>K</w:t>
            </w:r>
            <w:r>
              <w:rPr>
                <w:rFonts w:ascii="Verdana" w:hAnsi="Verdana"/>
                <w:lang w:val="eu-ES"/>
              </w:rPr>
              <w:t>.O.G.</w:t>
            </w:r>
            <w:r w:rsidRPr="002C5A4D">
              <w:rPr>
                <w:rFonts w:ascii="Verdana" w:hAnsi="Verdana"/>
                <w:lang w:val="eu-ES"/>
              </w:rPr>
              <w:t xml:space="preserve">, </w:t>
            </w:r>
            <w:r>
              <w:rPr>
                <w:rFonts w:ascii="Verdana" w:hAnsi="Verdana"/>
                <w:lang w:val="eu-ES"/>
              </w:rPr>
              <w:t>DNI</w:t>
            </w:r>
            <w:r w:rsidRPr="002C5A4D">
              <w:rPr>
                <w:rFonts w:ascii="Verdana" w:hAnsi="Verdana"/>
                <w:lang w:val="eu-ES"/>
              </w:rPr>
              <w:t xml:space="preserve"> </w:t>
            </w:r>
            <w:r>
              <w:rPr>
                <w:rFonts w:ascii="Verdana" w:hAnsi="Verdana"/>
                <w:lang w:val="eu-ES"/>
              </w:rPr>
              <w:t>XXX</w:t>
            </w:r>
            <w:r w:rsidRPr="002C5A4D">
              <w:rPr>
                <w:rFonts w:ascii="Verdana" w:hAnsi="Verdana"/>
                <w:lang w:val="eu-ES"/>
              </w:rPr>
              <w:t>580</w:t>
            </w:r>
            <w:r>
              <w:rPr>
                <w:rFonts w:ascii="Verdana" w:hAnsi="Verdana"/>
                <w:lang w:val="eu-ES"/>
              </w:rPr>
              <w:t>XX</w:t>
            </w:r>
            <w:r w:rsidRPr="002C5A4D">
              <w:rPr>
                <w:rFonts w:ascii="Verdana" w:hAnsi="Verdana"/>
                <w:lang w:val="eu-ES"/>
              </w:rPr>
              <w:t>X</w:t>
            </w:r>
            <w:r w:rsidRPr="008E2735" w:rsidR="005269CC">
              <w:rPr>
                <w:rFonts w:ascii="Verdana" w:hAnsi="Verdana"/>
                <w:lang w:val="es-ES"/>
              </w:rPr>
              <w:t>, Técnica de Gestión General.</w:t>
            </w:r>
          </w:p>
          <w:p w:rsidR="008E2735" w:rsidRPr="008E2735" w:rsidP="00827345">
            <w:pPr>
              <w:pStyle w:val="BodyTextIndent"/>
              <w:ind w:left="175"/>
              <w:jc w:val="both"/>
              <w:rPr>
                <w:rFonts w:ascii="Verdana" w:hAnsi="Verdana" w:cs="Arial"/>
                <w:b/>
                <w:lang w:val="es-ES"/>
              </w:rPr>
            </w:pPr>
            <w:r>
              <w:rPr>
                <w:rFonts w:ascii="Verdana" w:hAnsi="Verdana"/>
                <w:lang w:val="eu-ES"/>
              </w:rPr>
              <w:t>J.A.U.U.</w:t>
            </w:r>
            <w:r w:rsidRPr="002C5A4D">
              <w:rPr>
                <w:rFonts w:ascii="Verdana" w:hAnsi="Verdana"/>
                <w:lang w:val="eu-ES"/>
              </w:rPr>
              <w:t xml:space="preserve">, </w:t>
            </w:r>
            <w:r>
              <w:rPr>
                <w:rFonts w:ascii="Verdana" w:hAnsi="Verdana"/>
                <w:lang w:val="eu-ES"/>
              </w:rPr>
              <w:t>DNI XXX</w:t>
            </w:r>
            <w:r w:rsidRPr="002C5A4D">
              <w:rPr>
                <w:rFonts w:ascii="Verdana" w:hAnsi="Verdana"/>
                <w:lang w:val="eu-ES"/>
              </w:rPr>
              <w:t>236</w:t>
            </w:r>
            <w:r>
              <w:rPr>
                <w:rFonts w:ascii="Verdana" w:hAnsi="Verdana"/>
                <w:lang w:val="eu-ES"/>
              </w:rPr>
              <w:t>XXX</w:t>
            </w:r>
            <w:r w:rsidRPr="008E2735" w:rsidR="005269CC">
              <w:rPr>
                <w:rFonts w:ascii="Verdana" w:hAnsi="Verdana"/>
                <w:lang w:val="es-ES"/>
              </w:rPr>
              <w:t xml:space="preserve"> Técnico de Gestión General.</w:t>
            </w:r>
          </w:p>
        </w:tc>
      </w:tr>
      <w:tr w:rsidTr="008E2735">
        <w:tblPrEx>
          <w:tblW w:w="10031" w:type="dxa"/>
          <w:tblLook w:val="04A0"/>
        </w:tblPrEx>
        <w:tc>
          <w:tcPr>
            <w:tcW w:w="4928" w:type="dxa"/>
          </w:tcPr>
          <w:p w:rsidR="008E2735" w:rsidRPr="002C5A4D" w:rsidP="008E2735">
            <w:pPr>
              <w:pStyle w:val="BodyText3"/>
              <w:spacing w:after="0"/>
              <w:ind w:left="176" w:right="176"/>
              <w:jc w:val="both"/>
              <w:rPr>
                <w:rFonts w:ascii="Verdana" w:hAnsi="Verdana" w:cs="Arial"/>
                <w:b/>
                <w:sz w:val="20"/>
                <w:szCs w:val="20"/>
                <w:lang w:val="eu-ES"/>
              </w:rPr>
            </w:pPr>
          </w:p>
        </w:tc>
        <w:tc>
          <w:tcPr>
            <w:tcW w:w="5103" w:type="dxa"/>
          </w:tcPr>
          <w:p w:rsidR="008E2735" w:rsidRPr="008F0EED" w:rsidP="008E2735">
            <w:pPr>
              <w:pStyle w:val="BodyText3"/>
              <w:spacing w:after="0"/>
              <w:ind w:left="175"/>
              <w:jc w:val="both"/>
              <w:rPr>
                <w:rFonts w:ascii="Verdana" w:hAnsi="Verdana" w:cs="Arial"/>
                <w:b/>
                <w:sz w:val="20"/>
                <w:szCs w:val="20"/>
              </w:rPr>
            </w:pPr>
          </w:p>
        </w:tc>
      </w:tr>
      <w:tr w:rsidTr="008E2735">
        <w:tblPrEx>
          <w:tblW w:w="10031" w:type="dxa"/>
          <w:tblLook w:val="04A0"/>
        </w:tblPrEx>
        <w:tc>
          <w:tcPr>
            <w:tcW w:w="4928" w:type="dxa"/>
          </w:tcPr>
          <w:p w:rsidR="008E2735" w:rsidRPr="002C5A4D" w:rsidP="008E2735">
            <w:pPr>
              <w:pStyle w:val="BodyTextIndent2"/>
              <w:ind w:left="176" w:right="176"/>
              <w:rPr>
                <w:rFonts w:ascii="Verdana" w:hAnsi="Verdana"/>
                <w:lang w:val="eu-ES"/>
              </w:rPr>
            </w:pPr>
            <w:r w:rsidRPr="002C5A4D">
              <w:rPr>
                <w:rFonts w:ascii="Verdana" w:hAnsi="Verdana" w:cs="Arial"/>
                <w:lang w:val="eu-ES"/>
              </w:rPr>
              <w:t>6.</w:t>
            </w:r>
            <w:r w:rsidRPr="002C5A4D">
              <w:rPr>
                <w:rFonts w:ascii="Verdana" w:hAnsi="Verdana"/>
                <w:lang w:val="eu-ES"/>
              </w:rPr>
              <w:t>- Solaskideak:</w:t>
            </w:r>
          </w:p>
          <w:p w:rsidR="008E2735" w:rsidRPr="002C5A4D" w:rsidP="008E2735">
            <w:pPr>
              <w:pStyle w:val="BodyTextIndent2"/>
              <w:ind w:left="176" w:right="176"/>
              <w:rPr>
                <w:rFonts w:ascii="Verdana" w:hAnsi="Verdana"/>
                <w:lang w:val="eu-ES"/>
              </w:rPr>
            </w:pPr>
          </w:p>
        </w:tc>
        <w:tc>
          <w:tcPr>
            <w:tcW w:w="5103" w:type="dxa"/>
          </w:tcPr>
          <w:p w:rsidR="008E2735" w:rsidRPr="008F0EED" w:rsidP="008E2735">
            <w:pPr>
              <w:pStyle w:val="BodyText3"/>
              <w:spacing w:after="0"/>
              <w:ind w:left="175"/>
              <w:jc w:val="both"/>
              <w:rPr>
                <w:rFonts w:ascii="Verdana" w:hAnsi="Verdana" w:cs="Arial"/>
                <w:b/>
                <w:sz w:val="20"/>
                <w:szCs w:val="20"/>
              </w:rPr>
            </w:pPr>
            <w:r w:rsidRPr="008F0EED">
              <w:rPr>
                <w:rFonts w:ascii="Verdana" w:hAnsi="Verdana" w:cs="Arial"/>
                <w:b/>
                <w:sz w:val="20"/>
                <w:szCs w:val="20"/>
              </w:rPr>
              <w:t>6.- Interlocutores:</w:t>
            </w:r>
          </w:p>
          <w:p w:rsidR="008E2735" w:rsidRPr="008F0EED" w:rsidP="008E2735">
            <w:pPr>
              <w:pStyle w:val="BodyText3"/>
              <w:spacing w:after="0"/>
              <w:ind w:left="175"/>
              <w:jc w:val="both"/>
              <w:rPr>
                <w:rFonts w:ascii="Verdana" w:hAnsi="Verdana" w:cs="Arial"/>
                <w:b/>
                <w:sz w:val="20"/>
                <w:szCs w:val="20"/>
              </w:rPr>
            </w:pPr>
          </w:p>
        </w:tc>
      </w:tr>
      <w:tr w:rsidTr="008E2735">
        <w:tblPrEx>
          <w:tblW w:w="10031" w:type="dxa"/>
          <w:tblLook w:val="04A0"/>
        </w:tblPrEx>
        <w:tc>
          <w:tcPr>
            <w:tcW w:w="4928" w:type="dxa"/>
          </w:tcPr>
          <w:p w:rsidR="008E2735" w:rsidRPr="002C5A4D" w:rsidP="008E2735">
            <w:pPr>
              <w:pStyle w:val="BodyText3"/>
              <w:widowControl/>
              <w:numPr>
                <w:ilvl w:val="0"/>
                <w:numId w:val="5"/>
              </w:numPr>
              <w:spacing w:after="0"/>
              <w:ind w:left="498" w:right="176" w:hanging="284"/>
              <w:jc w:val="both"/>
              <w:rPr>
                <w:rFonts w:ascii="Verdana" w:hAnsi="Verdana" w:cs="Arial"/>
                <w:b/>
                <w:sz w:val="20"/>
                <w:szCs w:val="20"/>
                <w:lang w:val="eu-ES"/>
              </w:rPr>
            </w:pPr>
            <w:r w:rsidRPr="002C5A4D">
              <w:rPr>
                <w:rFonts w:ascii="Verdana" w:hAnsi="Verdana"/>
                <w:i/>
                <w:sz w:val="20"/>
                <w:szCs w:val="20"/>
                <w:lang w:val="eu-ES"/>
              </w:rPr>
              <w:t>Gai juridikoetarako</w:t>
            </w:r>
            <w:r w:rsidRPr="002C5A4D">
              <w:rPr>
                <w:rFonts w:ascii="Verdana" w:hAnsi="Verdana"/>
                <w:sz w:val="20"/>
                <w:szCs w:val="20"/>
                <w:lang w:val="eu-ES"/>
              </w:rPr>
              <w:t>: GGLAko Zerbitzu Juridikoa</w:t>
            </w:r>
          </w:p>
          <w:p w:rsidR="008E2735" w:rsidRPr="002C5A4D" w:rsidP="008E2735">
            <w:pPr>
              <w:pStyle w:val="BodyTextIndent2"/>
              <w:ind w:right="176"/>
              <w:rPr>
                <w:rFonts w:ascii="Verdana" w:hAnsi="Verdana"/>
                <w:lang w:val="eu-ES"/>
              </w:rPr>
            </w:pPr>
          </w:p>
        </w:tc>
        <w:tc>
          <w:tcPr>
            <w:tcW w:w="5103" w:type="dxa"/>
          </w:tcPr>
          <w:p w:rsidR="008E2735" w:rsidRPr="008F0EED" w:rsidP="008E2735">
            <w:pPr>
              <w:pStyle w:val="BodyText3"/>
              <w:widowControl/>
              <w:numPr>
                <w:ilvl w:val="0"/>
                <w:numId w:val="5"/>
              </w:numPr>
              <w:spacing w:after="0"/>
              <w:ind w:left="175" w:hanging="284"/>
              <w:jc w:val="both"/>
              <w:rPr>
                <w:rFonts w:ascii="Verdana" w:hAnsi="Verdana" w:cs="Arial"/>
                <w:b/>
                <w:sz w:val="20"/>
                <w:szCs w:val="20"/>
              </w:rPr>
            </w:pPr>
            <w:r w:rsidRPr="008F0EED">
              <w:rPr>
                <w:rFonts w:ascii="Verdana" w:hAnsi="Verdana"/>
                <w:i/>
                <w:sz w:val="20"/>
                <w:szCs w:val="20"/>
              </w:rPr>
              <w:t>Para cuestiones jurídicas</w:t>
            </w:r>
            <w:r w:rsidRPr="008F0EED">
              <w:rPr>
                <w:rFonts w:ascii="Verdana" w:hAnsi="Verdana"/>
                <w:sz w:val="20"/>
                <w:szCs w:val="20"/>
              </w:rPr>
              <w:t xml:space="preserve">: Servicio jurídico de </w:t>
            </w:r>
            <w:r>
              <w:rPr>
                <w:rFonts w:ascii="Verdana" w:hAnsi="Verdana"/>
                <w:sz w:val="20"/>
                <w:szCs w:val="20"/>
              </w:rPr>
              <w:t>la ATTG</w:t>
            </w:r>
          </w:p>
          <w:p w:rsidR="008E2735" w:rsidRPr="008F0EED" w:rsidP="008E2735">
            <w:pPr>
              <w:pStyle w:val="BodyText3"/>
              <w:spacing w:after="0"/>
              <w:ind w:left="175"/>
              <w:jc w:val="both"/>
              <w:rPr>
                <w:rFonts w:ascii="Verdana" w:hAnsi="Verdana" w:cs="Arial"/>
                <w:b/>
                <w:sz w:val="20"/>
                <w:szCs w:val="20"/>
              </w:rPr>
            </w:pPr>
          </w:p>
        </w:tc>
      </w:tr>
      <w:tr w:rsidTr="008E2735">
        <w:tblPrEx>
          <w:tblW w:w="10031" w:type="dxa"/>
          <w:tblLook w:val="04A0"/>
        </w:tblPrEx>
        <w:tc>
          <w:tcPr>
            <w:tcW w:w="10031" w:type="dxa"/>
            <w:gridSpan w:val="2"/>
          </w:tcPr>
          <w:p w:rsidR="008E2735" w:rsidRPr="002C5A4D" w:rsidP="008E2735">
            <w:pPr>
              <w:pStyle w:val="BodyText3"/>
              <w:spacing w:after="0"/>
              <w:ind w:left="175" w:right="176"/>
              <w:jc w:val="center"/>
              <w:rPr>
                <w:rFonts w:ascii="Verdana" w:hAnsi="Verdana" w:cs="Arial"/>
                <w:sz w:val="20"/>
                <w:szCs w:val="20"/>
                <w:lang w:val="eu-ES"/>
              </w:rPr>
            </w:pPr>
            <w:r w:rsidRPr="002C5A4D">
              <w:rPr>
                <w:rFonts w:ascii="Verdana" w:hAnsi="Verdana" w:cs="Arial"/>
                <w:sz w:val="20"/>
                <w:szCs w:val="20"/>
                <w:lang w:val="eu-ES"/>
              </w:rPr>
              <w:t xml:space="preserve">Esther Etxeberria; </w:t>
            </w:r>
            <w:hyperlink r:id="rId13" w:history="1">
              <w:r w:rsidRPr="002C5A4D">
                <w:rPr>
                  <w:rStyle w:val="Hyperlink"/>
                  <w:rFonts w:ascii="Verdana" w:hAnsi="Verdana" w:cs="Arial"/>
                  <w:sz w:val="20"/>
                  <w:szCs w:val="20"/>
                  <w:lang w:val="eu-ES"/>
                </w:rPr>
                <w:t>eetxeberria@atgipuzkoa.eus</w:t>
              </w:r>
            </w:hyperlink>
            <w:r w:rsidRPr="002C5A4D">
              <w:rPr>
                <w:rStyle w:val="Hyperlink"/>
                <w:lang w:val="eu-ES"/>
              </w:rPr>
              <w:t xml:space="preserve"> </w:t>
            </w:r>
            <w:r w:rsidRPr="002C5A4D">
              <w:rPr>
                <w:rFonts w:ascii="Verdana" w:hAnsi="Verdana" w:cs="Arial"/>
                <w:sz w:val="20"/>
                <w:szCs w:val="20"/>
                <w:lang w:val="eu-ES"/>
              </w:rPr>
              <w:t>943.00.59.59</w:t>
            </w:r>
          </w:p>
          <w:p w:rsidR="008E2735" w:rsidRPr="002C5A4D" w:rsidP="008E2735">
            <w:pPr>
              <w:pStyle w:val="BodyText3"/>
              <w:spacing w:after="0"/>
              <w:ind w:left="175" w:right="176"/>
              <w:jc w:val="center"/>
              <w:rPr>
                <w:rFonts w:ascii="Verdana" w:hAnsi="Verdana" w:cs="Arial"/>
                <w:sz w:val="20"/>
                <w:szCs w:val="20"/>
                <w:lang w:val="eu-ES"/>
              </w:rPr>
            </w:pPr>
          </w:p>
          <w:p w:rsidR="008E2735" w:rsidRPr="002C5A4D" w:rsidP="008E2735">
            <w:pPr>
              <w:pStyle w:val="BodyText3"/>
              <w:spacing w:after="0"/>
              <w:ind w:left="175" w:right="176"/>
              <w:jc w:val="center"/>
              <w:rPr>
                <w:rFonts w:ascii="Verdana" w:hAnsi="Verdana" w:cs="Arial"/>
                <w:b/>
                <w:sz w:val="20"/>
                <w:szCs w:val="20"/>
                <w:lang w:val="eu-ES"/>
              </w:rPr>
            </w:pPr>
          </w:p>
        </w:tc>
      </w:tr>
      <w:tr w:rsidTr="008E2735">
        <w:tblPrEx>
          <w:tblW w:w="10031" w:type="dxa"/>
          <w:tblLook w:val="04A0"/>
        </w:tblPrEx>
        <w:tc>
          <w:tcPr>
            <w:tcW w:w="4928" w:type="dxa"/>
          </w:tcPr>
          <w:p w:rsidR="008E2735" w:rsidRPr="002C5A4D" w:rsidP="008E2735">
            <w:pPr>
              <w:pStyle w:val="BodyText3"/>
              <w:widowControl/>
              <w:numPr>
                <w:ilvl w:val="0"/>
                <w:numId w:val="5"/>
              </w:numPr>
              <w:spacing w:after="0"/>
              <w:ind w:left="498" w:right="176" w:hanging="284"/>
              <w:jc w:val="both"/>
              <w:rPr>
                <w:rFonts w:ascii="Verdana" w:hAnsi="Verdana" w:cs="Arial"/>
                <w:b/>
                <w:sz w:val="20"/>
                <w:szCs w:val="20"/>
                <w:lang w:val="eu-ES"/>
              </w:rPr>
            </w:pPr>
            <w:r w:rsidRPr="002C5A4D">
              <w:rPr>
                <w:rFonts w:ascii="Verdana" w:hAnsi="Verdana"/>
                <w:i/>
                <w:sz w:val="20"/>
                <w:szCs w:val="20"/>
                <w:lang w:val="eu-ES"/>
              </w:rPr>
              <w:t>Gai teknikoetarako: GGLA</w:t>
            </w:r>
            <w:r w:rsidRPr="002C5A4D">
              <w:rPr>
                <w:rFonts w:ascii="Verdana" w:hAnsi="Verdana"/>
                <w:sz w:val="20"/>
                <w:szCs w:val="20"/>
                <w:lang w:val="eu-ES"/>
              </w:rPr>
              <w:t>ko Planifikazio teknikaria</w:t>
            </w:r>
          </w:p>
          <w:p w:rsidR="008E2735" w:rsidRPr="002C5A4D" w:rsidP="008E2735">
            <w:pPr>
              <w:pStyle w:val="BodyTextIndent2"/>
              <w:ind w:right="176"/>
              <w:rPr>
                <w:rFonts w:ascii="Verdana" w:hAnsi="Verdana"/>
                <w:lang w:val="eu-ES"/>
              </w:rPr>
            </w:pPr>
          </w:p>
        </w:tc>
        <w:tc>
          <w:tcPr>
            <w:tcW w:w="5103" w:type="dxa"/>
          </w:tcPr>
          <w:p w:rsidR="008E2735" w:rsidRPr="008F0EED" w:rsidP="008E2735">
            <w:pPr>
              <w:pStyle w:val="BodyText3"/>
              <w:widowControl/>
              <w:numPr>
                <w:ilvl w:val="0"/>
                <w:numId w:val="5"/>
              </w:numPr>
              <w:spacing w:after="0"/>
              <w:ind w:left="175" w:hanging="284"/>
              <w:jc w:val="both"/>
              <w:rPr>
                <w:rFonts w:ascii="Verdana" w:hAnsi="Verdana" w:cs="Arial"/>
                <w:b/>
                <w:sz w:val="20"/>
                <w:szCs w:val="20"/>
              </w:rPr>
            </w:pPr>
            <w:r w:rsidRPr="008F0EED">
              <w:rPr>
                <w:rFonts w:ascii="Verdana" w:hAnsi="Verdana"/>
                <w:i/>
                <w:sz w:val="20"/>
                <w:szCs w:val="20"/>
              </w:rPr>
              <w:t>Para cuestiones técnicas</w:t>
            </w:r>
            <w:r>
              <w:rPr>
                <w:rFonts w:ascii="Verdana" w:hAnsi="Verdana"/>
                <w:i/>
                <w:sz w:val="20"/>
                <w:szCs w:val="20"/>
              </w:rPr>
              <w:t xml:space="preserve"> y generales.</w:t>
            </w:r>
          </w:p>
          <w:p w:rsidR="008E2735" w:rsidRPr="008F0EED" w:rsidP="008E2735">
            <w:pPr>
              <w:pStyle w:val="BodyText3"/>
              <w:spacing w:after="0"/>
              <w:ind w:left="175"/>
              <w:jc w:val="both"/>
              <w:rPr>
                <w:rFonts w:ascii="Verdana" w:hAnsi="Verdana" w:cs="Arial"/>
                <w:b/>
                <w:sz w:val="20"/>
                <w:szCs w:val="20"/>
              </w:rPr>
            </w:pPr>
          </w:p>
        </w:tc>
      </w:tr>
      <w:tr w:rsidTr="008E2735">
        <w:tblPrEx>
          <w:tblW w:w="10031" w:type="dxa"/>
          <w:tblLook w:val="04A0"/>
        </w:tblPrEx>
        <w:tc>
          <w:tcPr>
            <w:tcW w:w="10031" w:type="dxa"/>
            <w:gridSpan w:val="2"/>
          </w:tcPr>
          <w:p w:rsidR="008E2735" w:rsidRPr="008F0EED" w:rsidP="008E2735">
            <w:pPr>
              <w:pStyle w:val="BodyText3"/>
              <w:spacing w:after="0"/>
              <w:ind w:left="175" w:right="176"/>
              <w:jc w:val="center"/>
              <w:rPr>
                <w:rFonts w:ascii="Verdana" w:hAnsi="Verdana" w:cs="Arial"/>
                <w:b/>
                <w:sz w:val="20"/>
                <w:szCs w:val="20"/>
              </w:rPr>
            </w:pPr>
          </w:p>
        </w:tc>
      </w:tr>
      <w:tr w:rsidTr="008E2735">
        <w:tblPrEx>
          <w:tblW w:w="10031" w:type="dxa"/>
          <w:tblLook w:val="04A0"/>
        </w:tblPrEx>
        <w:tc>
          <w:tcPr>
            <w:tcW w:w="10031" w:type="dxa"/>
            <w:gridSpan w:val="2"/>
          </w:tcPr>
          <w:p w:rsidR="008E2735" w:rsidRPr="008F0EED" w:rsidP="008E2735">
            <w:pPr>
              <w:pStyle w:val="BodyText3"/>
              <w:spacing w:after="0"/>
              <w:ind w:left="175" w:right="176"/>
              <w:jc w:val="center"/>
              <w:rPr>
                <w:rFonts w:ascii="Verdana" w:hAnsi="Verdana" w:cs="Arial"/>
                <w:b/>
                <w:sz w:val="20"/>
                <w:szCs w:val="20"/>
              </w:rPr>
            </w:pPr>
            <w:r w:rsidRPr="000D0CFC">
              <w:rPr>
                <w:rFonts w:ascii="Verdana" w:hAnsi="Verdana"/>
                <w:sz w:val="20"/>
              </w:rPr>
              <w:t xml:space="preserve">Jakot </w:t>
            </w:r>
            <w:r>
              <w:rPr>
                <w:rFonts w:ascii="Verdana" w:hAnsi="Verdana"/>
                <w:sz w:val="20"/>
              </w:rPr>
              <w:t>K</w:t>
            </w:r>
            <w:r w:rsidRPr="000D0CFC">
              <w:rPr>
                <w:rFonts w:ascii="Verdana" w:hAnsi="Verdana"/>
                <w:sz w:val="20"/>
              </w:rPr>
              <w:t xml:space="preserve">arrera </w:t>
            </w:r>
            <w:hyperlink r:id="rId14" w:history="1">
              <w:r w:rsidRPr="002B1AFC">
                <w:rPr>
                  <w:rStyle w:val="Hyperlink"/>
                  <w:rFonts w:ascii="Verdana" w:hAnsi="Verdana"/>
                  <w:sz w:val="20"/>
                </w:rPr>
                <w:t>jkarrera@atgipuzkoa.eus</w:t>
              </w:r>
            </w:hyperlink>
            <w:r w:rsidRPr="000D0CFC">
              <w:rPr>
                <w:rFonts w:ascii="Verdana" w:hAnsi="Verdana"/>
                <w:sz w:val="20"/>
              </w:rPr>
              <w:t xml:space="preserve"> 943.00.59.59</w:t>
            </w:r>
          </w:p>
        </w:tc>
      </w:tr>
      <w:tr w:rsidTr="008E2735">
        <w:tblPrEx>
          <w:tblW w:w="10031" w:type="dxa"/>
          <w:tblLook w:val="04A0"/>
        </w:tblPrEx>
        <w:tc>
          <w:tcPr>
            <w:tcW w:w="10031" w:type="dxa"/>
            <w:gridSpan w:val="2"/>
          </w:tcPr>
          <w:p w:rsidR="008E2735" w:rsidRPr="008F0EED" w:rsidP="008E2735">
            <w:pPr>
              <w:pStyle w:val="BodyText3"/>
              <w:spacing w:after="0"/>
              <w:ind w:left="175" w:right="176"/>
              <w:jc w:val="center"/>
              <w:rPr>
                <w:rFonts w:ascii="Verdana" w:hAnsi="Verdana" w:cs="Arial"/>
                <w:sz w:val="20"/>
                <w:szCs w:val="20"/>
              </w:rPr>
            </w:pPr>
          </w:p>
        </w:tc>
      </w:tr>
      <w:tr w:rsidTr="008E2735">
        <w:tblPrEx>
          <w:tblW w:w="10031" w:type="dxa"/>
          <w:tblLook w:val="04A0"/>
        </w:tblPrEx>
        <w:tc>
          <w:tcPr>
            <w:tcW w:w="4928" w:type="dxa"/>
          </w:tcPr>
          <w:p w:rsidR="008E2735" w:rsidRPr="008F0EED" w:rsidP="008E2735">
            <w:pPr>
              <w:pStyle w:val="BodyText3"/>
              <w:spacing w:after="0"/>
              <w:ind w:left="214" w:right="176"/>
              <w:jc w:val="both"/>
              <w:rPr>
                <w:rFonts w:ascii="Verdana" w:hAnsi="Verdana" w:cs="Arial"/>
                <w:sz w:val="20"/>
                <w:szCs w:val="20"/>
                <w:lang w:val="eu-ES"/>
              </w:rPr>
            </w:pPr>
          </w:p>
          <w:p w:rsidR="008E2735" w:rsidRPr="008F0EED" w:rsidP="008E2735">
            <w:pPr>
              <w:pStyle w:val="BodyText3"/>
              <w:spacing w:after="0"/>
              <w:ind w:right="176"/>
              <w:jc w:val="both"/>
              <w:rPr>
                <w:rFonts w:ascii="Verdana" w:hAnsi="Verdana"/>
                <w:sz w:val="20"/>
                <w:lang w:val="eu-ES"/>
              </w:rPr>
            </w:pPr>
            <w:r w:rsidRPr="008F0EED">
              <w:rPr>
                <w:rFonts w:ascii="Verdana" w:hAnsi="Verdana" w:cs="Arial"/>
                <w:sz w:val="20"/>
                <w:szCs w:val="20"/>
                <w:lang w:val="eu-ES"/>
              </w:rPr>
              <w:t>Alde biek eranskin honetan jasotako datuak eguneratzeko konpromisoa hartzen dute.</w:t>
            </w:r>
          </w:p>
        </w:tc>
        <w:tc>
          <w:tcPr>
            <w:tcW w:w="5103" w:type="dxa"/>
          </w:tcPr>
          <w:p w:rsidR="008E2735" w:rsidRPr="002C5A4D" w:rsidP="008E2735">
            <w:pPr>
              <w:pStyle w:val="BodyText3"/>
              <w:spacing w:after="0"/>
              <w:ind w:left="175"/>
              <w:jc w:val="both"/>
              <w:rPr>
                <w:rFonts w:ascii="Verdana" w:hAnsi="Verdana" w:cs="Arial"/>
                <w:sz w:val="20"/>
                <w:szCs w:val="20"/>
                <w:lang w:val="eu-ES"/>
              </w:rPr>
            </w:pPr>
          </w:p>
          <w:p w:rsidR="008E2735" w:rsidRPr="008F0EED" w:rsidP="008E2735">
            <w:pPr>
              <w:pStyle w:val="BodyText3"/>
              <w:spacing w:after="0"/>
              <w:ind w:left="175"/>
              <w:jc w:val="both"/>
              <w:rPr>
                <w:rFonts w:ascii="Verdana" w:hAnsi="Verdana" w:cs="Arial"/>
                <w:b/>
                <w:sz w:val="20"/>
                <w:szCs w:val="20"/>
              </w:rPr>
            </w:pPr>
            <w:r w:rsidRPr="008F0EED">
              <w:rPr>
                <w:rFonts w:ascii="Verdana" w:hAnsi="Verdana" w:cs="Arial"/>
                <w:sz w:val="20"/>
                <w:szCs w:val="20"/>
              </w:rPr>
              <w:t>Ambas partes se comprometen a mantener actualizados los datos contenidos en el presente anexo</w:t>
            </w:r>
          </w:p>
        </w:tc>
      </w:tr>
    </w:tbl>
    <w:p w:rsidR="008E2735" w:rsidRPr="004872A1" w:rsidP="008E2735">
      <w:pPr>
        <w:rPr>
          <w:rFonts w:ascii="Verdana" w:hAnsi="Verdana"/>
        </w:rPr>
      </w:pPr>
    </w:p>
    <w:p w:rsidR="008E2735" w:rsidRPr="004872A1" w:rsidP="008E2735">
      <w:pPr>
        <w:rPr>
          <w:rFonts w:ascii="Arial" w:eastAsia="Tahoma" w:hAnsi="Arial" w:cs="Arial"/>
          <w:sz w:val="22"/>
          <w:szCs w:val="22"/>
        </w:rPr>
      </w:pPr>
    </w:p>
    <w:p w:rsidR="008E2735" w:rsidP="008E2735">
      <w:pPr>
        <w:rPr>
          <w:rFonts w:ascii="Arial" w:eastAsia="Tahoma" w:hAnsi="Arial" w:cs="Arial"/>
          <w:sz w:val="22"/>
          <w:szCs w:val="22"/>
          <w:lang w:val="eu-ES"/>
        </w:rPr>
      </w:pPr>
    </w:p>
    <w:p w:rsidR="008E2735" w:rsidP="008E2735">
      <w:pPr>
        <w:rPr>
          <w:rFonts w:ascii="Arial" w:eastAsia="Tahoma" w:hAnsi="Arial" w:cs="Arial"/>
          <w:sz w:val="22"/>
          <w:szCs w:val="22"/>
          <w:lang w:val="eu-ES"/>
        </w:rPr>
      </w:pPr>
    </w:p>
    <w:p w:rsidR="008E2735" w:rsidRPr="005F5453" w:rsidP="008E2735">
      <w:pPr>
        <w:rPr>
          <w:rFonts w:ascii="Arial" w:eastAsia="Tahoma" w:hAnsi="Arial" w:cs="Arial"/>
          <w:sz w:val="22"/>
          <w:szCs w:val="22"/>
          <w:lang w:val="eu-ES"/>
        </w:rPr>
      </w:pPr>
    </w:p>
    <w:p w:rsidR="008E2735" w:rsidRPr="005F5453" w:rsidP="008E2735">
      <w:pPr>
        <w:rPr>
          <w:rFonts w:ascii="Arial" w:eastAsia="Tahoma" w:hAnsi="Arial" w:cs="Arial"/>
          <w:sz w:val="22"/>
          <w:szCs w:val="22"/>
          <w:lang w:val="eu-ES"/>
        </w:rPr>
      </w:pPr>
    </w:p>
    <w:p w:rsidR="008E2735" w:rsidRPr="005F5453" w:rsidP="008E2735">
      <w:pPr>
        <w:rPr>
          <w:rFonts w:ascii="Arial" w:eastAsia="Tahoma" w:hAnsi="Arial" w:cs="Arial"/>
          <w:sz w:val="22"/>
          <w:szCs w:val="22"/>
          <w:lang w:val="eu-ES"/>
        </w:rPr>
      </w:pPr>
    </w:p>
    <w:p w:rsidR="008E2735" w:rsidRPr="005F5453" w:rsidP="008E2735">
      <w:pPr>
        <w:rPr>
          <w:rFonts w:ascii="Arial" w:eastAsia="Tahoma" w:hAnsi="Arial" w:cs="Arial"/>
          <w:sz w:val="22"/>
          <w:szCs w:val="22"/>
          <w:lang w:val="eu-ES"/>
        </w:rPr>
      </w:pPr>
    </w:p>
    <w:p w:rsidR="008E2735" w:rsidRPr="002F2611" w:rsidP="008E2735">
      <w:pPr>
        <w:rPr>
          <w:rFonts w:eastAsia="Tahoma"/>
          <w:lang w:val="eu-ES"/>
        </w:rPr>
      </w:pPr>
    </w:p>
    <w:p w:rsidR="008E2735" w:rsidRPr="008E2735" w:rsidP="00750D87">
      <w:pPr>
        <w:pStyle w:val="BodyText"/>
        <w:rPr>
          <w:rFonts w:cs="Arial"/>
          <w:sz w:val="24"/>
          <w:szCs w:val="24"/>
          <w:u w:val="none"/>
          <w:lang w:val="eu-ES"/>
        </w:rPr>
      </w:pPr>
    </w:p>
    <w:p w:rsidR="008E2735" w:rsidP="00750D87">
      <w:pPr>
        <w:pStyle w:val="BodyText"/>
        <w:rPr>
          <w:rFonts w:cs="Arial"/>
          <w:sz w:val="24"/>
          <w:szCs w:val="24"/>
          <w:u w:val="none"/>
          <w:lang w:val="es-ES"/>
        </w:rPr>
      </w:pPr>
      <w:bookmarkStart w:id="1" w:name="_GoBack"/>
      <w:bookmarkEnd w:id="1"/>
    </w:p>
    <w:p w:rsidR="008E2735" w:rsidP="00750D87">
      <w:pPr>
        <w:pStyle w:val="BodyText"/>
        <w:rPr>
          <w:rFonts w:cs="Arial"/>
          <w:sz w:val="24"/>
          <w:szCs w:val="24"/>
          <w:u w:val="none"/>
          <w:lang w:val="es-ES"/>
        </w:rPr>
      </w:pPr>
    </w:p>
    <w:p w:rsidR="008E2735" w:rsidRPr="00E7346A" w:rsidP="00750D87">
      <w:pPr>
        <w:pStyle w:val="BodyText"/>
        <w:rPr>
          <w:rFonts w:cs="Arial"/>
          <w:sz w:val="24"/>
          <w:szCs w:val="24"/>
          <w:u w:val="none"/>
          <w:lang w:val="es-ES"/>
        </w:rPr>
      </w:pPr>
    </w:p>
    <w:p w:rsidR="00750D87" w:rsidRPr="00E7346A" w:rsidP="00750D87">
      <w:pPr>
        <w:rPr>
          <w:rFonts w:ascii="Arial" w:eastAsia="Tahoma" w:hAnsi="Arial" w:cs="Arial"/>
        </w:rPr>
      </w:pPr>
    </w:p>
    <w:sectPr w:rsidSect="00DE5E5C">
      <w:type w:val="continuous"/>
      <w:pgSz w:w="11906" w:h="16838" w:code="9"/>
      <w:pgMar w:top="2835" w:right="851" w:bottom="851" w:left="1134" w:header="28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ertus Medium">
    <w:altName w:val="Candara"/>
    <w:charset w:val="00"/>
    <w:family w:val="swiss"/>
    <w:pitch w:val="variable"/>
    <w:sig w:usb0="00000001"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Thre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318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26</w:t>
    </w:r>
    <w:r>
      <w:rPr>
        <w:rStyle w:val="PageNumber"/>
      </w:rPr>
      <w:fldChar w:fldCharType="end"/>
    </w:r>
  </w:p>
  <w:p w:rsidR="00631802" w:rsidP="003156FE">
    <w:pPr>
      <w:pStyle w:val="Footer"/>
      <w:ind w:left="-851" w:right="-853"/>
      <w:rPr>
        <w:rFonts w:ascii="Arial" w:hAnsi="Arial" w:cs="Arial"/>
        <w:sz w:val="16"/>
        <w:szCs w:val="16"/>
      </w:rPr>
    </w:pPr>
    <w:r>
      <w:rPr>
        <w:rFonts w:ascii="Arial" w:hAnsi="Arial" w:cs="Arial"/>
        <w:noProof/>
        <w:sz w:val="16"/>
        <w:szCs w:val="16"/>
      </w:rPr>
      <w:t>https://munigex.net/r/0/39/AAAA2SA5J.fFM0</w:t>
    </w:r>
  </w:p>
  <w:p w:rsidR="00631802" w:rsidP="003156FE">
    <w:pPr>
      <w:pStyle w:val="Footer"/>
      <w:ind w:left="-851" w:right="-853"/>
      <w:rPr>
        <w:rFonts w:ascii="Arial" w:hAnsi="Arial" w:cs="Arial"/>
        <w:sz w:val="16"/>
        <w:szCs w:val="16"/>
      </w:rPr>
    </w:pPr>
  </w:p>
  <w:p w:rsidR="00631802" w:rsidRPr="000D6F57" w:rsidP="003156FE">
    <w:pPr>
      <w:pStyle w:val="Footer"/>
      <w:ind w:left="-851" w:right="-853"/>
      <w:rPr>
        <w:rFonts w:ascii="Arial" w:hAnsi="Arial" w:cs="Arial"/>
        <w:sz w:val="16"/>
        <w:szCs w:val="16"/>
      </w:rPr>
    </w:pPr>
    <w:r w:rsidRPr="000D6F57">
      <w:rPr>
        <w:rFonts w:ascii="Arial" w:hAnsi="Arial" w:cs="Arial"/>
        <w:noProof/>
        <w:sz w:val="16"/>
        <w:szCs w:val="16"/>
      </w:rPr>
      <w:t xml:space="preserve">Gudarien enparantza 1 - 20808 GETARIA (Gipuzkoa)   Tel.: 943 896024 - Faxa: 943 140190   E-maila: udala@getaria.eus - </w:t>
    </w:r>
    <w:r w:rsidRPr="000D6F57">
      <w:rPr>
        <w:rFonts w:ascii="Arial" w:hAnsi="Arial" w:cs="Arial"/>
        <w:noProof/>
        <w:sz w:val="16"/>
        <w:szCs w:val="16"/>
      </w:rPr>
      <w:t>www.getaria.eus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802" w:rsidP="00750D87">
    <w:pPr>
      <w:pStyle w:val="Default"/>
      <w:framePr w:w="4509" w:h="2188" w:hRule="exact" w:wrap="auto" w:vAnchor="page" w:hAnchor="page" w:x="869" w:y="622"/>
      <w:spacing w:after="220"/>
      <w:rPr>
        <w:sz w:val="20"/>
        <w:szCs w:val="20"/>
      </w:rPr>
    </w:pPr>
    <w:r>
      <w:rPr>
        <w:noProof/>
      </w:rPr>
      <w:drawing>
        <wp:inline distT="0" distB="0" distL="0" distR="0">
          <wp:extent cx="2952750" cy="1533525"/>
          <wp:effectExtent l="0" t="0" r="0" b="9525"/>
          <wp:docPr id="1" name="Imagen 1" descr="udala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375955" name="Picture 1" descr="udala logo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952750" cy="1533525"/>
                  </a:xfrm>
                  <a:prstGeom prst="rect">
                    <a:avLst/>
                  </a:prstGeom>
                  <a:noFill/>
                  <a:ln>
                    <a:noFill/>
                  </a:ln>
                </pic:spPr>
              </pic:pic>
            </a:graphicData>
          </a:graphic>
        </wp:inline>
      </w:drawing>
    </w:r>
  </w:p>
  <w:p w:rsidR="00631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85F820A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singleLevel"/>
    <w:tmpl w:val="00000006"/>
    <w:name w:val="WW8Num14"/>
    <w:lvl w:ilvl="0">
      <w:start w:val="8"/>
      <w:numFmt w:val="bullet"/>
      <w:lvlText w:val="—"/>
      <w:lvlJc w:val="left"/>
      <w:pPr>
        <w:tabs>
          <w:tab w:val="num" w:pos="720"/>
        </w:tabs>
      </w:pPr>
      <w:rPr>
        <w:rFonts w:ascii="Times New Roman" w:hAnsi="Times New Roman" w:cs="Times New Roman"/>
      </w:rPr>
    </w:lvl>
  </w:abstractNum>
  <w:abstractNum w:abstractNumId="2">
    <w:nsid w:val="0000000D"/>
    <w:multiLevelType w:val="singleLevel"/>
    <w:tmpl w:val="0000000D"/>
    <w:name w:val="WW8Num32"/>
    <w:lvl w:ilvl="0">
      <w:start w:val="4"/>
      <w:numFmt w:val="bullet"/>
      <w:lvlText w:val="-"/>
      <w:lvlJc w:val="left"/>
      <w:pPr>
        <w:tabs>
          <w:tab w:val="num" w:pos="720"/>
        </w:tabs>
      </w:pPr>
      <w:rPr>
        <w:rFonts w:ascii="Arial" w:hAnsi="Arial" w:cs="Arial"/>
      </w:rPr>
    </w:lvl>
  </w:abstractNum>
  <w:abstractNum w:abstractNumId="3">
    <w:nsid w:val="07EF1F35"/>
    <w:multiLevelType w:val="hybridMultilevel"/>
    <w:tmpl w:val="40185232"/>
    <w:lvl w:ilvl="0">
      <w:start w:val="1"/>
      <w:numFmt w:val="bullet"/>
      <w:lvlText w:val="-"/>
      <w:lvlJc w:val="left"/>
      <w:pPr>
        <w:ind w:left="584" w:hanging="360"/>
      </w:pPr>
      <w:rPr>
        <w:rFonts w:ascii="Arial" w:eastAsia="Times New Roman" w:hAnsi="Arial" w:cs="Arial" w:hint="default"/>
      </w:rPr>
    </w:lvl>
    <w:lvl w:ilvl="1" w:tentative="1">
      <w:start w:val="1"/>
      <w:numFmt w:val="bullet"/>
      <w:lvlText w:val="o"/>
      <w:lvlJc w:val="left"/>
      <w:pPr>
        <w:ind w:left="1304" w:hanging="360"/>
      </w:pPr>
      <w:rPr>
        <w:rFonts w:ascii="Courier New" w:hAnsi="Courier New" w:cs="Courier New" w:hint="default"/>
      </w:rPr>
    </w:lvl>
    <w:lvl w:ilvl="2" w:tentative="1">
      <w:start w:val="1"/>
      <w:numFmt w:val="bullet"/>
      <w:lvlText w:val=""/>
      <w:lvlJc w:val="left"/>
      <w:pPr>
        <w:ind w:left="2024" w:hanging="360"/>
      </w:pPr>
      <w:rPr>
        <w:rFonts w:ascii="Wingdings" w:hAnsi="Wingdings" w:hint="default"/>
      </w:rPr>
    </w:lvl>
    <w:lvl w:ilvl="3" w:tentative="1">
      <w:start w:val="1"/>
      <w:numFmt w:val="bullet"/>
      <w:lvlText w:val=""/>
      <w:lvlJc w:val="left"/>
      <w:pPr>
        <w:ind w:left="2744" w:hanging="360"/>
      </w:pPr>
      <w:rPr>
        <w:rFonts w:ascii="Symbol" w:hAnsi="Symbol" w:hint="default"/>
      </w:rPr>
    </w:lvl>
    <w:lvl w:ilvl="4" w:tentative="1">
      <w:start w:val="1"/>
      <w:numFmt w:val="bullet"/>
      <w:lvlText w:val="o"/>
      <w:lvlJc w:val="left"/>
      <w:pPr>
        <w:ind w:left="3464" w:hanging="360"/>
      </w:pPr>
      <w:rPr>
        <w:rFonts w:ascii="Courier New" w:hAnsi="Courier New" w:cs="Courier New" w:hint="default"/>
      </w:rPr>
    </w:lvl>
    <w:lvl w:ilvl="5" w:tentative="1">
      <w:start w:val="1"/>
      <w:numFmt w:val="bullet"/>
      <w:lvlText w:val=""/>
      <w:lvlJc w:val="left"/>
      <w:pPr>
        <w:ind w:left="4184" w:hanging="360"/>
      </w:pPr>
      <w:rPr>
        <w:rFonts w:ascii="Wingdings" w:hAnsi="Wingdings" w:hint="default"/>
      </w:rPr>
    </w:lvl>
    <w:lvl w:ilvl="6" w:tentative="1">
      <w:start w:val="1"/>
      <w:numFmt w:val="bullet"/>
      <w:lvlText w:val=""/>
      <w:lvlJc w:val="left"/>
      <w:pPr>
        <w:ind w:left="4904" w:hanging="360"/>
      </w:pPr>
      <w:rPr>
        <w:rFonts w:ascii="Symbol" w:hAnsi="Symbol" w:hint="default"/>
      </w:rPr>
    </w:lvl>
    <w:lvl w:ilvl="7" w:tentative="1">
      <w:start w:val="1"/>
      <w:numFmt w:val="bullet"/>
      <w:lvlText w:val="o"/>
      <w:lvlJc w:val="left"/>
      <w:pPr>
        <w:ind w:left="5624" w:hanging="360"/>
      </w:pPr>
      <w:rPr>
        <w:rFonts w:ascii="Courier New" w:hAnsi="Courier New" w:cs="Courier New" w:hint="default"/>
      </w:rPr>
    </w:lvl>
    <w:lvl w:ilvl="8" w:tentative="1">
      <w:start w:val="1"/>
      <w:numFmt w:val="bullet"/>
      <w:lvlText w:val=""/>
      <w:lvlJc w:val="left"/>
      <w:pPr>
        <w:ind w:left="6344" w:hanging="360"/>
      </w:pPr>
      <w:rPr>
        <w:rFonts w:ascii="Wingdings" w:hAnsi="Wingdings" w:hint="default"/>
      </w:rPr>
    </w:lvl>
  </w:abstractNum>
  <w:abstractNum w:abstractNumId="4">
    <w:nsid w:val="136374A6"/>
    <w:multiLevelType w:val="singleLevel"/>
    <w:tmpl w:val="F5625FD0"/>
    <w:lvl w:ilvl="0">
      <w:start w:val="1"/>
      <w:numFmt w:val="upperRoman"/>
      <w:pStyle w:val="1"/>
      <w:lvlText w:val="ANEXO %1"/>
      <w:lvlJc w:val="left"/>
      <w:pPr>
        <w:tabs>
          <w:tab w:val="num" w:pos="1440"/>
        </w:tabs>
        <w:ind w:left="0" w:firstLine="0"/>
      </w:pPr>
      <w:rPr>
        <w:rFonts w:ascii="Times New Roman" w:hAnsi="Times New Roman" w:hint="default"/>
        <w:b/>
        <w:i w:val="0"/>
        <w:sz w:val="22"/>
      </w:rPr>
    </w:lvl>
  </w:abstractNum>
  <w:abstractNum w:abstractNumId="5">
    <w:nsid w:val="1D1A37A9"/>
    <w:multiLevelType w:val="singleLevel"/>
    <w:tmpl w:val="200CE740"/>
    <w:lvl w:ilvl="0">
      <w:start w:val="1"/>
      <w:numFmt w:val="bullet"/>
      <w:lvlText w:val=""/>
      <w:lvlJc w:val="left"/>
      <w:pPr>
        <w:tabs>
          <w:tab w:val="num" w:pos="360"/>
        </w:tabs>
        <w:ind w:left="360" w:hanging="360"/>
      </w:pPr>
      <w:rPr>
        <w:rFonts w:ascii="Wingdings" w:hAnsi="Wingdings" w:hint="default"/>
      </w:rPr>
    </w:lvl>
  </w:abstractNum>
  <w:abstractNum w:abstractNumId="6">
    <w:nsid w:val="254B6E87"/>
    <w:multiLevelType w:val="hybridMultilevel"/>
    <w:tmpl w:val="097ACB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8834BC7"/>
    <w:multiLevelType w:val="hybridMultilevel"/>
    <w:tmpl w:val="7A14C980"/>
    <w:lvl w:ilvl="0">
      <w:start w:val="4"/>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AA773C7"/>
    <w:multiLevelType w:val="hybridMultilevel"/>
    <w:tmpl w:val="D492A68E"/>
    <w:lvl w:ilvl="0">
      <w:start w:val="1"/>
      <w:numFmt w:val="bullet"/>
      <w:lvlText w:val=""/>
      <w:lvlJc w:val="left"/>
      <w:pPr>
        <w:ind w:left="934" w:hanging="360"/>
      </w:pPr>
      <w:rPr>
        <w:rFonts w:ascii="Symbol" w:hAnsi="Symbol" w:hint="default"/>
      </w:rPr>
    </w:lvl>
    <w:lvl w:ilvl="1" w:tentative="1">
      <w:start w:val="1"/>
      <w:numFmt w:val="bullet"/>
      <w:lvlText w:val="o"/>
      <w:lvlJc w:val="left"/>
      <w:pPr>
        <w:ind w:left="1654" w:hanging="360"/>
      </w:pPr>
      <w:rPr>
        <w:rFonts w:ascii="Courier New" w:hAnsi="Courier New" w:cs="Courier New" w:hint="default"/>
      </w:rPr>
    </w:lvl>
    <w:lvl w:ilvl="2" w:tentative="1">
      <w:start w:val="1"/>
      <w:numFmt w:val="bullet"/>
      <w:lvlText w:val=""/>
      <w:lvlJc w:val="left"/>
      <w:pPr>
        <w:ind w:left="2374" w:hanging="360"/>
      </w:pPr>
      <w:rPr>
        <w:rFonts w:ascii="Wingdings" w:hAnsi="Wingdings" w:hint="default"/>
      </w:rPr>
    </w:lvl>
    <w:lvl w:ilvl="3" w:tentative="1">
      <w:start w:val="1"/>
      <w:numFmt w:val="bullet"/>
      <w:lvlText w:val=""/>
      <w:lvlJc w:val="left"/>
      <w:pPr>
        <w:ind w:left="3094" w:hanging="360"/>
      </w:pPr>
      <w:rPr>
        <w:rFonts w:ascii="Symbol" w:hAnsi="Symbol" w:hint="default"/>
      </w:rPr>
    </w:lvl>
    <w:lvl w:ilvl="4" w:tentative="1">
      <w:start w:val="1"/>
      <w:numFmt w:val="bullet"/>
      <w:lvlText w:val="o"/>
      <w:lvlJc w:val="left"/>
      <w:pPr>
        <w:ind w:left="3814" w:hanging="360"/>
      </w:pPr>
      <w:rPr>
        <w:rFonts w:ascii="Courier New" w:hAnsi="Courier New" w:cs="Courier New" w:hint="default"/>
      </w:rPr>
    </w:lvl>
    <w:lvl w:ilvl="5" w:tentative="1">
      <w:start w:val="1"/>
      <w:numFmt w:val="bullet"/>
      <w:lvlText w:val=""/>
      <w:lvlJc w:val="left"/>
      <w:pPr>
        <w:ind w:left="4534" w:hanging="360"/>
      </w:pPr>
      <w:rPr>
        <w:rFonts w:ascii="Wingdings" w:hAnsi="Wingdings" w:hint="default"/>
      </w:rPr>
    </w:lvl>
    <w:lvl w:ilvl="6" w:tentative="1">
      <w:start w:val="1"/>
      <w:numFmt w:val="bullet"/>
      <w:lvlText w:val=""/>
      <w:lvlJc w:val="left"/>
      <w:pPr>
        <w:ind w:left="5254" w:hanging="360"/>
      </w:pPr>
      <w:rPr>
        <w:rFonts w:ascii="Symbol" w:hAnsi="Symbol" w:hint="default"/>
      </w:rPr>
    </w:lvl>
    <w:lvl w:ilvl="7" w:tentative="1">
      <w:start w:val="1"/>
      <w:numFmt w:val="bullet"/>
      <w:lvlText w:val="o"/>
      <w:lvlJc w:val="left"/>
      <w:pPr>
        <w:ind w:left="5974" w:hanging="360"/>
      </w:pPr>
      <w:rPr>
        <w:rFonts w:ascii="Courier New" w:hAnsi="Courier New" w:cs="Courier New" w:hint="default"/>
      </w:rPr>
    </w:lvl>
    <w:lvl w:ilvl="8" w:tentative="1">
      <w:start w:val="1"/>
      <w:numFmt w:val="bullet"/>
      <w:lvlText w:val=""/>
      <w:lvlJc w:val="left"/>
      <w:pPr>
        <w:ind w:left="6694" w:hanging="360"/>
      </w:pPr>
      <w:rPr>
        <w:rFonts w:ascii="Wingdings" w:hAnsi="Wingdings" w:hint="default"/>
      </w:rPr>
    </w:lvl>
  </w:abstractNum>
  <w:abstractNum w:abstractNumId="9">
    <w:nsid w:val="7B861D61"/>
    <w:multiLevelType w:val="hybridMultilevel"/>
    <w:tmpl w:val="6CA2016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8"/>
  </w:num>
  <w:num w:numId="6">
    <w:abstractNumId w:val="5"/>
  </w:num>
  <w:num w:numId="7">
    <w:abstractNumId w:val="6"/>
  </w:num>
  <w:num w:numId="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2947"/>
    <w:rsid w:val="00055DFF"/>
    <w:rsid w:val="0006069A"/>
    <w:rsid w:val="000D0CFC"/>
    <w:rsid w:val="000D6F57"/>
    <w:rsid w:val="000E6236"/>
    <w:rsid w:val="001441F3"/>
    <w:rsid w:val="001448AB"/>
    <w:rsid w:val="0017352A"/>
    <w:rsid w:val="001A04FA"/>
    <w:rsid w:val="001A675A"/>
    <w:rsid w:val="001D0B90"/>
    <w:rsid w:val="00221565"/>
    <w:rsid w:val="00223623"/>
    <w:rsid w:val="0023092E"/>
    <w:rsid w:val="0026309D"/>
    <w:rsid w:val="00283E48"/>
    <w:rsid w:val="002A40B8"/>
    <w:rsid w:val="002B1AFC"/>
    <w:rsid w:val="002C5A4D"/>
    <w:rsid w:val="002C5B8D"/>
    <w:rsid w:val="002D318E"/>
    <w:rsid w:val="002D7908"/>
    <w:rsid w:val="002E5570"/>
    <w:rsid w:val="002F2611"/>
    <w:rsid w:val="00304995"/>
    <w:rsid w:val="003156FE"/>
    <w:rsid w:val="0033607F"/>
    <w:rsid w:val="00340715"/>
    <w:rsid w:val="00350B7D"/>
    <w:rsid w:val="00350DF5"/>
    <w:rsid w:val="0039653C"/>
    <w:rsid w:val="003A43C3"/>
    <w:rsid w:val="003A5FC0"/>
    <w:rsid w:val="00404BF0"/>
    <w:rsid w:val="00413869"/>
    <w:rsid w:val="004139BC"/>
    <w:rsid w:val="00460C61"/>
    <w:rsid w:val="00462B92"/>
    <w:rsid w:val="00467337"/>
    <w:rsid w:val="004872A1"/>
    <w:rsid w:val="004D33CC"/>
    <w:rsid w:val="004E1929"/>
    <w:rsid w:val="005269CC"/>
    <w:rsid w:val="00534337"/>
    <w:rsid w:val="00543050"/>
    <w:rsid w:val="00565441"/>
    <w:rsid w:val="005863C0"/>
    <w:rsid w:val="005878D5"/>
    <w:rsid w:val="005E07C5"/>
    <w:rsid w:val="005E2EB6"/>
    <w:rsid w:val="005F5453"/>
    <w:rsid w:val="00631802"/>
    <w:rsid w:val="0063270C"/>
    <w:rsid w:val="006413A2"/>
    <w:rsid w:val="0065649F"/>
    <w:rsid w:val="00667054"/>
    <w:rsid w:val="00673992"/>
    <w:rsid w:val="00681BEB"/>
    <w:rsid w:val="006E6872"/>
    <w:rsid w:val="00737E43"/>
    <w:rsid w:val="00750D87"/>
    <w:rsid w:val="0076129D"/>
    <w:rsid w:val="0081247C"/>
    <w:rsid w:val="008156D9"/>
    <w:rsid w:val="00827345"/>
    <w:rsid w:val="008416F2"/>
    <w:rsid w:val="00842738"/>
    <w:rsid w:val="008528F2"/>
    <w:rsid w:val="008530EB"/>
    <w:rsid w:val="008D3789"/>
    <w:rsid w:val="008E2735"/>
    <w:rsid w:val="008F0EED"/>
    <w:rsid w:val="008F6C92"/>
    <w:rsid w:val="00921871"/>
    <w:rsid w:val="0092616D"/>
    <w:rsid w:val="00946AC0"/>
    <w:rsid w:val="00952BE0"/>
    <w:rsid w:val="00966B93"/>
    <w:rsid w:val="00986002"/>
    <w:rsid w:val="009A4C85"/>
    <w:rsid w:val="009A5FED"/>
    <w:rsid w:val="009A6B2E"/>
    <w:rsid w:val="009A7FBE"/>
    <w:rsid w:val="009E6E2C"/>
    <w:rsid w:val="00A12A5A"/>
    <w:rsid w:val="00A27FCD"/>
    <w:rsid w:val="00A77B3E"/>
    <w:rsid w:val="00A948AD"/>
    <w:rsid w:val="00AA3AE4"/>
    <w:rsid w:val="00AC355F"/>
    <w:rsid w:val="00AC7562"/>
    <w:rsid w:val="00B174F2"/>
    <w:rsid w:val="00B82A9C"/>
    <w:rsid w:val="00B96342"/>
    <w:rsid w:val="00BB60F8"/>
    <w:rsid w:val="00C13AB2"/>
    <w:rsid w:val="00C65433"/>
    <w:rsid w:val="00CA79C3"/>
    <w:rsid w:val="00CC09F6"/>
    <w:rsid w:val="00CE5F83"/>
    <w:rsid w:val="00D23DA0"/>
    <w:rsid w:val="00D54577"/>
    <w:rsid w:val="00D553C9"/>
    <w:rsid w:val="00D66480"/>
    <w:rsid w:val="00D719F7"/>
    <w:rsid w:val="00D74A93"/>
    <w:rsid w:val="00DE5E5C"/>
    <w:rsid w:val="00E27813"/>
    <w:rsid w:val="00E32C45"/>
    <w:rsid w:val="00E35A92"/>
    <w:rsid w:val="00E362AB"/>
    <w:rsid w:val="00E7346A"/>
    <w:rsid w:val="00E842FA"/>
    <w:rsid w:val="00E975EF"/>
    <w:rsid w:val="00EA5544"/>
    <w:rsid w:val="00F0328C"/>
    <w:rsid w:val="00F45487"/>
    <w:rsid w:val="00F55841"/>
    <w:rsid w:val="00FB0CD5"/>
    <w:rsid w:val="00FC33C8"/>
    <w:rsid w:val="00FC37FF"/>
    <w:rsid w:val="00FC4A57"/>
    <w:rsid w:val="00FC6EB0"/>
    <w:rsid w:val="00FE1A21"/>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F5"/>
    <w:pPr>
      <w:widowControl w:val="0"/>
    </w:pPr>
    <w:rPr>
      <w:rFonts w:ascii="Courier New" w:hAnsi="Courier New"/>
      <w:snapToGrid w:val="0"/>
    </w:rPr>
  </w:style>
  <w:style w:type="paragraph" w:styleId="Heading1">
    <w:name w:val="heading 1"/>
    <w:basedOn w:val="Normal"/>
    <w:next w:val="Normal"/>
    <w:uiPriority w:val="9"/>
    <w:qFormat/>
    <w:rsid w:val="00F52376"/>
    <w:pPr>
      <w:keepNext/>
      <w:tabs>
        <w:tab w:val="left" w:pos="-720"/>
      </w:tabs>
      <w:suppressAutoHyphens/>
      <w:jc w:val="both"/>
      <w:outlineLvl w:val="0"/>
    </w:pPr>
    <w:rPr>
      <w:rFonts w:ascii="Arial" w:hAnsi="Arial"/>
      <w:i/>
      <w:spacing w:val="-2"/>
      <w:sz w:val="18"/>
      <w:lang w:val="es-ES_tradnl"/>
    </w:rPr>
  </w:style>
  <w:style w:type="paragraph" w:styleId="Heading2">
    <w:name w:val="heading 2"/>
    <w:basedOn w:val="Normal"/>
    <w:next w:val="Normal"/>
    <w:uiPriority w:val="9"/>
    <w:qFormat/>
    <w:rsid w:val="00F52376"/>
    <w:pPr>
      <w:keepNext/>
      <w:tabs>
        <w:tab w:val="left" w:pos="-720"/>
      </w:tabs>
      <w:suppressAutoHyphens/>
      <w:jc w:val="both"/>
      <w:outlineLvl w:val="1"/>
    </w:pPr>
    <w:rPr>
      <w:rFonts w:ascii="Arial" w:hAnsi="Arial"/>
      <w:spacing w:val="-1"/>
      <w:sz w:val="16"/>
      <w:u w:val="single"/>
      <w:lang w:val="es-ES_tradnl"/>
    </w:rPr>
  </w:style>
  <w:style w:type="paragraph" w:styleId="Heading3">
    <w:name w:val="heading 3"/>
    <w:basedOn w:val="Normal"/>
    <w:next w:val="Normal"/>
    <w:uiPriority w:val="9"/>
    <w:qFormat/>
    <w:rsid w:val="00F52376"/>
    <w:pPr>
      <w:keepNext/>
      <w:widowControl/>
      <w:spacing w:before="60" w:after="60"/>
      <w:jc w:val="both"/>
      <w:outlineLvl w:val="2"/>
    </w:pPr>
    <w:rPr>
      <w:rFonts w:ascii="Times New Roman" w:hAnsi="Times New Roman"/>
      <w:b/>
      <w:snapToGrid/>
      <w:sz w:val="16"/>
      <w:szCs w:val="24"/>
      <w:u w:val="single"/>
    </w:rPr>
  </w:style>
  <w:style w:type="paragraph" w:styleId="Heading4">
    <w:name w:val="heading 4"/>
    <w:basedOn w:val="Normal"/>
    <w:next w:val="Normal"/>
    <w:uiPriority w:val="9"/>
    <w:qFormat/>
    <w:rsid w:val="00F52376"/>
    <w:pPr>
      <w:keepNext/>
      <w:widowControl/>
      <w:outlineLvl w:val="3"/>
    </w:pPr>
    <w:rPr>
      <w:rFonts w:ascii="Times New Roman" w:hAnsi="Times New Roman"/>
      <w:b/>
      <w:snapToGrid/>
      <w:sz w:val="16"/>
      <w:szCs w:val="24"/>
      <w:bdr w:val="threeDEngrave" w:sz="24" w:space="0" w:color="auto" w:frame="1"/>
    </w:rPr>
  </w:style>
  <w:style w:type="paragraph" w:styleId="Heading5">
    <w:name w:val="heading 5"/>
    <w:basedOn w:val="Normal"/>
    <w:next w:val="Normal"/>
    <w:uiPriority w:val="9"/>
    <w:qFormat/>
    <w:rsid w:val="00F52376"/>
    <w:pPr>
      <w:keepNext/>
      <w:widowControl/>
      <w:jc w:val="both"/>
      <w:outlineLvl w:val="4"/>
    </w:pPr>
    <w:rPr>
      <w:rFonts w:ascii="Times New Roman" w:hAnsi="Times New Roman"/>
      <w:b/>
      <w:snapToGrid/>
      <w:szCs w:val="24"/>
      <w:u w:val="single"/>
    </w:rPr>
  </w:style>
  <w:style w:type="paragraph" w:styleId="Heading6">
    <w:name w:val="heading 6"/>
    <w:basedOn w:val="Normal"/>
    <w:next w:val="Normal"/>
    <w:uiPriority w:val="9"/>
    <w:qFormat/>
    <w:rsid w:val="00F52376"/>
    <w:pPr>
      <w:keepNext/>
      <w:widowControl/>
      <w:jc w:val="both"/>
      <w:outlineLvl w:val="5"/>
    </w:pPr>
    <w:rPr>
      <w:rFonts w:ascii="Tahoma" w:hAnsi="Tahoma"/>
      <w:b/>
      <w:snapToGrid/>
      <w:sz w:val="24"/>
      <w:szCs w:val="24"/>
    </w:rPr>
  </w:style>
  <w:style w:type="paragraph" w:styleId="Heading7">
    <w:name w:val="heading 7"/>
    <w:basedOn w:val="Normal"/>
    <w:next w:val="Normal"/>
    <w:uiPriority w:val="9"/>
    <w:qFormat/>
    <w:rsid w:val="00F52376"/>
    <w:pPr>
      <w:keepNext/>
      <w:widowControl/>
      <w:jc w:val="both"/>
      <w:outlineLvl w:val="6"/>
    </w:pPr>
    <w:rPr>
      <w:rFonts w:ascii="Tahoma" w:hAnsi="Tahoma"/>
      <w:snapToGrid/>
      <w:sz w:val="24"/>
      <w:szCs w:val="24"/>
    </w:rPr>
  </w:style>
  <w:style w:type="paragraph" w:styleId="Heading8">
    <w:name w:val="heading 8"/>
    <w:basedOn w:val="Normal"/>
    <w:next w:val="Normal"/>
    <w:uiPriority w:val="9"/>
    <w:qFormat/>
    <w:rsid w:val="00F52376"/>
    <w:pPr>
      <w:spacing w:before="240" w:after="60"/>
      <w:outlineLvl w:val="7"/>
    </w:pPr>
    <w:rPr>
      <w:rFonts w:ascii="Times New Roman" w:hAnsi="Times New Roman"/>
      <w:i/>
      <w:iCs/>
      <w:sz w:val="24"/>
      <w:szCs w:val="24"/>
    </w:rPr>
  </w:style>
  <w:style w:type="paragraph" w:styleId="Heading9">
    <w:name w:val="heading 9"/>
    <w:basedOn w:val="Normal"/>
    <w:next w:val="Normal"/>
    <w:uiPriority w:val="9"/>
    <w:qFormat/>
    <w:rsid w:val="00F52376"/>
    <w:pPr>
      <w:keepNext/>
      <w:outlineLvl w:val="8"/>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tuloCar"/>
    <w:qFormat/>
    <w:rsid w:val="00821DF5"/>
    <w:rPr>
      <w:sz w:val="24"/>
      <w:lang w:val="x-none" w:eastAsia="x-none"/>
    </w:rPr>
  </w:style>
  <w:style w:type="table" w:styleId="TableGrid">
    <w:name w:val="Table Grid"/>
    <w:basedOn w:val="TableNormal"/>
    <w:uiPriority w:val="59"/>
    <w:rsid w:val="00821DF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F52376"/>
    <w:pPr>
      <w:tabs>
        <w:tab w:val="left" w:pos="-720"/>
      </w:tabs>
      <w:suppressAutoHyphens/>
      <w:jc w:val="both"/>
    </w:pPr>
    <w:rPr>
      <w:rFonts w:ascii="Arial" w:hAnsi="Arial"/>
      <w:spacing w:val="-1"/>
      <w:sz w:val="18"/>
      <w:u w:val="single"/>
      <w:lang w:val="es-ES_tradnl"/>
    </w:rPr>
  </w:style>
  <w:style w:type="paragraph" w:styleId="Footer">
    <w:name w:val="footer"/>
    <w:basedOn w:val="Normal"/>
    <w:rsid w:val="00F52376"/>
    <w:pPr>
      <w:tabs>
        <w:tab w:val="center" w:pos="4252"/>
        <w:tab w:val="right" w:pos="8504"/>
      </w:tabs>
    </w:pPr>
  </w:style>
  <w:style w:type="character" w:styleId="PageNumber">
    <w:name w:val="page number"/>
    <w:basedOn w:val="DefaultParagraphFont"/>
    <w:rsid w:val="00F52376"/>
  </w:style>
  <w:style w:type="paragraph" w:styleId="BodyText2">
    <w:name w:val="Body Text 2"/>
    <w:basedOn w:val="Normal"/>
    <w:rsid w:val="00F52376"/>
    <w:pPr>
      <w:spacing w:after="120" w:line="480" w:lineRule="auto"/>
    </w:pPr>
  </w:style>
  <w:style w:type="paragraph" w:styleId="NormalWeb">
    <w:name w:val="Normal (Web)"/>
    <w:basedOn w:val="Normal"/>
    <w:rsid w:val="00F52376"/>
    <w:pPr>
      <w:widowControl/>
      <w:spacing w:before="100" w:beforeAutospacing="1" w:after="100" w:afterAutospacing="1"/>
    </w:pPr>
    <w:rPr>
      <w:rFonts w:ascii="Arial Unicode MS" w:eastAsia="Arial Unicode MS" w:hAnsi="Arial Unicode MS" w:cs="Arial Unicode MS"/>
      <w:snapToGrid/>
      <w:sz w:val="24"/>
      <w:szCs w:val="24"/>
    </w:rPr>
  </w:style>
  <w:style w:type="character" w:styleId="Hyperlink">
    <w:name w:val="Hyperlink"/>
    <w:rsid w:val="00F52376"/>
    <w:rPr>
      <w:color w:val="0000FF"/>
      <w:u w:val="single"/>
    </w:rPr>
  </w:style>
  <w:style w:type="paragraph" w:customStyle="1" w:styleId="sectec">
    <w:name w:val="sectec"/>
    <w:basedOn w:val="Normal"/>
    <w:rsid w:val="00F52376"/>
    <w:pPr>
      <w:widowControl/>
      <w:jc w:val="both"/>
    </w:pPr>
    <w:rPr>
      <w:rFonts w:ascii="Times New Roman" w:hAnsi="Times New Roman"/>
      <w:snapToGrid/>
      <w:sz w:val="25"/>
    </w:rPr>
  </w:style>
  <w:style w:type="paragraph" w:styleId="BodyText3">
    <w:name w:val="Body Text 3"/>
    <w:basedOn w:val="Normal"/>
    <w:rsid w:val="00F52376"/>
    <w:pPr>
      <w:spacing w:after="120"/>
    </w:pPr>
    <w:rPr>
      <w:sz w:val="16"/>
      <w:szCs w:val="16"/>
    </w:rPr>
  </w:style>
  <w:style w:type="paragraph" w:styleId="BlockText">
    <w:name w:val="Block Text"/>
    <w:basedOn w:val="Normal"/>
    <w:rsid w:val="00F52376"/>
    <w:pPr>
      <w:tabs>
        <w:tab w:val="left" w:pos="-720"/>
      </w:tabs>
      <w:suppressAutoHyphens/>
      <w:ind w:left="567" w:right="1088"/>
      <w:jc w:val="both"/>
    </w:pPr>
    <w:rPr>
      <w:rFonts w:ascii="Albertus Medium" w:hAnsi="Albertus Medium"/>
      <w:spacing w:val="-3"/>
      <w:sz w:val="22"/>
      <w:lang w:val="es-ES_tradnl"/>
    </w:rPr>
  </w:style>
  <w:style w:type="paragraph" w:styleId="BodyTextIndent3">
    <w:name w:val="Body Text Indent 3"/>
    <w:basedOn w:val="Normal"/>
    <w:rsid w:val="00F52376"/>
    <w:pPr>
      <w:widowControl/>
      <w:ind w:left="360"/>
      <w:jc w:val="both"/>
    </w:pPr>
    <w:rPr>
      <w:rFonts w:ascii="Albertus Medium" w:hAnsi="Albertus Medium"/>
      <w:i/>
      <w:snapToGrid/>
      <w:sz w:val="22"/>
    </w:rPr>
  </w:style>
  <w:style w:type="paragraph" w:styleId="BodyTextIndent">
    <w:name w:val="Body Text Indent"/>
    <w:basedOn w:val="Normal"/>
    <w:rsid w:val="00F52376"/>
    <w:pPr>
      <w:widowControl/>
      <w:spacing w:after="120"/>
      <w:ind w:left="283"/>
    </w:pPr>
    <w:rPr>
      <w:rFonts w:ascii="MS Sans Serif" w:hAnsi="MS Sans Serif"/>
      <w:snapToGrid/>
      <w:lang w:val="en-US"/>
    </w:rPr>
  </w:style>
  <w:style w:type="paragraph" w:styleId="BodyTextIndent2">
    <w:name w:val="Body Text Indent 2"/>
    <w:basedOn w:val="Normal"/>
    <w:rsid w:val="00F52376"/>
    <w:pPr>
      <w:widowControl/>
      <w:spacing w:after="120" w:line="480" w:lineRule="auto"/>
      <w:ind w:left="283"/>
    </w:pPr>
    <w:rPr>
      <w:rFonts w:ascii="MS Sans Serif" w:hAnsi="MS Sans Serif"/>
      <w:snapToGrid/>
      <w:lang w:val="en-US"/>
    </w:rPr>
  </w:style>
  <w:style w:type="paragraph" w:styleId="Subtitle">
    <w:name w:val="Subtitle"/>
    <w:basedOn w:val="Normal"/>
    <w:uiPriority w:val="11"/>
    <w:qFormat/>
    <w:rsid w:val="00F52376"/>
    <w:pPr>
      <w:widowControl/>
      <w:jc w:val="center"/>
    </w:pPr>
    <w:rPr>
      <w:rFonts w:ascii="Arial" w:hAnsi="Arial" w:cs="Arial"/>
      <w:b/>
      <w:snapToGrid/>
      <w:sz w:val="24"/>
      <w:szCs w:val="24"/>
      <w:u w:val="single"/>
    </w:rPr>
  </w:style>
  <w:style w:type="paragraph" w:styleId="List2">
    <w:name w:val="List 2"/>
    <w:basedOn w:val="Normal"/>
    <w:rsid w:val="00F52376"/>
    <w:pPr>
      <w:widowControl/>
      <w:ind w:left="566" w:hanging="283"/>
    </w:pPr>
    <w:rPr>
      <w:rFonts w:ascii="Times New Roman" w:hAnsi="Times New Roman"/>
      <w:snapToGrid/>
      <w:szCs w:val="24"/>
      <w:lang w:val="es-ES_tradnl"/>
    </w:rPr>
  </w:style>
  <w:style w:type="paragraph" w:styleId="Header">
    <w:name w:val="header"/>
    <w:basedOn w:val="Normal"/>
    <w:rsid w:val="00F52376"/>
    <w:pPr>
      <w:widowControl/>
      <w:tabs>
        <w:tab w:val="center" w:pos="4252"/>
        <w:tab w:val="right" w:pos="8504"/>
      </w:tabs>
    </w:pPr>
    <w:rPr>
      <w:rFonts w:ascii="Times New Roman" w:hAnsi="Times New Roman"/>
      <w:snapToGrid/>
      <w:sz w:val="24"/>
      <w:szCs w:val="24"/>
    </w:rPr>
  </w:style>
  <w:style w:type="paragraph" w:customStyle="1" w:styleId="BodyText21">
    <w:name w:val="Body Text 21"/>
    <w:basedOn w:val="Normal"/>
    <w:rsid w:val="00F52376"/>
    <w:pPr>
      <w:jc w:val="both"/>
    </w:pPr>
    <w:rPr>
      <w:rFonts w:ascii="Arial" w:hAnsi="Arial"/>
      <w:b/>
      <w:snapToGrid/>
      <w:color w:val="000000"/>
      <w:sz w:val="24"/>
      <w:szCs w:val="24"/>
      <w:lang w:val="es-ES_tradnl"/>
    </w:rPr>
  </w:style>
  <w:style w:type="paragraph" w:customStyle="1" w:styleId="BodyTextIndent20">
    <w:name w:val="Body Text Indent 2_0"/>
    <w:basedOn w:val="Normal"/>
    <w:rsid w:val="00F52376"/>
    <w:pPr>
      <w:ind w:left="851" w:hanging="142"/>
      <w:jc w:val="both"/>
    </w:pPr>
    <w:rPr>
      <w:rFonts w:ascii="Arial" w:hAnsi="Arial"/>
      <w:snapToGrid/>
      <w:sz w:val="24"/>
      <w:szCs w:val="24"/>
      <w:lang w:val="es-ES_tradnl"/>
    </w:rPr>
  </w:style>
  <w:style w:type="paragraph" w:customStyle="1" w:styleId="BodyTextIndent30">
    <w:name w:val="Body Text Indent 3_0"/>
    <w:basedOn w:val="Normal"/>
    <w:rsid w:val="00F52376"/>
    <w:pPr>
      <w:ind w:left="993"/>
      <w:jc w:val="both"/>
    </w:pPr>
    <w:rPr>
      <w:rFonts w:ascii="Arial" w:hAnsi="Arial"/>
      <w:snapToGrid/>
      <w:color w:val="000000"/>
      <w:sz w:val="24"/>
      <w:szCs w:val="24"/>
      <w:lang w:val="es-ES_tradnl"/>
    </w:rPr>
  </w:style>
  <w:style w:type="paragraph" w:customStyle="1" w:styleId="BodyText22">
    <w:name w:val="Body Text 22"/>
    <w:basedOn w:val="Normal"/>
    <w:rsid w:val="00F52376"/>
    <w:pPr>
      <w:ind w:left="851"/>
      <w:jc w:val="both"/>
    </w:pPr>
    <w:rPr>
      <w:rFonts w:ascii="Arial" w:hAnsi="Arial"/>
      <w:snapToGrid/>
      <w:color w:val="000000"/>
      <w:sz w:val="24"/>
      <w:szCs w:val="24"/>
      <w:lang w:val="es-ES_tradnl"/>
    </w:rPr>
  </w:style>
  <w:style w:type="paragraph" w:customStyle="1" w:styleId="Default">
    <w:name w:val="Default"/>
    <w:rsid w:val="00F52376"/>
    <w:pPr>
      <w:autoSpaceDE w:val="0"/>
      <w:autoSpaceDN w:val="0"/>
      <w:adjustRightInd w:val="0"/>
    </w:pPr>
    <w:rPr>
      <w:rFonts w:ascii="Verdana" w:hAnsi="Verdana" w:cs="Verdana"/>
      <w:color w:val="000000"/>
      <w:sz w:val="24"/>
      <w:szCs w:val="24"/>
    </w:rPr>
  </w:style>
  <w:style w:type="paragraph" w:customStyle="1" w:styleId="Tdc4">
    <w:name w:val="Tdc 4"/>
    <w:basedOn w:val="Normal"/>
    <w:rsid w:val="00F52376"/>
    <w:pPr>
      <w:tabs>
        <w:tab w:val="right" w:leader="dot" w:pos="9360"/>
      </w:tabs>
      <w:suppressAutoHyphens/>
      <w:ind w:left="2880" w:right="720" w:hanging="720"/>
    </w:pPr>
    <w:rPr>
      <w:lang w:val="en-US"/>
    </w:rPr>
  </w:style>
  <w:style w:type="paragraph" w:styleId="EnvelopeReturn">
    <w:name w:val="envelope return"/>
    <w:basedOn w:val="Normal"/>
    <w:rsid w:val="00F52376"/>
    <w:pPr>
      <w:widowControl/>
    </w:pPr>
    <w:rPr>
      <w:rFonts w:ascii="Bookman Old Style" w:hAnsi="Bookman Old Style"/>
      <w:i/>
      <w:snapToGrid/>
      <w:sz w:val="40"/>
      <w:lang w:val="eu-ES"/>
    </w:rPr>
  </w:style>
  <w:style w:type="paragraph" w:customStyle="1" w:styleId="OmniPage2">
    <w:name w:val="OmniPage #2"/>
    <w:basedOn w:val="Normal"/>
    <w:rsid w:val="00F52376"/>
    <w:pPr>
      <w:widowControl/>
      <w:spacing w:line="500" w:lineRule="exact"/>
    </w:pPr>
    <w:rPr>
      <w:rFonts w:ascii="Times New Roman" w:hAnsi="Times New Roman"/>
      <w:bCs/>
      <w:snapToGrid/>
      <w:szCs w:val="24"/>
      <w:lang w:val="en-US"/>
    </w:rPr>
  </w:style>
  <w:style w:type="character" w:styleId="FollowedHyperlink">
    <w:name w:val="FollowedHyperlink"/>
    <w:rsid w:val="00F52376"/>
    <w:rPr>
      <w:color w:val="800080"/>
      <w:u w:val="single"/>
    </w:rPr>
  </w:style>
  <w:style w:type="paragraph" w:customStyle="1" w:styleId="000norma">
    <w:name w:val="00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3norma">
    <w:name w:val="0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6norma">
    <w:name w:val="0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6norma">
    <w:name w:val="2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30norma">
    <w:name w:val="3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2norma">
    <w:name w:val="0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5norma">
    <w:name w:val="05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3norma">
    <w:name w:val="2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11norma">
    <w:name w:val="11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2norma">
    <w:name w:val="2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8norma">
    <w:name w:val="08norma"/>
    <w:basedOn w:val="Normal"/>
    <w:rsid w:val="00F52376"/>
    <w:pPr>
      <w:widowControl/>
      <w:spacing w:before="100" w:beforeAutospacing="1" w:after="100" w:afterAutospacing="1"/>
    </w:pPr>
    <w:rPr>
      <w:rFonts w:ascii="Times New Roman" w:hAnsi="Times New Roman"/>
      <w:snapToGrid/>
      <w:sz w:val="24"/>
      <w:szCs w:val="24"/>
    </w:rPr>
  </w:style>
  <w:style w:type="character" w:styleId="Emphasis">
    <w:name w:val="Emphasis"/>
    <w:uiPriority w:val="20"/>
    <w:qFormat/>
    <w:rsid w:val="00F52376"/>
    <w:rPr>
      <w:i/>
      <w:iCs/>
    </w:rPr>
  </w:style>
  <w:style w:type="paragraph" w:styleId="ListBullet">
    <w:name w:val="List Bullet"/>
    <w:basedOn w:val="Normal"/>
    <w:autoRedefine/>
    <w:rsid w:val="00F52376"/>
    <w:pPr>
      <w:numPr>
        <w:numId w:val="2"/>
      </w:numPr>
    </w:pPr>
  </w:style>
  <w:style w:type="paragraph" w:styleId="Index1">
    <w:name w:val="index 1"/>
    <w:basedOn w:val="Normal"/>
    <w:next w:val="Normal"/>
    <w:autoRedefine/>
    <w:semiHidden/>
    <w:rsid w:val="00F52376"/>
    <w:pPr>
      <w:ind w:left="200" w:hanging="200"/>
    </w:pPr>
  </w:style>
  <w:style w:type="paragraph" w:customStyle="1" w:styleId="Tit1Anexo">
    <w:name w:val="Tit 1 Anexo"/>
    <w:basedOn w:val="Normal"/>
    <w:rsid w:val="00F52376"/>
    <w:pPr>
      <w:widowControl/>
      <w:tabs>
        <w:tab w:val="num" w:pos="360"/>
      </w:tabs>
      <w:jc w:val="both"/>
    </w:pPr>
    <w:rPr>
      <w:rFonts w:ascii="Times New Roman" w:hAnsi="Times New Roman"/>
      <w:b/>
      <w:snapToGrid/>
      <w:sz w:val="22"/>
      <w:lang w:val="es-ES_tradnl"/>
    </w:rPr>
  </w:style>
  <w:style w:type="paragraph" w:customStyle="1" w:styleId="1">
    <w:name w:val="1"/>
    <w:rsid w:val="00F52376"/>
    <w:pPr>
      <w:widowControl w:val="0"/>
      <w:numPr>
        <w:numId w:val="3"/>
      </w:numPr>
      <w:tabs>
        <w:tab w:val="left" w:pos="0"/>
        <w:tab w:val="left" w:pos="708"/>
        <w:tab w:val="left" w:pos="1416"/>
        <w:tab w:val="clear" w:pos="1440"/>
        <w:tab w:val="left" w:pos="2124"/>
        <w:tab w:val="left" w:pos="2832"/>
        <w:tab w:val="left" w:pos="3540"/>
        <w:tab w:val="left" w:pos="4248"/>
        <w:tab w:val="left" w:pos="4956"/>
        <w:tab w:val="left" w:pos="5664"/>
        <w:tab w:val="left" w:pos="6372"/>
        <w:tab w:val="left" w:pos="7080"/>
        <w:tab w:val="left" w:pos="7788"/>
        <w:tab w:val="left" w:pos="8496"/>
      </w:tabs>
      <w:jc w:val="both"/>
    </w:pPr>
    <w:rPr>
      <w:snapToGrid w:val="0"/>
      <w:sz w:val="24"/>
      <w:lang w:val="es-MX"/>
    </w:rPr>
  </w:style>
  <w:style w:type="paragraph" w:customStyle="1" w:styleId="std">
    <w:name w:val="std"/>
    <w:basedOn w:val="Normal"/>
    <w:rsid w:val="00F52376"/>
    <w:pPr>
      <w:widowControl/>
    </w:pPr>
    <w:rPr>
      <w:rFonts w:ascii="Arial Unicode MS" w:eastAsia="Arial Unicode MS" w:hAnsi="Arial Unicode MS" w:cs="Arial Unicode MS"/>
      <w:snapToGrid/>
      <w:sz w:val="24"/>
      <w:szCs w:val="24"/>
    </w:rPr>
  </w:style>
  <w:style w:type="paragraph" w:customStyle="1" w:styleId="1AutoList1">
    <w:name w:val="1AutoList1"/>
    <w:rsid w:val="00F52376"/>
    <w:pPr>
      <w:widowControl w:val="0"/>
      <w:tabs>
        <w:tab w:val="left" w:pos="720"/>
      </w:tabs>
      <w:ind w:left="720" w:hanging="720"/>
      <w:jc w:val="both"/>
    </w:pPr>
    <w:rPr>
      <w:snapToGrid w:val="0"/>
      <w:sz w:val="24"/>
      <w:lang w:val="es-ES_tradnl"/>
    </w:rPr>
  </w:style>
  <w:style w:type="character" w:styleId="Strong">
    <w:name w:val="Strong"/>
    <w:uiPriority w:val="22"/>
    <w:qFormat/>
    <w:rsid w:val="00F52376"/>
    <w:rPr>
      <w:b/>
      <w:bCs/>
    </w:rPr>
  </w:style>
  <w:style w:type="character" w:customStyle="1" w:styleId="TtuloCar">
    <w:name w:val="Título Car"/>
    <w:link w:val="Title"/>
    <w:rsid w:val="008156D9"/>
    <w:rPr>
      <w:rFonts w:ascii="Courier New" w:hAnsi="Courier New"/>
      <w:snapToGrid w:val="0"/>
      <w:sz w:val="24"/>
    </w:rPr>
  </w:style>
  <w:style w:type="paragraph" w:customStyle="1" w:styleId="Normal0">
    <w:name w:val="Normal_0"/>
    <w:qFormat/>
    <w:rsid w:val="008156D9"/>
    <w:pPr>
      <w:widowControl w:val="0"/>
    </w:pPr>
    <w:rPr>
      <w:rFonts w:ascii="Courier New" w:hAnsi="Courier New"/>
      <w:snapToGrid w:val="0"/>
    </w:rPr>
  </w:style>
  <w:style w:type="paragraph" w:customStyle="1" w:styleId="Standard">
    <w:name w:val="Standard"/>
    <w:rsid w:val="008E2735"/>
    <w:pPr>
      <w:suppressAutoHyphens/>
      <w:autoSpaceDN w:val="0"/>
      <w:jc w:val="both"/>
      <w:textAlignment w:val="baseline"/>
    </w:pPr>
    <w:rPr>
      <w:rFonts w:ascii="Arial" w:hAnsi="Arial" w:cs="Arial"/>
      <w:kern w:val="3"/>
      <w:lang w:eastAsia="zh-CN" w:bidi="hi-IN"/>
    </w:rPr>
  </w:style>
  <w:style w:type="paragraph" w:customStyle="1" w:styleId="Textbody">
    <w:name w:val="Text body"/>
    <w:basedOn w:val="Standard"/>
    <w:rsid w:val="008E2735"/>
    <w:pPr>
      <w:spacing w:after="120"/>
    </w:pPr>
  </w:style>
  <w:style w:type="paragraph" w:customStyle="1" w:styleId="Euskera">
    <w:name w:val="Euskera"/>
    <w:basedOn w:val="Standard"/>
    <w:rsid w:val="008E2735"/>
    <w:pPr>
      <w:ind w:right="215"/>
    </w:pPr>
    <w:rPr>
      <w:sz w:val="22"/>
    </w:rPr>
  </w:style>
  <w:style w:type="paragraph" w:customStyle="1" w:styleId="Prrafodelista1">
    <w:name w:val="Párrafo de lista1"/>
    <w:basedOn w:val="Standard"/>
    <w:rsid w:val="008E2735"/>
    <w:pPr>
      <w:spacing w:line="100" w:lineRule="atLeast"/>
      <w:ind w:left="720"/>
    </w:pPr>
    <w:rPr>
      <w:rFonts w:cs="Times New Roman"/>
      <w:lang w:eastAsia="es-ES"/>
    </w:rPr>
  </w:style>
  <w:style w:type="paragraph" w:styleId="ListParagraph">
    <w:name w:val="List Paragraph"/>
    <w:basedOn w:val="Normal"/>
    <w:uiPriority w:val="34"/>
    <w:qFormat/>
    <w:rsid w:val="008E2735"/>
    <w:pPr>
      <w:widowControl/>
      <w:ind w:left="720"/>
      <w:contextualSpacing/>
    </w:pPr>
    <w:rPr>
      <w:rFonts w:ascii="Calibri" w:eastAsia="Calibri" w:hAnsi="Calibri"/>
      <w:snapToGrid/>
      <w:sz w:val="22"/>
      <w:szCs w:val="22"/>
      <w:lang w:val="es-ES_tradnl" w:eastAsia="en-US"/>
    </w:rPr>
  </w:style>
  <w:style w:type="paragraph" w:styleId="BalloonText">
    <w:name w:val="Balloon Text"/>
    <w:basedOn w:val="Normal"/>
    <w:link w:val="TextodegloboCar"/>
    <w:uiPriority w:val="99"/>
    <w:semiHidden/>
    <w:unhideWhenUsed/>
    <w:rsid w:val="00827345"/>
    <w:rPr>
      <w:rFonts w:ascii="Tahoma" w:hAnsi="Tahoma" w:cs="Tahoma"/>
      <w:sz w:val="16"/>
      <w:szCs w:val="16"/>
    </w:rPr>
  </w:style>
  <w:style w:type="character" w:customStyle="1" w:styleId="TextodegloboCar">
    <w:name w:val="Texto de globo Car"/>
    <w:basedOn w:val="DefaultParagraphFont"/>
    <w:link w:val="BalloonText"/>
    <w:uiPriority w:val="99"/>
    <w:semiHidden/>
    <w:rsid w:val="00827345"/>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unigex.net/r/0/39/AAAA2F6MS.M4QA" TargetMode="External" /><Relationship Id="rId11" Type="http://schemas.openxmlformats.org/officeDocument/2006/relationships/hyperlink" Target="https://munigex.net/r/0/39/AAAA2QVWL.VEcm" TargetMode="External" /><Relationship Id="rId12" Type="http://schemas.openxmlformats.org/officeDocument/2006/relationships/hyperlink" Target="https://munigex.net/r/0/39/AAAA2R017.5AKK" TargetMode="External" /><Relationship Id="rId13" Type="http://schemas.openxmlformats.org/officeDocument/2006/relationships/hyperlink" Target="mailto:eetxeberria@atgipuzkoa.eus" TargetMode="External" /><Relationship Id="rId14" Type="http://schemas.openxmlformats.org/officeDocument/2006/relationships/hyperlink" Target="mailto:jkarrera@atgipuzkoa.eus"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https://munigex.net/r/0/39/AAAA2EVMS.USRH" TargetMode="External" /><Relationship Id="rId8" Type="http://schemas.openxmlformats.org/officeDocument/2006/relationships/hyperlink" Target="https://munigex.net/r/0/39/AAAA2E2TH.s1cM" TargetMode="External" /><Relationship Id="rId9" Type="http://schemas.openxmlformats.org/officeDocument/2006/relationships/hyperlink" Target="https://munigex.net/r/0/39/AAAA2E9EB.Z1hU"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9315</Words>
  <Characters>61174</Characters>
  <Application>Microsoft Office Word</Application>
  <DocSecurity>0</DocSecurity>
  <Lines>507</Lines>
  <Paragraphs>918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dc:creator>
  <cp:lastModifiedBy>marcos</cp:lastModifiedBy>
  <cp:revision>3</cp:revision>
  <cp:lastPrinted>2010-04-16T13:29:00Z</cp:lastPrinted>
  <dcterms:created xsi:type="dcterms:W3CDTF">2021-02-17T12:59:00Z</dcterms:created>
  <dcterms:modified xsi:type="dcterms:W3CDTF">2021-02-17T13:03:00Z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Iareizaga</vt:lpwstr>
  </property>
  <property fmtid="{D5CDD505-2E9C-101B-9397-08002B2CF9AE}" pid="3" name="cgsCodigoCatalogo">
    <vt:lpwstr>OP20/0003</vt:lpwstr>
  </property>
  <property fmtid="{D5CDD505-2E9C-101B-9397-08002B2CF9AE}" pid="4" name="cgsCodigoExpediente">
    <vt:lpwstr>2020IAKU0003</vt:lpwstr>
  </property>
  <property fmtid="{D5CDD505-2E9C-101B-9397-08002B2CF9AE}" pid="5" name="cgsGenerador">
    <vt:lpwstr>MUNIGEX</vt:lpwstr>
  </property>
  <property fmtid="{D5CDD505-2E9C-101B-9397-08002B2CF9AE}" pid="6" name="cgsIDGlobalDoc">
    <vt:lpwstr>89221</vt:lpwstr>
  </property>
  <property fmtid="{D5CDD505-2E9C-101B-9397-08002B2CF9AE}" pid="7" name="cgsIDIdiomaDoc">
    <vt:lpwstr>2</vt:lpwstr>
  </property>
  <property fmtid="{D5CDD505-2E9C-101B-9397-08002B2CF9AE}" pid="8" name="cgsIdioma">
    <vt:lpwstr>Euskara</vt:lpwstr>
  </property>
  <property fmtid="{D5CDD505-2E9C-101B-9397-08002B2CF9AE}" pid="9" name="cgsIDOrganismo">
    <vt:lpwstr>039</vt:lpwstr>
  </property>
  <property fmtid="{D5CDD505-2E9C-101B-9397-08002B2CF9AE}" pid="10" name="cgsNombreEntidad">
    <vt:lpwstr>GETARIA</vt:lpwstr>
  </property>
  <property fmtid="{D5CDD505-2E9C-101B-9397-08002B2CF9AE}" pid="11" name="cgsNumeroTramite">
    <vt:lpwstr>71415</vt:lpwstr>
  </property>
  <property fmtid="{D5CDD505-2E9C-101B-9397-08002B2CF9AE}" pid="12" name="cgsPlantilla">
    <vt:lpwstr>DOCUMENT</vt:lpwstr>
  </property>
  <property fmtid="{D5CDD505-2E9C-101B-9397-08002B2CF9AE}" pid="13" name="cgsPoblacion">
    <vt:lpwstr>GETARIA</vt:lpwstr>
  </property>
  <property fmtid="{D5CDD505-2E9C-101B-9397-08002B2CF9AE}" pid="14" name="cgsVersionGenerador">
    <vt:lpwstr>7.32</vt:lpwstr>
  </property>
</Properties>
</file>